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B39" w:rsidRPr="00A46B39" w:rsidRDefault="00A46B39" w:rsidP="00A4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DF46A5" wp14:editId="1784D5C6">
            <wp:extent cx="5940425" cy="33414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39" w:rsidRPr="00A46B39" w:rsidRDefault="00A46B39" w:rsidP="00A46B3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46B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Действие результатов СОУТ продлевается на год</w:t>
      </w:r>
    </w:p>
    <w:p w:rsidR="00A46B39" w:rsidRPr="00A46B39" w:rsidRDefault="00A46B39" w:rsidP="00A4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39">
        <w:rPr>
          <w:rFonts w:ascii="Times New Roman" w:hAnsi="Times New Roman" w:cs="Times New Roman"/>
          <w:sz w:val="24"/>
          <w:szCs w:val="24"/>
        </w:rPr>
        <w:t xml:space="preserve">Результаты проведения предыдущей </w:t>
      </w:r>
      <w:proofErr w:type="spellStart"/>
      <w:r w:rsidRPr="00A46B3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46B39">
        <w:rPr>
          <w:rFonts w:ascii="Times New Roman" w:hAnsi="Times New Roman" w:cs="Times New Roman"/>
          <w:sz w:val="24"/>
          <w:szCs w:val="24"/>
        </w:rPr>
        <w:t xml:space="preserve"> условий труда на рабочих местах, где ранее был определен допустимый или оптимальный класс условий труда предполагается распространить и на 2023 год. Подобная возможность появится примерно у 40 тысяч российских работодателей. Соответствующие меры прописаны в проекте постановления Правительства РФ.</w:t>
      </w:r>
    </w:p>
    <w:p w:rsidR="00A46B39" w:rsidRPr="00A46B39" w:rsidRDefault="00A46B39" w:rsidP="00A4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39">
        <w:rPr>
          <w:rFonts w:ascii="Times New Roman" w:hAnsi="Times New Roman" w:cs="Times New Roman"/>
          <w:sz w:val="24"/>
          <w:szCs w:val="24"/>
        </w:rPr>
        <w:t xml:space="preserve">Решение направлено на сокращение финансовой нагрузки для субъектов малого и среднего предпринимательства и не скажется на трудовых правах работников. На большинстве таких предприятий и установлен допустимый или оптимальный класс условий труда. Пролонгирование результатов </w:t>
      </w:r>
      <w:proofErr w:type="spellStart"/>
      <w:r w:rsidRPr="00A46B3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46B39">
        <w:rPr>
          <w:rFonts w:ascii="Times New Roman" w:hAnsi="Times New Roman" w:cs="Times New Roman"/>
          <w:sz w:val="24"/>
          <w:szCs w:val="24"/>
        </w:rPr>
        <w:t xml:space="preserve"> условий труда не коснется рабочих мест с вредными, опасными условиями. Это позволит сохранить для работников таких производств положенные по закону гарантии и компенсации.</w:t>
      </w:r>
    </w:p>
    <w:p w:rsidR="00A46B39" w:rsidRPr="00A46B39" w:rsidRDefault="00A46B39" w:rsidP="00A4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39">
        <w:rPr>
          <w:rFonts w:ascii="Times New Roman" w:hAnsi="Times New Roman" w:cs="Times New Roman"/>
          <w:sz w:val="24"/>
          <w:szCs w:val="24"/>
        </w:rPr>
        <w:t xml:space="preserve">По словам главы Минтруда РФ Антона </w:t>
      </w:r>
      <w:proofErr w:type="spellStart"/>
      <w:r w:rsidRPr="00A46B39">
        <w:rPr>
          <w:rFonts w:ascii="Times New Roman" w:hAnsi="Times New Roman" w:cs="Times New Roman"/>
          <w:sz w:val="24"/>
          <w:szCs w:val="24"/>
        </w:rPr>
        <w:t>Котякова</w:t>
      </w:r>
      <w:proofErr w:type="spellEnd"/>
      <w:r w:rsidRPr="00A46B39">
        <w:rPr>
          <w:rFonts w:ascii="Times New Roman" w:hAnsi="Times New Roman" w:cs="Times New Roman"/>
          <w:sz w:val="24"/>
          <w:szCs w:val="24"/>
        </w:rPr>
        <w:t xml:space="preserve">, ведомство продолжает заниматься реализацией комплекса мер поддержки предпринимателей в нынешних условиях. В сфере охраны труда планируется сократить административную и финансовую нагрузку на работодателей при одновременном сохранении безопасности работников. Если срок действия результатов </w:t>
      </w:r>
      <w:proofErr w:type="spellStart"/>
      <w:r w:rsidRPr="00A46B3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46B39">
        <w:rPr>
          <w:rFonts w:ascii="Times New Roman" w:hAnsi="Times New Roman" w:cs="Times New Roman"/>
          <w:sz w:val="24"/>
          <w:szCs w:val="24"/>
        </w:rPr>
        <w:t xml:space="preserve"> условий труда для рабочих мест с оптимальным и допустимым классом завершается в 2022 году, в отношении которых не были поданы соответствующие декларации соответствия условий труда действующим государственным нормативным требованиям, то он будет продлен и на следующий 2023 год, пояснил министр.</w:t>
      </w:r>
    </w:p>
    <w:p w:rsidR="00A46B39" w:rsidRPr="00A46B39" w:rsidRDefault="00A46B39" w:rsidP="00A4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39">
        <w:rPr>
          <w:rFonts w:ascii="Times New Roman" w:hAnsi="Times New Roman" w:cs="Times New Roman"/>
          <w:sz w:val="24"/>
          <w:szCs w:val="24"/>
        </w:rPr>
        <w:t xml:space="preserve">Проектом правительственного постановления предлагается продлить период действия результатов СОУТ до 31 декабря 2023 года. Напомним, российское законодательство регламентирует проведение однократной </w:t>
      </w:r>
      <w:proofErr w:type="spellStart"/>
      <w:r w:rsidRPr="00A46B3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46B39">
        <w:rPr>
          <w:rFonts w:ascii="Times New Roman" w:hAnsi="Times New Roman" w:cs="Times New Roman"/>
          <w:sz w:val="24"/>
          <w:szCs w:val="24"/>
        </w:rPr>
        <w:t xml:space="preserve"> условий труда в отношении рабочих мест с допустимым и оптимальным классом условий труда. В последующем работодатель подает декларацию, которая действует бессрочно. Плановая процедура СОУТ останется только на рабочих местах с вредными и опасными условиями труда, общая доля которых составляет около 20%.</w:t>
      </w:r>
    </w:p>
    <w:p w:rsidR="00A46B39" w:rsidRPr="00A46B39" w:rsidRDefault="00A46B39" w:rsidP="00A4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39">
        <w:rPr>
          <w:rFonts w:ascii="Times New Roman" w:hAnsi="Times New Roman" w:cs="Times New Roman"/>
          <w:sz w:val="24"/>
          <w:szCs w:val="24"/>
        </w:rPr>
        <w:t xml:space="preserve">Также с 1 марта 2023 года может быть введен особый порядок выполнения </w:t>
      </w:r>
      <w:proofErr w:type="spellStart"/>
      <w:r w:rsidRPr="00A46B3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46B39">
        <w:rPr>
          <w:rFonts w:ascii="Times New Roman" w:hAnsi="Times New Roman" w:cs="Times New Roman"/>
          <w:sz w:val="24"/>
          <w:szCs w:val="24"/>
        </w:rPr>
        <w:t xml:space="preserve"> условий труда для микропредприятий в формате </w:t>
      </w:r>
      <w:proofErr w:type="spellStart"/>
      <w:r w:rsidRPr="00A46B39">
        <w:rPr>
          <w:rFonts w:ascii="Times New Roman" w:hAnsi="Times New Roman" w:cs="Times New Roman"/>
          <w:sz w:val="24"/>
          <w:szCs w:val="24"/>
        </w:rPr>
        <w:t>самодекларирования</w:t>
      </w:r>
      <w:proofErr w:type="spellEnd"/>
      <w:r w:rsidRPr="00A46B39">
        <w:rPr>
          <w:rFonts w:ascii="Times New Roman" w:hAnsi="Times New Roman" w:cs="Times New Roman"/>
          <w:sz w:val="24"/>
          <w:szCs w:val="24"/>
        </w:rPr>
        <w:t>. Работодатели смогут самостоятельно оценивать условия труда работников с помощью чек-листов. Если опасные факторы не обнаружены соответствующие данные указываются в проверочном листе, утверждаемом работодателем. При этом условия труда классифицируются как допустимые, в связи с чем оформляется декларация СОУТ. При обнаружении нарушений для проведения СОУТ будет привлекаться специализированная организация.</w:t>
      </w:r>
    </w:p>
    <w:sectPr w:rsidR="00A46B39" w:rsidRPr="00A46B39" w:rsidSect="00A46B3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39"/>
    <w:rsid w:val="00A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67F8"/>
  <w15:chartTrackingRefBased/>
  <w15:docId w15:val="{BC56AC08-E8B3-4933-AFC4-383758C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2022-12-08T12:37:00Z</dcterms:created>
  <dcterms:modified xsi:type="dcterms:W3CDTF">2022-12-08T12:42:00Z</dcterms:modified>
</cp:coreProperties>
</file>