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1A" w:rsidRPr="00341B1B" w:rsidRDefault="00341B1B" w:rsidP="0034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8236"/>
            <wp:effectExtent l="19050" t="0" r="3175" b="0"/>
            <wp:docPr id="1" name="Рисунок 1" descr="C:\Users\User.User-ПК\Desktop\Куприсова\статьи для совещаний\картинки для презентаций\745a67f11d0b6d5b43509b95615c6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745a67f11d0b6d5b43509b95615c69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41B1B">
        <w:rPr>
          <w:rFonts w:ascii="Times New Roman" w:hAnsi="Times New Roman" w:cs="Times New Roman"/>
          <w:b/>
          <w:sz w:val="52"/>
          <w:szCs w:val="52"/>
        </w:rPr>
        <w:t>ИП и охрана труда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До тех пор пока у ИП нет трудовых договоров с наемными работниками, работодателем его не считают. Трудовое законодательство для него не действует, поэтому обязанностей по охране труда у такого ИП нет.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Как только ИП нанимает хотя бы одного сотрудника, у него возникают обязательства по Трудовому кодексу. С этого момента предприниматель должен организовать охрану труда и вести соответствующие документы.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Если у предпринимателя есть наемные работники, он должен направлять их на медосмотры, психиатрические освидетельствования, выдавать средства защиты по тем же правилам, которые действуют для остальных работодателей.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Факт организации охраны труда подтверждают локальные акты предпринимателя. Список необходимых документов можно составить по проверочным листам приказа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от 10.11.2017 № 655 (далее — Приказ № 655). Например, проверочный лист по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ГИТ использует, чтобы проверить, есть ли у ИП приказ об утверждении состава комиссии по СОУТ, порядок ее деятельности, график СОУТ, перечень рабочих мест, на которых проводили СОУТ, план мероприятий по улучшению условий и охраны труда (приложение № 21 Приказа № 655).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Независимо от количества работников предпринимателю нужно создать систему управления охраной труда (СУОТ) и обеспечить ее функционирование. Для этого разработайте и утвердите положение о СУОТ, в которое обязательно включите разделы с политикой в области охраны труда и оценкой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. При разработке используйте Типовое положение о СУОТ (утв. приказом Минтруда от 19.08.2016 № 438н). Проверять себя удобно по Методическим рекомендациям, по которым СУОТ проверяет ГИТ (утв. приказом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от 21.03.2019 № 77).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Как и другие работодатели, ИП должен иметь комплект НПА с требованиями охраны труда. Их количество зависит от специфики деятельности. Будьте готовы, что инспектор запросит утвержденный в организации перечень НПА с требованиями охраны труда. В него включите ТК, Федеральный закон от 28.12.2013 № 426-ФЗ, постановление Минтруда и Минобразования от 13.01.2003 № 1/29, приказ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от 12.04.2011 № 302н, стандарты безопасности труда, правила по охране труда и другие документы, которые регламентируют требования безопасности для вашей отрасли.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B1B">
        <w:rPr>
          <w:rFonts w:ascii="Times New Roman" w:hAnsi="Times New Roman" w:cs="Times New Roman"/>
          <w:sz w:val="24"/>
          <w:szCs w:val="24"/>
        </w:rPr>
        <w:lastRenderedPageBreak/>
        <w:t>Обучение по охране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труда предпринимателю нужно пройти в учебном центре по 40-часовой программе. Там же обучают руководителей и специалистов, за которыми закрепили функции по охране труда в должностной инструкции и утвержденном в организации положении о СУОТ (п. 2.3.2 Порядка обучения и проверки </w:t>
      </w:r>
      <w:proofErr w:type="gramStart"/>
      <w:r w:rsidRPr="00341B1B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организаций, утв. постановлением Минтруда и Минобразования от 13.01.2003 № 1/29; далее — Порядок № 1/29).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Остальные работники могут обучиться внутри предприятия и пройти проверку знаний в комиссии работодателя, в которую включают не менее трех сотрудников, обученных в учебном центре. Но если такой комиссии нет, предприниматель вынужден направить в учебный центр всех работников.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Сложности возникнут, если у ИП есть работники рабочих профессий, которым недостаточно обучиться охране труда по стандартной 40-часовой программе в учебном центре. Их нужно обучить не только теории, но и безопасным методам и приемам выполнения работ (п. 2.2.1 Порядка № 1/29). Например, непосредственные руководители обучают водителей приемам безопасного вождения и рассказывают дополнительные специальные требования (п. 3.1 Порядка № 1/29). Если у ИП нет возможности создать свою комиссию, рабочих направляют в учебный центр, но оговаривают дополнительные условия. Обучение и проверку знаний должны будут провести не по общей программе для руководителей и специалистов, а по специально разработанной, с учетом должностных обязанностей рабочих и характера производственной деятельности (п. 3.5 Порядка № 1/29).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Сам ИП и нанятые им руководители и специалисты должны обучаться не реже одного раза в три года. Для работников рабочих специальностей периодичность обучения смотрите в отраслевых Правилах по охране труда. Если указаний нет, удобно их обучать ежегодно, поскольку с такой периодичностью требуют проводить обучение первой помощи для рабочих (п. 2.2.4 Порядка № 1/29).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Специалист по охране труда в штате нужен, если работников у ИП больше 50 человек (ч. 1 ст. 217 ТК). Не обязательно брать специалиста на полную ставку. Предприниматель может сэкономить и заключить трудовой договор на полставки, на 0,25 или даже на 0,1 ставки.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Если численность работников 50 и меньше, можно отдать охрану труда на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или лично заниматься ею. Чтобы не проходить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профпереподготовку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безопасности, ИП не следует назначать себя специалистом по охране труда или исполняющим его обязанности. В приказе нужно прописать так: «Ответственность и </w:t>
      </w:r>
      <w:proofErr w:type="gramStart"/>
      <w:r w:rsidRPr="00341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оставляю за собой» или «Назначить … ответственным за охрану труда». Не пренебрегайте формулировками, иначе придется доказывать свою правоту судье.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Стороннюю компанию привлекают к работам и услугам, которые указали в области ее аккредитации. Закон разрешает передать на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B1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труда и функции специалиста или службы охраны труда, если у ИП не больше 50 работников (приложения 1 к приказу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от 01.04.2010 № 205н). Выдавать наряды-допуски и проводить инструктажи на рабочем месте обязаны ответственные за безопасность работ, а не специалист по охране труда. Поэтому передавать такие задачи на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Проверяйте компанию, с которой заключите договор, в реестре аккредитованных организаций на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akot.rosmintrud.ru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техзадании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к договору пропишите работы, которые должна выполнять компания. Возьмите за основу раздел «Трудовые действия» из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>, утвержденного приказом Минтруда от 04.08.2014 № 524н. Обяжите ее: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разрабатывать положение о СУОТ;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контролировать соблюдение требований охраны труда;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интересы в инспекции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во время плановых и внеплановых проверок;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проводить вводный инструктаж по охране труда;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формировать комплект НПА по охране труда;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разрабатывать и перерабатывать локальные акты по охране труда;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включать раздел по охране труда в коллективный договор, если он есть;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координировать работы по СОУТ;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готовить список контингентов и поименный список, организовывать медосмотры и психиатрические освидетельствования;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готовить программы вводного инструктажа, оказывать методическую поддержку руководителям структурных подразделений и согласовывать программы первичного инструктажа, стажировки и </w:t>
      </w:r>
      <w:proofErr w:type="gramStart"/>
      <w:r w:rsidRPr="00341B1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труда, первой помощи пострадавшим на производстве;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готовить списки на обучение в учебном центре и в организации, участвовать в работе комиссии по проверке знаний в качестве специалиста по охране труда, составлять отчетные документы по обучению — протоколы, удостоверения;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отчитываться в Росстат (если у ИП есть такая обязанность);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готовить заявление и приложения к нему для возврата средств за счет взносов на травматизм и профзаболевания из ФСС;</w:t>
      </w:r>
    </w:p>
    <w:p w:rsidR="00341B1B" w:rsidRPr="00341B1B" w:rsidRDefault="00341B1B" w:rsidP="00341B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участвовать в комиссии по расследованию несчастных случаев и профзаболеваний в качестве специалиста по охране труда.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Когда у ИП меньше 15 работников, структуру СУОТ можно упростить. Уровни управления между работником и работодателем в этом случае разрешают сократить (п. 3 Типового положения, утв. приказом Минтруда от 19.08.2016 № 438н).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Если ИП относится к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и отвечает за охрану труда самостоятельно, создавать комиссию для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не нужно. Полномочия комиссии может исполнить один человек: лично ИП или любой работник, которого он назначил (ч. 3.1 ст. 9 Федерального закона от 28.12.2013 № 426-ФЗ).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Использовать поблажку не получится, если ИП заключил договор на услуги по организации охраны труда. В этом случае ИП должен возглавить комиссию, а привлеченный по договору сотрудник — состоять в ней. Чтобы соблюсти требование о нечетном составе, нужно также включить в комиссию представителя работодателя или профсоюза.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 xml:space="preserve">ИП может быть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микропредприятием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или малым предприятием. К первой категории относят ИП со среднесписочной численностью до 15 работников включительно и с доходом до 120 </w:t>
      </w:r>
      <w:proofErr w:type="spellStart"/>
      <w:proofErr w:type="gramStart"/>
      <w:r w:rsidRPr="00341B1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руб. за прошлый год. Если работников от 16 до 100 человек включительно, а доходы колеблются между 120 </w:t>
      </w:r>
      <w:proofErr w:type="spellStart"/>
      <w:proofErr w:type="gramStart"/>
      <w:r w:rsidRPr="00341B1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и 800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руб., у ИП статус малого предприятия (ч. 1.1 ст. 4 Федерального закона от 24.07.2007 № 209-ФЗ)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 xml:space="preserve"> и малым предприятиям не нужно </w:t>
      </w:r>
      <w:proofErr w:type="gramStart"/>
      <w:r w:rsidRPr="00341B1B">
        <w:rPr>
          <w:rFonts w:ascii="Times New Roman" w:hAnsi="Times New Roman" w:cs="Times New Roman"/>
          <w:sz w:val="24"/>
          <w:szCs w:val="24"/>
        </w:rPr>
        <w:t>отчитываться об условиях</w:t>
      </w:r>
      <w:proofErr w:type="gramEnd"/>
      <w:r w:rsidRPr="00341B1B">
        <w:rPr>
          <w:rFonts w:ascii="Times New Roman" w:hAnsi="Times New Roman" w:cs="Times New Roman"/>
          <w:sz w:val="24"/>
          <w:szCs w:val="24"/>
        </w:rPr>
        <w:t xml:space="preserve"> труда по форме 1-Т (утв. приказом Росстата от 24.07.2020 № 412). Не сдавать отчет по форме 7-травматизм разрешили только </w:t>
      </w:r>
      <w:proofErr w:type="spellStart"/>
      <w:r w:rsidRPr="00341B1B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341B1B">
        <w:rPr>
          <w:rFonts w:ascii="Times New Roman" w:hAnsi="Times New Roman" w:cs="Times New Roman"/>
          <w:sz w:val="24"/>
          <w:szCs w:val="24"/>
        </w:rPr>
        <w:t>. Остальным подавать сведения о травматизме и профзаболеваниях нужно, если попали в выборку Росстата.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До конца 2020 года на предприятиях малого и среднего бизнеса со среднесписочной численностью работников до 200 человек не проводят плановые проверки. Если наемных сотрудников больше, проверять по плану ГИТ вправе только тех, кого отнесли к категории высокого риска. С внеплановой проверкой ГИТ придет к ИП только в пяти случаях: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1. Есть вред жизни и здоровью граждан, риск такого вреда или возникла ЧС.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2. Должны проверить, как устранили нарушения из предписания, которые угрожали жизни, здоровью граждан.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3. Поступило поручение президента или правительства, требование прокурора по материалам и обращениям.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lastRenderedPageBreak/>
        <w:t>4. Нужно предоставить правовой статус, выдать лицензию или разрешение.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5. Должны проверить, как исполнили предписание, чтобы лицензия, аккредитация или разрешение начали действовать.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B">
        <w:rPr>
          <w:rFonts w:ascii="Times New Roman" w:hAnsi="Times New Roman" w:cs="Times New Roman"/>
          <w:sz w:val="24"/>
          <w:szCs w:val="24"/>
        </w:rPr>
        <w:t>Проверки по нарушениям, которые нанесли или могут нанести вред жизни и здоровью, инспекторы должны согласовать с прокурорами (п. 1 постановления Правительства от 03.04.2020 № 438).</w:t>
      </w:r>
    </w:p>
    <w:p w:rsidR="00341B1B" w:rsidRPr="00341B1B" w:rsidRDefault="00341B1B" w:rsidP="0034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1B1B" w:rsidRPr="00341B1B" w:rsidSect="002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423"/>
    <w:multiLevelType w:val="hybridMultilevel"/>
    <w:tmpl w:val="E1A2BDC6"/>
    <w:lvl w:ilvl="0" w:tplc="CDB2B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1B"/>
    <w:rsid w:val="002E101A"/>
    <w:rsid w:val="00341B1B"/>
    <w:rsid w:val="00602BAA"/>
    <w:rsid w:val="00984239"/>
    <w:rsid w:val="00D9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2020-09-09T10:33:00Z</dcterms:created>
  <dcterms:modified xsi:type="dcterms:W3CDTF">2020-09-09T10:33:00Z</dcterms:modified>
</cp:coreProperties>
</file>