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0" w:rsidRDefault="003E50C0" w:rsidP="003E50C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E50C0" w:rsidRDefault="003E50C0" w:rsidP="003E50C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029588"/>
            <wp:effectExtent l="19050" t="0" r="3175" b="0"/>
            <wp:docPr id="4" name="Рисунок 4" descr="https://i.siteapi.org/YdJ0qV-7pHUuXyl82JcC6KOOpBA=/0x0:1200x814/s2.siteapi.org/0995d1eb19b84f6/img/g2mbbr3x9kowwwckk8c0ck80wck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siteapi.org/YdJ0qV-7pHUuXyl82JcC6KOOpBA=/0x0:1200x814/s2.siteapi.org/0995d1eb19b84f6/img/g2mbbr3x9kowwwckk8c0ck80wckk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018B1">
        <w:rPr>
          <w:rFonts w:ascii="Times New Roman" w:hAnsi="Times New Roman" w:cs="Times New Roman"/>
          <w:b/>
          <w:sz w:val="36"/>
          <w:szCs w:val="36"/>
        </w:rPr>
        <w:t>Информирование</w:t>
      </w:r>
      <w:r w:rsidRPr="00B018B1">
        <w:rPr>
          <w:rFonts w:ascii="Times New Roman" w:hAnsi="Times New Roman" w:cs="Times New Roman"/>
          <w:b/>
          <w:sz w:val="36"/>
          <w:szCs w:val="36"/>
        </w:rPr>
        <w:t xml:space="preserve"> работников об их трудовых правах: формы и способы с 2022 года</w:t>
      </w:r>
    </w:p>
    <w:p w:rsid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 xml:space="preserve">С 1 марта 2022 года ТК РФ уделяет повышенное внимание информированности сотрудников работодателя. В связи с этим приказ Минтруда от 29.10.2021 № 773н утвердил с 2022 года формы и способы информирования работников о трудовых правах, условиях и охране труда, которые должен соблюдать и учитывать работодатель. </w:t>
      </w:r>
    </w:p>
    <w:p w:rsid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ЧТО ИЗМЕНИЛОСЬ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До 01.03.2022 работника нужно было информировать только, по сути, о существующем риске повреждения здоровья на рабочем месте.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Согласно новой редакции ст. 216 и новой ст. 216.2 ТК РФ, в сфере охраны труда каждый работник имеет право на получение актуальной и достоверной информации: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об условиях и охране труда на его рабочем месте;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 xml:space="preserve">существующих профессиональных </w:t>
      </w:r>
      <w:proofErr w:type="gramStart"/>
      <w:r w:rsidRPr="00B018B1">
        <w:rPr>
          <w:rFonts w:ascii="Times New Roman" w:hAnsi="Times New Roman" w:cs="Times New Roman"/>
          <w:sz w:val="24"/>
          <w:szCs w:val="24"/>
        </w:rPr>
        <w:t>рисках</w:t>
      </w:r>
      <w:proofErr w:type="gramEnd"/>
      <w:r w:rsidRPr="00B018B1">
        <w:rPr>
          <w:rFonts w:ascii="Times New Roman" w:hAnsi="Times New Roman" w:cs="Times New Roman"/>
          <w:sz w:val="24"/>
          <w:szCs w:val="24"/>
        </w:rPr>
        <w:t xml:space="preserve"> и их уровнях;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8B1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B018B1">
        <w:rPr>
          <w:rFonts w:ascii="Times New Roman" w:hAnsi="Times New Roman" w:cs="Times New Roman"/>
          <w:sz w:val="24"/>
          <w:szCs w:val="24"/>
        </w:rPr>
        <w:t xml:space="preserve"> защиты от воздействия вредных и/или опасных производственных факторов на рабочем месте;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положенных ему гарантиях, компенсациях и средствах индивидуальной защиты (</w:t>
      </w:r>
      <w:proofErr w:type="gramStart"/>
      <w:r w:rsidRPr="00B018B1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018B1">
        <w:rPr>
          <w:rFonts w:ascii="Times New Roman" w:hAnsi="Times New Roman" w:cs="Times New Roman"/>
          <w:sz w:val="24"/>
          <w:szCs w:val="24"/>
        </w:rPr>
        <w:t>);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 xml:space="preserve">об использовании приборов, устройств, оборудования и/или их комплексов (систем) для дистанционной видео-, аудио- или иной фиксации рабочих процессов в целях </w:t>
      </w:r>
      <w:proofErr w:type="gramStart"/>
      <w:r w:rsidRPr="00B018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18B1">
        <w:rPr>
          <w:rFonts w:ascii="Times New Roman" w:hAnsi="Times New Roman" w:cs="Times New Roman"/>
          <w:sz w:val="24"/>
          <w:szCs w:val="24"/>
        </w:rPr>
        <w:t xml:space="preserve"> безопасностью работ.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При ч. 4 ст. 216.2 ТК РФ прямо обязывает Минтруд разработать соответствующий механизм информирования.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В итоге с 1 марта 2022 года вступает в силу приказ Минтруда от 29.10.2021 № 773н, который утвердил: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18B1">
        <w:rPr>
          <w:rFonts w:ascii="Times New Roman" w:hAnsi="Times New Roman" w:cs="Times New Roman"/>
          <w:sz w:val="24"/>
          <w:szCs w:val="24"/>
        </w:rPr>
        <w:t xml:space="preserve">формы (способы) информирования работников об их трудовых правах, </w:t>
      </w:r>
      <w:proofErr w:type="spellStart"/>
      <w:r w:rsidRPr="00B018B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B018B1">
        <w:rPr>
          <w:rFonts w:ascii="Times New Roman" w:hAnsi="Times New Roman" w:cs="Times New Roman"/>
          <w:sz w:val="24"/>
          <w:szCs w:val="24"/>
        </w:rPr>
        <w:t>. право на безопасные условия и охрану труда;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18B1">
        <w:rPr>
          <w:rFonts w:ascii="Times New Roman" w:hAnsi="Times New Roman" w:cs="Times New Roman"/>
          <w:sz w:val="24"/>
          <w:szCs w:val="24"/>
        </w:rPr>
        <w:t>примерный перечень информационных материалов для этой цели.</w:t>
      </w:r>
    </w:p>
    <w:p w:rsidR="00B018B1" w:rsidRDefault="00B018B1" w:rsidP="00B0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B1" w:rsidRPr="00B018B1" w:rsidRDefault="00B018B1" w:rsidP="00B0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ФОРМЫ ИНФОРМИРОВАНИЯ</w:t>
      </w:r>
    </w:p>
    <w:p w:rsidR="00B018B1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EE4" w:rsidRPr="00B018B1" w:rsidRDefault="00B018B1" w:rsidP="00B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8B1">
        <w:rPr>
          <w:rFonts w:ascii="Times New Roman" w:hAnsi="Times New Roman" w:cs="Times New Roman"/>
          <w:sz w:val="24"/>
          <w:szCs w:val="24"/>
        </w:rPr>
        <w:t>Их всего четыре: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9079"/>
      </w:tblGrid>
      <w:tr w:rsidR="00B018B1" w:rsidRPr="00B018B1" w:rsidTr="00B018B1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79" w:type="dxa"/>
            <w:shd w:val="clear" w:color="auto" w:fill="FFFFFF"/>
            <w:vAlign w:val="center"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Ознакомление при приеме на работу с условиями трудового договора, в котором указывают трудовые права работника и информацию об условиях труда (</w:t>
            </w:r>
            <w:hyperlink r:id="rId6" w:history="1">
              <w:r w:rsidRPr="00B018B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ст. 57 ТК РФ</w:t>
              </w:r>
            </w:hyperlink>
            <w:proofErr w:type="gramEnd"/>
          </w:p>
        </w:tc>
      </w:tr>
      <w:tr w:rsidR="00B018B1" w:rsidRPr="00B018B1" w:rsidTr="00B018B1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018B1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результатами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спецоценки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труда на их рабочих местах (</w:t>
            </w:r>
            <w:hyperlink r:id="rId7" w:history="1">
              <w:r w:rsidRPr="00B018B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ст. 5</w:t>
              </w:r>
            </w:hyperlink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8" w:history="1">
              <w:r w:rsidRPr="00B018B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15</w:t>
              </w:r>
            </w:hyperlink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 Федерального закона от 28.12.2013 № 426-ФЗ «О специальной оценке условий труда)</w:t>
            </w:r>
          </w:p>
        </w:tc>
      </w:tr>
      <w:tr w:rsidR="00B018B1" w:rsidRPr="00B018B1" w:rsidTr="00B018B1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018B1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Ознакомление с информацией о существующих профессиональных рисках и их уровнях (</w:t>
            </w:r>
            <w:hyperlink r:id="rId9" w:history="1">
              <w:r w:rsidRPr="00B018B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ст. 218 ТК РФ</w:t>
              </w:r>
            </w:hyperlink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018B1" w:rsidRPr="00B018B1" w:rsidTr="00B018B1">
        <w:tc>
          <w:tcPr>
            <w:tcW w:w="5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018B1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Ознакомление работника:</w:t>
            </w:r>
          </w:p>
          <w:p w:rsidR="00B018B1" w:rsidRPr="00B018B1" w:rsidRDefault="00B018B1" w:rsidP="00B018B1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 требованиями должностной инструкции;</w:t>
            </w:r>
          </w:p>
          <w:p w:rsidR="00B018B1" w:rsidRPr="00B018B1" w:rsidRDefault="00B018B1" w:rsidP="00B018B1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инструкций по охране труда (с визуализацией при необходимости опасных зон и участков оборудования);</w:t>
            </w:r>
          </w:p>
          <w:p w:rsidR="00B018B1" w:rsidRPr="00B018B1" w:rsidRDefault="00B018B1" w:rsidP="00B018B1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перечнем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выдаваемых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на рабочем месте СИЗ;</w:t>
            </w:r>
          </w:p>
          <w:p w:rsidR="00B018B1" w:rsidRPr="00B018B1" w:rsidRDefault="00B018B1" w:rsidP="00B018B1">
            <w:pPr>
              <w:numPr>
                <w:ilvl w:val="0"/>
                <w:numId w:val="1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требованиями правил (стандартов) по охране труда;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других локальных актов работодателя. Такое ознакомление происходит под роспись работника, в т. ч. с выдачей ему на руки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указанных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нормативных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актов для изучения при проведении инструктажа по охране труда на рабочем месте (</w:t>
            </w:r>
            <w:hyperlink r:id="rId10" w:history="1">
              <w:r w:rsidRPr="00B018B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ст. 214</w:t>
              </w:r>
            </w:hyperlink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hyperlink r:id="rId11" w:history="1">
              <w:r w:rsidRPr="00B018B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219</w:t>
              </w:r>
            </w:hyperlink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 ТК РФ).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у работодателя электронного документооборота ознакомление работников допустимо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электронной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форме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установленных для ЭДО требований закона (в частности подтверждения факта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ознакомления с документами электронной подписью).</w:t>
            </w:r>
          </w:p>
        </w:tc>
      </w:tr>
    </w:tbl>
    <w:p w:rsidR="00B018B1" w:rsidRDefault="00B018B1" w:rsidP="00B018B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1"/>
          <w:lang w:eastAsia="ru-RU"/>
        </w:rPr>
      </w:pPr>
    </w:p>
    <w:p w:rsidR="00B018B1" w:rsidRPr="00B018B1" w:rsidRDefault="00B018B1" w:rsidP="00B0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8B1">
        <w:rPr>
          <w:rFonts w:ascii="Times New Roman" w:eastAsia="Times New Roman" w:hAnsi="Times New Roman" w:cs="Times New Roman"/>
          <w:b/>
          <w:bCs/>
          <w:lang w:eastAsia="ru-RU"/>
        </w:rPr>
        <w:t>ВИЗУАЛЬНАЯ И ПЕЧАТНАЯ ФОРМА ИНФОРМИРОВАНИЯ</w:t>
      </w:r>
    </w:p>
    <w:p w:rsidR="00B018B1" w:rsidRPr="00B018B1" w:rsidRDefault="00B018B1" w:rsidP="00B01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18B1">
        <w:rPr>
          <w:rFonts w:ascii="Times New Roman" w:eastAsia="Times New Roman" w:hAnsi="Times New Roman" w:cs="Times New Roman"/>
          <w:lang w:eastAsia="ru-RU"/>
        </w:rPr>
        <w:t>Минтруд указал, что работодатели могут в зависимости от своих финансовых возможностей в дополнение к перечисленным выше формам (способам) применять следующие с использованием визуальной/печатной информации: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4969"/>
      </w:tblGrid>
      <w:tr w:rsidR="00B018B1" w:rsidRPr="00B018B1" w:rsidTr="00B018B1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ФОРМА/СПОСОБ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ПОЯСНЕНИЕ</w:t>
            </w:r>
          </w:p>
        </w:tc>
      </w:tr>
      <w:tr w:rsidR="00B018B1" w:rsidRPr="00B018B1" w:rsidTr="00B018B1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Размещение плакатов и листовок, содержащих информацию о трудовых правах работников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рабочих местах в структурных подразделениях работодателя, кабинетах охраны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труда,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уголках охраны труда, а также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общедоступных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территории работодателя</w:t>
            </w:r>
          </w:p>
        </w:tc>
      </w:tr>
      <w:tr w:rsidR="00B018B1" w:rsidRPr="00B018B1" w:rsidTr="00B018B1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Ознакомление работников с положениями коллективного договора и/или отраслевого соглашения, распространяемых на работодателей и работников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первичной профсоюзной организации (при наличии)</w:t>
            </w:r>
          </w:p>
        </w:tc>
      </w:tr>
      <w:tr w:rsidR="00B018B1" w:rsidRPr="00B018B1" w:rsidTr="00B018B1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Посещение рабочих мест (зон) с визуализацией (при необходимости) опасных зон/участков оборудования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посредством обозначения: знаками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игнальными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цветами,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сигнальной разметкой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зон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частков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, элементов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оборудования,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машин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,м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еханизмов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агрегатов с высоким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рискомполучения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работником травмы;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соответствующими знаками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безопасности зон, участков,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оборудования, где обязательно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018B1" w:rsidRPr="00B018B1" w:rsidTr="00B018B1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Распространение содержащих информацию о трудовых правах работников:</w:t>
            </w:r>
          </w:p>
          <w:p w:rsidR="00B018B1" w:rsidRPr="00B018B1" w:rsidRDefault="00B018B1" w:rsidP="00B018B1">
            <w:pPr>
              <w:numPr>
                <w:ilvl w:val="0"/>
                <w:numId w:val="2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периодических корпоративных изданий – журналов, информационных бюллетеней/листков и иных аналогичных материалов;</w:t>
            </w:r>
          </w:p>
          <w:p w:rsidR="00B018B1" w:rsidRPr="00B018B1" w:rsidRDefault="00B018B1" w:rsidP="00B018B1">
            <w:pPr>
              <w:numPr>
                <w:ilvl w:val="0"/>
                <w:numId w:val="2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плакатов.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Среди работников и иных заинтересованных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лиц, в т. ч. по электронной почте.</w:t>
            </w:r>
          </w:p>
        </w:tc>
      </w:tr>
      <w:tr w:rsidR="00B018B1" w:rsidRPr="00B018B1" w:rsidTr="00B018B1">
        <w:trPr>
          <w:trHeight w:val="1889"/>
        </w:trPr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Распространение содержащих информацию о трудовых правах работников:</w:t>
            </w:r>
          </w:p>
          <w:p w:rsidR="00B018B1" w:rsidRPr="00B018B1" w:rsidRDefault="00B018B1" w:rsidP="00B018B1">
            <w:pPr>
              <w:numPr>
                <w:ilvl w:val="0"/>
                <w:numId w:val="3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печатных информационных материалов – журналов, листовок, газет и иных аналогичных материалов;</w:t>
            </w:r>
          </w:p>
          <w:p w:rsidR="00B018B1" w:rsidRPr="00B018B1" w:rsidRDefault="00B018B1" w:rsidP="00B018B1">
            <w:pPr>
              <w:numPr>
                <w:ilvl w:val="0"/>
                <w:numId w:val="3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профильных тематических выставках, конференциях, круглых столах и семинарах.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018B1" w:rsidRPr="00B018B1" w:rsidTr="00B018B1"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Рассылка по электронной почте или почтовой связью заинтересованным лицам</w:t>
            </w:r>
          </w:p>
        </w:tc>
        <w:tc>
          <w:tcPr>
            <w:tcW w:w="4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Печатных информационных материалов (журналов, листовок, газет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аналогичных) и листовок,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содержащих информацию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трудовых правах работников.</w:t>
            </w:r>
          </w:p>
        </w:tc>
      </w:tr>
    </w:tbl>
    <w:p w:rsidR="00B018B1" w:rsidRPr="00B018B1" w:rsidRDefault="00B018B1" w:rsidP="00B0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8B1">
        <w:rPr>
          <w:rFonts w:ascii="Times New Roman" w:eastAsia="Times New Roman" w:hAnsi="Times New Roman" w:cs="Times New Roman"/>
          <w:b/>
          <w:bCs/>
          <w:lang w:eastAsia="ru-RU"/>
        </w:rPr>
        <w:t>ВИДЕОМАТЕРИАЛЫ</w:t>
      </w:r>
    </w:p>
    <w:p w:rsidR="00B018B1" w:rsidRPr="00B018B1" w:rsidRDefault="00B018B1" w:rsidP="00B01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18B1">
        <w:rPr>
          <w:rFonts w:ascii="Times New Roman" w:eastAsia="Times New Roman" w:hAnsi="Times New Roman" w:cs="Times New Roman"/>
          <w:lang w:eastAsia="ru-RU"/>
        </w:rPr>
        <w:t>Работодатели также могут в зависимости от своих финансовых возможностей применять следующие формы (способы) информирования работников с использованием видеоматериалов: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2"/>
        <w:gridCol w:w="4543"/>
      </w:tblGrid>
      <w:tr w:rsidR="00B018B1" w:rsidRPr="00B018B1" w:rsidTr="00B018B1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ФОРМА/СПОСОБ</w:t>
            </w:r>
          </w:p>
        </w:tc>
        <w:tc>
          <w:tcPr>
            <w:tcW w:w="4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ПОЯСНЕНИЕ</w:t>
            </w:r>
          </w:p>
        </w:tc>
      </w:tr>
      <w:tr w:rsidR="00B018B1" w:rsidRPr="00B018B1" w:rsidTr="00B018B1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Демонстрация:</w:t>
            </w:r>
          </w:p>
          <w:p w:rsidR="00B018B1" w:rsidRPr="00B018B1" w:rsidRDefault="00B018B1" w:rsidP="00B018B1">
            <w:pPr>
              <w:numPr>
                <w:ilvl w:val="0"/>
                <w:numId w:val="4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информационных тематических видеороликов;</w:t>
            </w:r>
          </w:p>
          <w:p w:rsidR="00B018B1" w:rsidRPr="00B018B1" w:rsidRDefault="00B018B1" w:rsidP="00B018B1">
            <w:pPr>
              <w:numPr>
                <w:ilvl w:val="0"/>
                <w:numId w:val="4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сюжетов, снятых по материалам реальных событий.</w:t>
            </w:r>
          </w:p>
        </w:tc>
        <w:tc>
          <w:tcPr>
            <w:tcW w:w="4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При проведении инструктажей и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обучения по охране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труда, а также на вводных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инструктажах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сотрудников</w:t>
            </w:r>
          </w:p>
        </w:tc>
      </w:tr>
      <w:tr w:rsidR="00B018B1" w:rsidRPr="00B018B1" w:rsidTr="00B018B1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Демонстрация информационных тематических видеороликов или сюжетов, снятых по материалам реальных событий:</w:t>
            </w:r>
          </w:p>
          <w:p w:rsidR="00B018B1" w:rsidRPr="00B018B1" w:rsidRDefault="00B018B1" w:rsidP="00B018B1">
            <w:pPr>
              <w:numPr>
                <w:ilvl w:val="0"/>
                <w:numId w:val="5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по корпоративному телевидению (при его наличии);</w:t>
            </w:r>
          </w:p>
          <w:p w:rsidR="00B018B1" w:rsidRPr="00B018B1" w:rsidRDefault="00B018B1" w:rsidP="00B018B1">
            <w:pPr>
              <w:numPr>
                <w:ilvl w:val="0"/>
                <w:numId w:val="5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видеоканалам.</w:t>
            </w:r>
          </w:p>
        </w:tc>
        <w:tc>
          <w:tcPr>
            <w:tcW w:w="4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 производственных помещениях, кабинетах (уголках)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по охране труда, а также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общедоступных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местах, где установлены ТВ-панели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(с видеосвязью или без), а также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проекторы</w:t>
            </w:r>
          </w:p>
        </w:tc>
      </w:tr>
      <w:tr w:rsidR="00B018B1" w:rsidRPr="00B018B1" w:rsidTr="00B018B1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в формате </w:t>
            </w:r>
            <w:proofErr w:type="spellStart"/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интернет-журнала</w:t>
            </w:r>
            <w:proofErr w:type="spellEnd"/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событий (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блога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B018B1" w:rsidRPr="00B018B1" w:rsidTr="00B018B1">
        <w:tc>
          <w:tcPr>
            <w:tcW w:w="51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Демонстрация видеоматериалов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018B1" w:rsidRPr="00B018B1" w:rsidRDefault="00B018B1" w:rsidP="00B018B1">
            <w:pPr>
              <w:numPr>
                <w:ilvl w:val="0"/>
                <w:numId w:val="6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профильных тематических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выставках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18B1" w:rsidRPr="00B018B1" w:rsidRDefault="00B018B1" w:rsidP="00B018B1">
            <w:pPr>
              <w:numPr>
                <w:ilvl w:val="0"/>
                <w:numId w:val="6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конференциях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18B1" w:rsidRPr="00B018B1" w:rsidRDefault="00B018B1" w:rsidP="00B018B1">
            <w:pPr>
              <w:numPr>
                <w:ilvl w:val="0"/>
                <w:numId w:val="6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круглых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столах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18B1" w:rsidRPr="00B018B1" w:rsidRDefault="00B018B1" w:rsidP="00B018B1">
            <w:pPr>
              <w:numPr>
                <w:ilvl w:val="0"/>
                <w:numId w:val="6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семинарах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Это ролики, посвященные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трудовым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правам работников,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п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раво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безопасные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условия и охрану труда.</w:t>
            </w:r>
          </w:p>
        </w:tc>
      </w:tr>
    </w:tbl>
    <w:p w:rsidR="00B018B1" w:rsidRPr="00B018B1" w:rsidRDefault="00B018B1" w:rsidP="00B01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18B1">
        <w:rPr>
          <w:rFonts w:ascii="Times New Roman" w:eastAsia="Times New Roman" w:hAnsi="Times New Roman" w:cs="Times New Roman"/>
          <w:b/>
          <w:bCs/>
          <w:lang w:eastAsia="ru-RU"/>
        </w:rPr>
        <w:t>ИНТЕРНЕТ</w:t>
      </w:r>
    </w:p>
    <w:p w:rsidR="00B018B1" w:rsidRPr="00B018B1" w:rsidRDefault="00B018B1" w:rsidP="00B01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18B1">
        <w:rPr>
          <w:rFonts w:ascii="Times New Roman" w:eastAsia="Times New Roman" w:hAnsi="Times New Roman" w:cs="Times New Roman"/>
          <w:lang w:eastAsia="ru-RU"/>
        </w:rPr>
        <w:t xml:space="preserve">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B018B1">
        <w:rPr>
          <w:rFonts w:ascii="Times New Roman" w:eastAsia="Times New Roman" w:hAnsi="Times New Roman" w:cs="Times New Roman"/>
          <w:lang w:eastAsia="ru-RU"/>
        </w:rPr>
        <w:t>интернет-ресурсов</w:t>
      </w:r>
      <w:proofErr w:type="spellEnd"/>
      <w:r w:rsidRPr="00B018B1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8"/>
        <w:gridCol w:w="4827"/>
      </w:tblGrid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ФОРМА/СПОСОБ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ПОЯСНЕНИЕ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официальном сайте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работодателя (при наличии) сведений о результатах проведения специальной оценки условий труда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ч. 6 ст. 15 Федерального закона от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28.12.2013 № 426- ФЗ «О специальной оценке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труда»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информационных тематических видеороликов или сюжетов, снятых по материалам реальных событий,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Как на закрытых, так и на общедоступных страницах видеоканалов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Размещение на корпоративном портале, а также на официальном сайте работодателя (при наличии):</w:t>
            </w:r>
          </w:p>
          <w:p w:rsidR="00B018B1" w:rsidRPr="00B018B1" w:rsidRDefault="00B018B1" w:rsidP="00B018B1">
            <w:pPr>
              <w:numPr>
                <w:ilvl w:val="0"/>
                <w:numId w:val="7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электронных периодических корпоративных изданий;</w:t>
            </w:r>
          </w:p>
          <w:p w:rsidR="00B018B1" w:rsidRPr="00B018B1" w:rsidRDefault="00B018B1" w:rsidP="00B018B1">
            <w:pPr>
              <w:numPr>
                <w:ilvl w:val="0"/>
                <w:numId w:val="7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электронных листовок.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Всё это – по вопросам обеспечени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трудовых прав работников, включая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право на безопасные условия и охрану труда.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Корпоративный портал может быть как внутренним, предназначенным только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сотрудников, так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открытым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для всех заинтересованных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Размещение на корпоративном портале, а также на официальном сайте работодателя (при наличии):</w:t>
            </w:r>
          </w:p>
          <w:p w:rsidR="00B018B1" w:rsidRPr="00B018B1" w:rsidRDefault="00B018B1" w:rsidP="00B018B1">
            <w:pPr>
              <w:numPr>
                <w:ilvl w:val="0"/>
                <w:numId w:val="8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 политике работодателя, связанной с гарантией соблюдения трудовых прав работников;</w:t>
            </w:r>
          </w:p>
          <w:p w:rsidR="00B018B1" w:rsidRPr="00B018B1" w:rsidRDefault="00B018B1" w:rsidP="00B018B1">
            <w:pPr>
              <w:numPr>
                <w:ilvl w:val="0"/>
                <w:numId w:val="8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библиотеки трудовых ситуаций и разъяснений спорных ситуаций с ответами на часто задаваемые вопросы о трудовых правах работников.</w:t>
            </w:r>
          </w:p>
        </w:tc>
        <w:tc>
          <w:tcPr>
            <w:tcW w:w="4827" w:type="dxa"/>
            <w:shd w:val="clear" w:color="auto" w:fill="FFFFFF"/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Размещение на корпоративном портале, а также на официальном сайте работодателя (при наличии) ссылок на сайты:</w:t>
            </w:r>
          </w:p>
          <w:p w:rsidR="00B018B1" w:rsidRPr="00B018B1" w:rsidRDefault="00B018B1" w:rsidP="00B018B1">
            <w:pPr>
              <w:numPr>
                <w:ilvl w:val="0"/>
                <w:numId w:val="9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Минтруда;</w:t>
            </w:r>
          </w:p>
          <w:p w:rsidR="00B018B1" w:rsidRPr="00B018B1" w:rsidRDefault="00B018B1" w:rsidP="00B018B1">
            <w:pPr>
              <w:numPr>
                <w:ilvl w:val="0"/>
                <w:numId w:val="9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Роструда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018B1" w:rsidRPr="00B018B1" w:rsidRDefault="00B018B1" w:rsidP="00B018B1">
            <w:pPr>
              <w:numPr>
                <w:ilvl w:val="0"/>
                <w:numId w:val="9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Онлайнинспекции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РФ;</w:t>
            </w:r>
          </w:p>
          <w:p w:rsidR="00B018B1" w:rsidRPr="00B018B1" w:rsidRDefault="00B018B1" w:rsidP="00B018B1">
            <w:pPr>
              <w:numPr>
                <w:ilvl w:val="0"/>
                <w:numId w:val="9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органов исполнительной власти регионов по труду.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Это следующие ссылки: Минтруд России – https://mintrud.gov.ru/;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Роструд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– https://rostrud.gov.ru/;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ресурс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Роструда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http://онлайнинспекция.рф.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На них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размещена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необходимая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аботникам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информация о трудовых правах и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способах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их защиты.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Размещение на корпоративном портале, а также на официальном сайте работодателя (при наличии) ссылок на сайты ПФР и ФСС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сайте Пенсионного фонда России https://pfr.gov.ru/ работник может ознакомиться со своими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правами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страховую пенсию, в т. ч. с правилами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порядком назначения досрочной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страховой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пенсии в связи с работой во вредных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и/или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опасных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условиях труда или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принадлежностью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к той или иной профессии.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На сайте Фонда социального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страхования России </w:t>
            </w:r>
            <w:r w:rsidR="003E50C0"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50C0" w:rsidRPr="003E50C0">
              <w:rPr>
                <w:rFonts w:ascii="Times New Roman" w:eastAsia="Times New Roman" w:hAnsi="Times New Roman" w:cs="Times New Roman"/>
                <w:lang w:eastAsia="ru-RU"/>
              </w:rPr>
              <w:t>https://fss.ru/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работник может</w:t>
            </w:r>
          </w:p>
          <w:p w:rsidR="00B018B1" w:rsidRPr="00B018B1" w:rsidRDefault="003E50C0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018B1" w:rsidRPr="00B018B1">
              <w:rPr>
                <w:rFonts w:ascii="Times New Roman" w:eastAsia="Times New Roman" w:hAnsi="Times New Roman" w:cs="Times New Roman"/>
                <w:lang w:eastAsia="ru-RU"/>
              </w:rPr>
              <w:t>айти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18B1"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</w:t>
            </w:r>
            <w:proofErr w:type="gramStart"/>
            <w:r w:rsidR="00B018B1" w:rsidRPr="00B018B1">
              <w:rPr>
                <w:rFonts w:ascii="Times New Roman" w:eastAsia="Times New Roman" w:hAnsi="Times New Roman" w:cs="Times New Roman"/>
                <w:lang w:eastAsia="ru-RU"/>
              </w:rPr>
              <w:t>положенных</w:t>
            </w:r>
            <w:proofErr w:type="gramEnd"/>
            <w:r w:rsidR="00B018B1"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 ему</w:t>
            </w:r>
          </w:p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страховых </w:t>
            </w:r>
            <w:proofErr w:type="gram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выплатах</w:t>
            </w:r>
            <w:proofErr w:type="gram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, в т. ч. в связи с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несчастным случаем на производстве или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профзаболеванием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Возможность доступа (с учетом должностных обязанностей) к справочным правовым информационным системам, содержащим:</w:t>
            </w:r>
          </w:p>
          <w:p w:rsidR="00B018B1" w:rsidRPr="00B018B1" w:rsidRDefault="00B018B1" w:rsidP="00B018B1">
            <w:pPr>
              <w:numPr>
                <w:ilvl w:val="0"/>
                <w:numId w:val="10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необходимую правовую актуальную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информацию о трудовом законодательстве РФ;</w:t>
            </w:r>
          </w:p>
          <w:p w:rsidR="00B018B1" w:rsidRPr="00B018B1" w:rsidRDefault="00B018B1" w:rsidP="00B018B1">
            <w:pPr>
              <w:numPr>
                <w:ilvl w:val="0"/>
                <w:numId w:val="10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аналитические и справочные материалы;</w:t>
            </w:r>
          </w:p>
          <w:p w:rsidR="00B018B1" w:rsidRPr="00B018B1" w:rsidRDefault="00B018B1" w:rsidP="00B018B1">
            <w:pPr>
              <w:numPr>
                <w:ilvl w:val="0"/>
                <w:numId w:val="10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тематическую обзорную информацию о трудовых правах работников.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Например, </w:t>
            </w:r>
            <w:proofErr w:type="spellStart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КонсультантПлюс</w:t>
            </w:r>
            <w:proofErr w:type="spellEnd"/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. Через корпоративный портал, а также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через официальный сайт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работодателя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(при наличии) или через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оборудование,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установленное в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кабинете или уголке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охраны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труда.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(при их наличии у работодателя):</w:t>
            </w:r>
          </w:p>
          <w:p w:rsidR="00B018B1" w:rsidRPr="00B018B1" w:rsidRDefault="00B018B1" w:rsidP="00B018B1">
            <w:pPr>
              <w:numPr>
                <w:ilvl w:val="0"/>
                <w:numId w:val="11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страниц в социальных сетях;</w:t>
            </w:r>
          </w:p>
          <w:p w:rsidR="00B018B1" w:rsidRPr="00B018B1" w:rsidRDefault="00B018B1" w:rsidP="00B018B1">
            <w:pPr>
              <w:numPr>
                <w:ilvl w:val="0"/>
                <w:numId w:val="11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или групп в системах мгновенного обмена сообщениями.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С обязательными ссылками на официальные источники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информации с целью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обеспечения возможности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их проверки и установления</w:t>
            </w:r>
            <w:r w:rsidR="003E5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достоверности</w:t>
            </w:r>
          </w:p>
        </w:tc>
      </w:tr>
      <w:tr w:rsidR="00B018B1" w:rsidRPr="00B018B1" w:rsidTr="00B018B1">
        <w:tc>
          <w:tcPr>
            <w:tcW w:w="48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Размещение на корпоративном портале, а также на официальном сайте работодателя (при наличии) текста (при наличии):</w:t>
            </w:r>
          </w:p>
          <w:p w:rsidR="00B018B1" w:rsidRPr="00B018B1" w:rsidRDefault="00B018B1" w:rsidP="00B018B1">
            <w:pPr>
              <w:numPr>
                <w:ilvl w:val="0"/>
                <w:numId w:val="12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B018B1" w:rsidRPr="00B018B1" w:rsidRDefault="00B018B1" w:rsidP="00B018B1">
            <w:pPr>
              <w:numPr>
                <w:ilvl w:val="0"/>
                <w:numId w:val="12"/>
              </w:num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отраслевого соглашения.</w:t>
            </w:r>
          </w:p>
        </w:tc>
        <w:tc>
          <w:tcPr>
            <w:tcW w:w="4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018B1" w:rsidRPr="00B018B1" w:rsidRDefault="00B018B1" w:rsidP="00B0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8B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B018B1" w:rsidRDefault="00B018B1" w:rsidP="00B018B1"/>
    <w:sectPr w:rsidR="00B018B1" w:rsidSect="003E50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B85"/>
    <w:multiLevelType w:val="multilevel"/>
    <w:tmpl w:val="DD9C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2A15"/>
    <w:multiLevelType w:val="multilevel"/>
    <w:tmpl w:val="480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47766"/>
    <w:multiLevelType w:val="multilevel"/>
    <w:tmpl w:val="93E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2626F"/>
    <w:multiLevelType w:val="multilevel"/>
    <w:tmpl w:val="0BE4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4D65"/>
    <w:multiLevelType w:val="multilevel"/>
    <w:tmpl w:val="A9B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C6320"/>
    <w:multiLevelType w:val="multilevel"/>
    <w:tmpl w:val="40D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4597C"/>
    <w:multiLevelType w:val="multilevel"/>
    <w:tmpl w:val="44D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647DF"/>
    <w:multiLevelType w:val="multilevel"/>
    <w:tmpl w:val="02E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F3460"/>
    <w:multiLevelType w:val="multilevel"/>
    <w:tmpl w:val="FAA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262A3"/>
    <w:multiLevelType w:val="multilevel"/>
    <w:tmpl w:val="A45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479DB"/>
    <w:multiLevelType w:val="multilevel"/>
    <w:tmpl w:val="0FF2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00270"/>
    <w:multiLevelType w:val="multilevel"/>
    <w:tmpl w:val="6B20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B1"/>
    <w:rsid w:val="00271EE4"/>
    <w:rsid w:val="003E50C0"/>
    <w:rsid w:val="00430A9C"/>
    <w:rsid w:val="00B0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8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8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55882&amp;dst=100172&amp;date=14.01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55882&amp;dst=100034&amp;date=14.01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9182&amp;dst=338&amp;date=14.01.2022" TargetMode="External"/><Relationship Id="rId11" Type="http://schemas.openxmlformats.org/officeDocument/2006/relationships/hyperlink" Target="https://buhguru.com/away2.php?req=doc&amp;base=LAW&amp;n=389182&amp;dst=2745&amp;date=14.01.20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uhguru.com/away2.php?req=doc&amp;base=LAW&amp;n=389182&amp;dst=2640&amp;date=14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89182&amp;dst=2737&amp;date=1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2022-05-25T13:36:00Z</dcterms:created>
  <dcterms:modified xsi:type="dcterms:W3CDTF">2022-05-25T13:36:00Z</dcterms:modified>
</cp:coreProperties>
</file>