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341" w:rsidRDefault="000E0341" w:rsidP="000E0341">
      <w:pPr>
        <w:spacing w:after="0" w:line="240" w:lineRule="auto"/>
        <w:ind w:hanging="142"/>
        <w:jc w:val="both"/>
        <w:rPr>
          <w:rFonts w:ascii="Times New Roman" w:hAnsi="Times New Roman" w:cs="Times New Roman"/>
          <w:b/>
          <w:sz w:val="36"/>
          <w:szCs w:val="36"/>
        </w:rPr>
      </w:pPr>
      <w:r>
        <w:rPr>
          <w:rFonts w:ascii="Times New Roman" w:hAnsi="Times New Roman" w:cs="Times New Roman"/>
          <w:b/>
          <w:noProof/>
          <w:sz w:val="36"/>
          <w:szCs w:val="36"/>
          <w:lang w:eastAsia="ru-RU"/>
        </w:rPr>
        <w:drawing>
          <wp:inline distT="0" distB="0" distL="0" distR="0">
            <wp:extent cx="5940425" cy="3960283"/>
            <wp:effectExtent l="19050" t="0" r="3175" b="0"/>
            <wp:docPr id="14" name="Рисунок 14" descr="C:\Users\User.User-ПК\Desktop\Куприсова\статьи для совещаний\картинки для презентаций\s1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User.User-ПК\Desktop\Куприсова\статьи для совещаний\картинки для презентаций\s1200.png"/>
                    <pic:cNvPicPr>
                      <a:picLocks noChangeAspect="1" noChangeArrowheads="1"/>
                    </pic:cNvPicPr>
                  </pic:nvPicPr>
                  <pic:blipFill>
                    <a:blip r:embed="rId4" cstate="print"/>
                    <a:srcRect/>
                    <a:stretch>
                      <a:fillRect/>
                    </a:stretch>
                  </pic:blipFill>
                  <pic:spPr bwMode="auto">
                    <a:xfrm>
                      <a:off x="0" y="0"/>
                      <a:ext cx="5940425" cy="3960283"/>
                    </a:xfrm>
                    <a:prstGeom prst="rect">
                      <a:avLst/>
                    </a:prstGeom>
                    <a:noFill/>
                    <a:ln w="9525">
                      <a:noFill/>
                      <a:miter lim="800000"/>
                      <a:headEnd/>
                      <a:tailEnd/>
                    </a:ln>
                  </pic:spPr>
                </pic:pic>
              </a:graphicData>
            </a:graphic>
          </wp:inline>
        </w:drawing>
      </w:r>
    </w:p>
    <w:p w:rsidR="006E5E2F" w:rsidRPr="000E0341" w:rsidRDefault="006E5E2F" w:rsidP="000E0341">
      <w:pPr>
        <w:spacing w:after="0" w:line="240" w:lineRule="auto"/>
        <w:ind w:firstLine="709"/>
        <w:jc w:val="both"/>
        <w:rPr>
          <w:rFonts w:ascii="Times New Roman" w:hAnsi="Times New Roman" w:cs="Times New Roman"/>
          <w:b/>
          <w:sz w:val="36"/>
          <w:szCs w:val="36"/>
        </w:rPr>
      </w:pPr>
      <w:r w:rsidRPr="000E0341">
        <w:rPr>
          <w:rFonts w:ascii="Times New Roman" w:hAnsi="Times New Roman" w:cs="Times New Roman"/>
          <w:b/>
          <w:sz w:val="36"/>
          <w:szCs w:val="36"/>
        </w:rPr>
        <w:t>Микроклимат на рабочем месте: управление рисками и работа в жару</w:t>
      </w:r>
    </w:p>
    <w:p w:rsidR="006E5E2F" w:rsidRPr="000E0341" w:rsidRDefault="006E5E2F" w:rsidP="000E0341">
      <w:pPr>
        <w:spacing w:after="0" w:line="240" w:lineRule="auto"/>
        <w:ind w:firstLine="709"/>
        <w:jc w:val="both"/>
        <w:rPr>
          <w:rFonts w:ascii="Times New Roman" w:hAnsi="Times New Roman" w:cs="Times New Roman"/>
          <w:sz w:val="24"/>
          <w:szCs w:val="24"/>
        </w:rPr>
      </w:pPr>
      <w:r w:rsidRPr="000E0341">
        <w:rPr>
          <w:rFonts w:ascii="Times New Roman" w:hAnsi="Times New Roman" w:cs="Times New Roman"/>
          <w:sz w:val="24"/>
          <w:szCs w:val="24"/>
        </w:rPr>
        <w:t xml:space="preserve">Каким документом руководствоваться взамен отменённого с 1 марта </w:t>
      </w:r>
      <w:proofErr w:type="spellStart"/>
      <w:r w:rsidRPr="000E0341">
        <w:rPr>
          <w:rFonts w:ascii="Times New Roman" w:hAnsi="Times New Roman" w:cs="Times New Roman"/>
          <w:sz w:val="24"/>
          <w:szCs w:val="24"/>
        </w:rPr>
        <w:t>СанПиН</w:t>
      </w:r>
      <w:proofErr w:type="spellEnd"/>
      <w:r w:rsidRPr="000E0341">
        <w:rPr>
          <w:rFonts w:ascii="Times New Roman" w:hAnsi="Times New Roman" w:cs="Times New Roman"/>
          <w:sz w:val="24"/>
          <w:szCs w:val="24"/>
        </w:rPr>
        <w:t xml:space="preserve"> 2.2.4.548-96 Гигиенические требования к микроклимату производственных помещений?» Давайте разбираться.</w:t>
      </w:r>
    </w:p>
    <w:p w:rsidR="006E5E2F" w:rsidRPr="000E0341" w:rsidRDefault="006E5E2F" w:rsidP="000E0341">
      <w:pPr>
        <w:spacing w:after="0" w:line="240" w:lineRule="auto"/>
        <w:ind w:firstLine="709"/>
        <w:jc w:val="both"/>
        <w:rPr>
          <w:rFonts w:ascii="Times New Roman" w:hAnsi="Times New Roman" w:cs="Times New Roman"/>
          <w:sz w:val="24"/>
          <w:szCs w:val="24"/>
        </w:rPr>
      </w:pPr>
    </w:p>
    <w:p w:rsidR="006E5E2F" w:rsidRPr="000E0341" w:rsidRDefault="006E5E2F" w:rsidP="000E0341">
      <w:pPr>
        <w:spacing w:after="0" w:line="240" w:lineRule="auto"/>
        <w:ind w:firstLine="709"/>
        <w:jc w:val="both"/>
        <w:rPr>
          <w:rFonts w:ascii="Times New Roman" w:hAnsi="Times New Roman" w:cs="Times New Roman"/>
          <w:sz w:val="24"/>
          <w:szCs w:val="24"/>
        </w:rPr>
      </w:pPr>
      <w:r w:rsidRPr="000E0341">
        <w:rPr>
          <w:rFonts w:ascii="Times New Roman" w:hAnsi="Times New Roman" w:cs="Times New Roman"/>
          <w:sz w:val="24"/>
          <w:szCs w:val="24"/>
        </w:rPr>
        <w:t>Санитарные нормы после «регуляторной гильотины»: обновление без обновления</w:t>
      </w:r>
    </w:p>
    <w:p w:rsidR="006E5E2F" w:rsidRPr="000E0341" w:rsidRDefault="006E5E2F" w:rsidP="000E0341">
      <w:pPr>
        <w:spacing w:after="0" w:line="240" w:lineRule="auto"/>
        <w:ind w:firstLine="709"/>
        <w:jc w:val="both"/>
        <w:rPr>
          <w:rFonts w:ascii="Times New Roman" w:hAnsi="Times New Roman" w:cs="Times New Roman"/>
          <w:sz w:val="24"/>
          <w:szCs w:val="24"/>
        </w:rPr>
      </w:pPr>
      <w:r w:rsidRPr="000E0341">
        <w:rPr>
          <w:rFonts w:ascii="Times New Roman" w:hAnsi="Times New Roman" w:cs="Times New Roman"/>
          <w:sz w:val="24"/>
          <w:szCs w:val="24"/>
        </w:rPr>
        <w:t xml:space="preserve">Микроклимат помещения — состояние внутренней среды помещения, оказывающее воздействие на человека, характеризуемое показателями температуры воздуха и ограждающих конструкций, влажностью и подвижностью воздуха (п.9 ч.2 ст.2 Федерального закона от 30.12.2009 № 384-ФЗ «Технический регламент о безопасности зданий и сооружений» (далее — </w:t>
      </w:r>
      <w:proofErr w:type="spellStart"/>
      <w:r w:rsidRPr="000E0341">
        <w:rPr>
          <w:rFonts w:ascii="Times New Roman" w:hAnsi="Times New Roman" w:cs="Times New Roman"/>
          <w:sz w:val="24"/>
          <w:szCs w:val="24"/>
        </w:rPr>
        <w:t>Техрегламент</w:t>
      </w:r>
      <w:proofErr w:type="spellEnd"/>
      <w:r w:rsidRPr="000E0341">
        <w:rPr>
          <w:rFonts w:ascii="Times New Roman" w:hAnsi="Times New Roman" w:cs="Times New Roman"/>
          <w:sz w:val="24"/>
          <w:szCs w:val="24"/>
        </w:rPr>
        <w:t>)).</w:t>
      </w:r>
    </w:p>
    <w:p w:rsidR="006E5E2F" w:rsidRPr="000E0341" w:rsidRDefault="006E5E2F" w:rsidP="000E0341">
      <w:pPr>
        <w:spacing w:after="0" w:line="240" w:lineRule="auto"/>
        <w:ind w:firstLine="709"/>
        <w:jc w:val="both"/>
        <w:rPr>
          <w:rFonts w:ascii="Times New Roman" w:hAnsi="Times New Roman" w:cs="Times New Roman"/>
          <w:sz w:val="24"/>
          <w:szCs w:val="24"/>
        </w:rPr>
      </w:pPr>
    </w:p>
    <w:p w:rsidR="006E5E2F" w:rsidRPr="000E0341" w:rsidRDefault="006E5E2F" w:rsidP="000E0341">
      <w:pPr>
        <w:spacing w:after="0" w:line="240" w:lineRule="auto"/>
        <w:ind w:firstLine="709"/>
        <w:jc w:val="both"/>
        <w:rPr>
          <w:rFonts w:ascii="Times New Roman" w:hAnsi="Times New Roman" w:cs="Times New Roman"/>
          <w:sz w:val="24"/>
          <w:szCs w:val="24"/>
        </w:rPr>
      </w:pPr>
      <w:r w:rsidRPr="000E0341">
        <w:rPr>
          <w:rFonts w:ascii="Times New Roman" w:hAnsi="Times New Roman" w:cs="Times New Roman"/>
          <w:sz w:val="24"/>
          <w:szCs w:val="24"/>
        </w:rPr>
        <w:t>Для поддержания надлежащего микроклимата в помещениях всех зданий (сооружений) специалистам служб эксплуатации необходимо обеспечивать надлежащее техническое состояние систем отопления, вентиляции и кондиционирования и учитывать  требования, зафиксированные в нормативных документах к этим системам.</w:t>
      </w:r>
    </w:p>
    <w:p w:rsidR="006E5E2F" w:rsidRPr="000E0341" w:rsidRDefault="006E5E2F" w:rsidP="000E0341">
      <w:pPr>
        <w:spacing w:after="0" w:line="240" w:lineRule="auto"/>
        <w:ind w:firstLine="709"/>
        <w:jc w:val="both"/>
        <w:rPr>
          <w:rFonts w:ascii="Times New Roman" w:hAnsi="Times New Roman" w:cs="Times New Roman"/>
          <w:sz w:val="24"/>
          <w:szCs w:val="24"/>
        </w:rPr>
      </w:pPr>
      <w:r w:rsidRPr="000E0341">
        <w:rPr>
          <w:rFonts w:ascii="Times New Roman" w:hAnsi="Times New Roman" w:cs="Times New Roman"/>
          <w:sz w:val="24"/>
          <w:szCs w:val="24"/>
        </w:rPr>
        <w:t>В рамках регуляторной гильотины отменены многие документы, с которыми мы привыкли работать до 2021 года и в том числе:</w:t>
      </w:r>
    </w:p>
    <w:p w:rsidR="006E5E2F" w:rsidRPr="000E0341" w:rsidRDefault="006E5E2F" w:rsidP="000E0341">
      <w:pPr>
        <w:spacing w:after="0" w:line="240" w:lineRule="auto"/>
        <w:ind w:firstLine="709"/>
        <w:jc w:val="both"/>
        <w:rPr>
          <w:rFonts w:ascii="Times New Roman" w:hAnsi="Times New Roman" w:cs="Times New Roman"/>
          <w:sz w:val="24"/>
          <w:szCs w:val="24"/>
        </w:rPr>
      </w:pPr>
      <w:proofErr w:type="spellStart"/>
      <w:r w:rsidRPr="000E0341">
        <w:rPr>
          <w:rFonts w:ascii="Times New Roman" w:hAnsi="Times New Roman" w:cs="Times New Roman"/>
          <w:sz w:val="24"/>
          <w:szCs w:val="24"/>
        </w:rPr>
        <w:t>СанПиН</w:t>
      </w:r>
      <w:proofErr w:type="spellEnd"/>
      <w:r w:rsidRPr="000E0341">
        <w:rPr>
          <w:rFonts w:ascii="Times New Roman" w:hAnsi="Times New Roman" w:cs="Times New Roman"/>
          <w:sz w:val="24"/>
          <w:szCs w:val="24"/>
        </w:rPr>
        <w:t xml:space="preserve"> 2.2.4.548-96 Гигиенические требования к микроклимату производственных помещений (далее — </w:t>
      </w:r>
      <w:proofErr w:type="spellStart"/>
      <w:r w:rsidRPr="000E0341">
        <w:rPr>
          <w:rFonts w:ascii="Times New Roman" w:hAnsi="Times New Roman" w:cs="Times New Roman"/>
          <w:sz w:val="24"/>
          <w:szCs w:val="24"/>
        </w:rPr>
        <w:t>СанПиН</w:t>
      </w:r>
      <w:proofErr w:type="spellEnd"/>
      <w:r w:rsidRPr="000E0341">
        <w:rPr>
          <w:rFonts w:ascii="Times New Roman" w:hAnsi="Times New Roman" w:cs="Times New Roman"/>
          <w:sz w:val="24"/>
          <w:szCs w:val="24"/>
        </w:rPr>
        <w:t xml:space="preserve"> 2.2.4.548-96) утратили силу [1] с 11 марта 2021 года;</w:t>
      </w:r>
    </w:p>
    <w:p w:rsidR="006E5E2F" w:rsidRPr="000E0341" w:rsidRDefault="006E5E2F" w:rsidP="000E0341">
      <w:pPr>
        <w:spacing w:after="0" w:line="240" w:lineRule="auto"/>
        <w:ind w:firstLine="709"/>
        <w:jc w:val="both"/>
        <w:rPr>
          <w:rFonts w:ascii="Times New Roman" w:hAnsi="Times New Roman" w:cs="Times New Roman"/>
          <w:sz w:val="24"/>
          <w:szCs w:val="24"/>
        </w:rPr>
      </w:pPr>
      <w:proofErr w:type="spellStart"/>
      <w:r w:rsidRPr="000E0341">
        <w:rPr>
          <w:rFonts w:ascii="Times New Roman" w:hAnsi="Times New Roman" w:cs="Times New Roman"/>
          <w:sz w:val="24"/>
          <w:szCs w:val="24"/>
        </w:rPr>
        <w:t>СанПиН</w:t>
      </w:r>
      <w:proofErr w:type="spellEnd"/>
      <w:r w:rsidRPr="000E0341">
        <w:rPr>
          <w:rFonts w:ascii="Times New Roman" w:hAnsi="Times New Roman" w:cs="Times New Roman"/>
          <w:sz w:val="24"/>
          <w:szCs w:val="24"/>
        </w:rPr>
        <w:t xml:space="preserve"> 2.2.4.3359-16 Санитарно-эпидемиологические требования к физическим факторам на рабочих местах (далее — </w:t>
      </w:r>
      <w:proofErr w:type="spellStart"/>
      <w:r w:rsidRPr="000E0341">
        <w:rPr>
          <w:rFonts w:ascii="Times New Roman" w:hAnsi="Times New Roman" w:cs="Times New Roman"/>
          <w:sz w:val="24"/>
          <w:szCs w:val="24"/>
        </w:rPr>
        <w:t>СанПиН</w:t>
      </w:r>
      <w:proofErr w:type="spellEnd"/>
      <w:r w:rsidRPr="000E0341">
        <w:rPr>
          <w:rFonts w:ascii="Times New Roman" w:hAnsi="Times New Roman" w:cs="Times New Roman"/>
          <w:sz w:val="24"/>
          <w:szCs w:val="24"/>
        </w:rPr>
        <w:t xml:space="preserve"> 2.2.4.3359-16) утратили силу[2] с 1 марта 2021 года.</w:t>
      </w:r>
    </w:p>
    <w:p w:rsidR="006E5E2F" w:rsidRPr="000E0341" w:rsidRDefault="006E5E2F" w:rsidP="000E0341">
      <w:pPr>
        <w:spacing w:after="0" w:line="240" w:lineRule="auto"/>
        <w:ind w:firstLine="709"/>
        <w:jc w:val="both"/>
        <w:rPr>
          <w:rFonts w:ascii="Times New Roman" w:hAnsi="Times New Roman" w:cs="Times New Roman"/>
          <w:sz w:val="24"/>
          <w:szCs w:val="24"/>
        </w:rPr>
      </w:pPr>
      <w:r w:rsidRPr="000E0341">
        <w:rPr>
          <w:rFonts w:ascii="Times New Roman" w:hAnsi="Times New Roman" w:cs="Times New Roman"/>
          <w:sz w:val="24"/>
          <w:szCs w:val="24"/>
        </w:rPr>
        <w:t>[1] Постановление Главного государственного санитарного врача РФ от 11.03.2021 № 9 «О признании утратившими силу отдельных актов санитарного законодательства» (</w:t>
      </w:r>
      <w:proofErr w:type="spellStart"/>
      <w:r w:rsidRPr="000E0341">
        <w:rPr>
          <w:rFonts w:ascii="Times New Roman" w:hAnsi="Times New Roman" w:cs="Times New Roman"/>
          <w:sz w:val="24"/>
          <w:szCs w:val="24"/>
        </w:rPr>
        <w:t>пп</w:t>
      </w:r>
      <w:proofErr w:type="spellEnd"/>
      <w:r w:rsidRPr="000E0341">
        <w:rPr>
          <w:rFonts w:ascii="Times New Roman" w:hAnsi="Times New Roman" w:cs="Times New Roman"/>
          <w:sz w:val="24"/>
          <w:szCs w:val="24"/>
        </w:rPr>
        <w:t xml:space="preserve">. 1.3 п. 1). Документ опубликован не был и размещен на официальном сайте </w:t>
      </w:r>
      <w:proofErr w:type="spellStart"/>
      <w:r w:rsidRPr="000E0341">
        <w:rPr>
          <w:rFonts w:ascii="Times New Roman" w:hAnsi="Times New Roman" w:cs="Times New Roman"/>
          <w:sz w:val="24"/>
          <w:szCs w:val="24"/>
        </w:rPr>
        <w:t>Роспотребнадзора</w:t>
      </w:r>
      <w:proofErr w:type="spellEnd"/>
      <w:r w:rsidRPr="000E0341">
        <w:rPr>
          <w:rFonts w:ascii="Times New Roman" w:hAnsi="Times New Roman" w:cs="Times New Roman"/>
          <w:sz w:val="24"/>
          <w:szCs w:val="24"/>
        </w:rPr>
        <w:t xml:space="preserve"> 17.05.2021г</w:t>
      </w:r>
    </w:p>
    <w:p w:rsidR="006E5E2F" w:rsidRPr="000E0341" w:rsidRDefault="006E5E2F" w:rsidP="000E0341">
      <w:pPr>
        <w:spacing w:after="0" w:line="240" w:lineRule="auto"/>
        <w:ind w:firstLine="709"/>
        <w:jc w:val="both"/>
        <w:rPr>
          <w:rFonts w:ascii="Times New Roman" w:hAnsi="Times New Roman" w:cs="Times New Roman"/>
          <w:sz w:val="24"/>
          <w:szCs w:val="24"/>
        </w:rPr>
      </w:pPr>
      <w:r w:rsidRPr="000E0341">
        <w:rPr>
          <w:rFonts w:ascii="Times New Roman" w:hAnsi="Times New Roman" w:cs="Times New Roman"/>
          <w:sz w:val="24"/>
          <w:szCs w:val="24"/>
        </w:rPr>
        <w:lastRenderedPageBreak/>
        <w:t>[2] Постановление Главного государственного санитарного врача Российской Федерации от 28 января 2021 года № 2.</w:t>
      </w:r>
    </w:p>
    <w:p w:rsidR="006E5E2F" w:rsidRPr="000E0341" w:rsidRDefault="006E5E2F" w:rsidP="000E0341">
      <w:pPr>
        <w:spacing w:after="0" w:line="240" w:lineRule="auto"/>
        <w:ind w:firstLine="709"/>
        <w:jc w:val="both"/>
        <w:rPr>
          <w:rFonts w:ascii="Times New Roman" w:hAnsi="Times New Roman" w:cs="Times New Roman"/>
          <w:sz w:val="24"/>
          <w:szCs w:val="24"/>
        </w:rPr>
      </w:pPr>
      <w:r w:rsidRPr="000E0341">
        <w:rPr>
          <w:rFonts w:ascii="Times New Roman" w:hAnsi="Times New Roman" w:cs="Times New Roman"/>
          <w:sz w:val="24"/>
          <w:szCs w:val="24"/>
        </w:rPr>
        <w:t xml:space="preserve">С 1 марта 2021  вступил в силу </w:t>
      </w:r>
      <w:proofErr w:type="spellStart"/>
      <w:r w:rsidRPr="000E0341">
        <w:rPr>
          <w:rFonts w:ascii="Times New Roman" w:hAnsi="Times New Roman" w:cs="Times New Roman"/>
          <w:sz w:val="24"/>
          <w:szCs w:val="24"/>
        </w:rPr>
        <w:t>СанПиН</w:t>
      </w:r>
      <w:proofErr w:type="spellEnd"/>
      <w:r w:rsidRPr="000E0341">
        <w:rPr>
          <w:rFonts w:ascii="Times New Roman" w:hAnsi="Times New Roman" w:cs="Times New Roman"/>
          <w:sz w:val="24"/>
          <w:szCs w:val="24"/>
        </w:rPr>
        <w:t xml:space="preserve"> 1.2.3685-21 Гигиенические нормативы и требования к обеспечению безопасности и (или) безвредности для человека факторов среды обитания (далее — </w:t>
      </w:r>
      <w:proofErr w:type="spellStart"/>
      <w:r w:rsidRPr="000E0341">
        <w:rPr>
          <w:rFonts w:ascii="Times New Roman" w:hAnsi="Times New Roman" w:cs="Times New Roman"/>
          <w:sz w:val="24"/>
          <w:szCs w:val="24"/>
        </w:rPr>
        <w:t>СанПиН</w:t>
      </w:r>
      <w:proofErr w:type="spellEnd"/>
      <w:r w:rsidRPr="000E0341">
        <w:rPr>
          <w:rFonts w:ascii="Times New Roman" w:hAnsi="Times New Roman" w:cs="Times New Roman"/>
          <w:sz w:val="24"/>
          <w:szCs w:val="24"/>
        </w:rPr>
        <w:t xml:space="preserve"> 1.2.3685-21).</w:t>
      </w:r>
    </w:p>
    <w:p w:rsidR="006E5E2F" w:rsidRPr="000E0341" w:rsidRDefault="006E5E2F" w:rsidP="000E0341">
      <w:pPr>
        <w:spacing w:after="0" w:line="240" w:lineRule="auto"/>
        <w:ind w:firstLine="709"/>
        <w:jc w:val="both"/>
        <w:rPr>
          <w:rFonts w:ascii="Times New Roman" w:hAnsi="Times New Roman" w:cs="Times New Roman"/>
          <w:sz w:val="24"/>
          <w:szCs w:val="24"/>
        </w:rPr>
      </w:pPr>
      <w:r w:rsidRPr="000E0341">
        <w:rPr>
          <w:rFonts w:ascii="Times New Roman" w:hAnsi="Times New Roman" w:cs="Times New Roman"/>
          <w:sz w:val="24"/>
          <w:szCs w:val="24"/>
        </w:rPr>
        <w:t>Поэтому всем специалистам по эксплуатации нежилых зданий (в том числе производственных, административных и т.д.), в которых расположены рабочие места, необходимо руководствоваться положениями:</w:t>
      </w:r>
    </w:p>
    <w:tbl>
      <w:tblPr>
        <w:tblStyle w:val="a3"/>
        <w:tblW w:w="0" w:type="auto"/>
        <w:tblLook w:val="04A0"/>
      </w:tblPr>
      <w:tblGrid>
        <w:gridCol w:w="4785"/>
        <w:gridCol w:w="4786"/>
      </w:tblGrid>
      <w:tr w:rsidR="006E5E2F" w:rsidRPr="000E0341" w:rsidTr="006E5E2F">
        <w:tc>
          <w:tcPr>
            <w:tcW w:w="4785" w:type="dxa"/>
          </w:tcPr>
          <w:p w:rsidR="006E5E2F" w:rsidRPr="000E0341" w:rsidRDefault="006E5E2F" w:rsidP="000E0341">
            <w:pPr>
              <w:jc w:val="both"/>
              <w:rPr>
                <w:rFonts w:ascii="Times New Roman" w:hAnsi="Times New Roman" w:cs="Times New Roman"/>
                <w:sz w:val="24"/>
                <w:szCs w:val="24"/>
              </w:rPr>
            </w:pPr>
            <w:r w:rsidRPr="000E0341">
              <w:rPr>
                <w:rFonts w:ascii="Times New Roman" w:hAnsi="Times New Roman" w:cs="Times New Roman"/>
                <w:sz w:val="24"/>
                <w:szCs w:val="24"/>
              </w:rPr>
              <w:t>до 1 марта 2021</w:t>
            </w:r>
          </w:p>
        </w:tc>
        <w:tc>
          <w:tcPr>
            <w:tcW w:w="4786" w:type="dxa"/>
          </w:tcPr>
          <w:p w:rsidR="006E5E2F" w:rsidRPr="000E0341" w:rsidRDefault="006E5E2F" w:rsidP="000E0341">
            <w:pPr>
              <w:jc w:val="both"/>
              <w:rPr>
                <w:rFonts w:ascii="Times New Roman" w:hAnsi="Times New Roman" w:cs="Times New Roman"/>
                <w:sz w:val="24"/>
                <w:szCs w:val="24"/>
              </w:rPr>
            </w:pPr>
            <w:r w:rsidRPr="000E0341">
              <w:rPr>
                <w:rFonts w:ascii="Times New Roman" w:hAnsi="Times New Roman" w:cs="Times New Roman"/>
                <w:sz w:val="24"/>
                <w:szCs w:val="24"/>
              </w:rPr>
              <w:t>с  1 марта 2021 по  28 февраля 2027</w:t>
            </w:r>
          </w:p>
        </w:tc>
      </w:tr>
      <w:tr w:rsidR="006E5E2F" w:rsidRPr="000E0341" w:rsidTr="006E5E2F">
        <w:tc>
          <w:tcPr>
            <w:tcW w:w="4785" w:type="dxa"/>
          </w:tcPr>
          <w:p w:rsidR="006E5E2F" w:rsidRPr="000E0341" w:rsidRDefault="006E5E2F" w:rsidP="000E0341">
            <w:pPr>
              <w:jc w:val="both"/>
              <w:rPr>
                <w:rFonts w:ascii="Times New Roman" w:hAnsi="Times New Roman" w:cs="Times New Roman"/>
                <w:sz w:val="24"/>
                <w:szCs w:val="24"/>
              </w:rPr>
            </w:pPr>
            <w:proofErr w:type="spellStart"/>
            <w:r w:rsidRPr="000E0341">
              <w:rPr>
                <w:rFonts w:ascii="Times New Roman" w:hAnsi="Times New Roman" w:cs="Times New Roman"/>
                <w:sz w:val="24"/>
                <w:szCs w:val="24"/>
              </w:rPr>
              <w:t>СанПиН</w:t>
            </w:r>
            <w:proofErr w:type="spellEnd"/>
            <w:r w:rsidRPr="000E0341">
              <w:rPr>
                <w:rFonts w:ascii="Times New Roman" w:hAnsi="Times New Roman" w:cs="Times New Roman"/>
                <w:sz w:val="24"/>
                <w:szCs w:val="24"/>
              </w:rPr>
              <w:t xml:space="preserve"> 2.2.4.3359-16</w:t>
            </w:r>
          </w:p>
          <w:p w:rsidR="006E5E2F" w:rsidRPr="000E0341" w:rsidRDefault="006E5E2F" w:rsidP="000E0341">
            <w:pPr>
              <w:jc w:val="both"/>
              <w:rPr>
                <w:rFonts w:ascii="Times New Roman" w:hAnsi="Times New Roman" w:cs="Times New Roman"/>
                <w:sz w:val="24"/>
                <w:szCs w:val="24"/>
              </w:rPr>
            </w:pPr>
          </w:p>
          <w:p w:rsidR="006E5E2F" w:rsidRPr="000E0341" w:rsidRDefault="006E5E2F" w:rsidP="000E0341">
            <w:pPr>
              <w:jc w:val="both"/>
              <w:rPr>
                <w:rFonts w:ascii="Times New Roman" w:hAnsi="Times New Roman" w:cs="Times New Roman"/>
                <w:sz w:val="24"/>
                <w:szCs w:val="24"/>
              </w:rPr>
            </w:pPr>
            <w:r w:rsidRPr="000E0341">
              <w:rPr>
                <w:rFonts w:ascii="Times New Roman" w:hAnsi="Times New Roman" w:cs="Times New Roman"/>
                <w:sz w:val="24"/>
                <w:szCs w:val="24"/>
              </w:rPr>
              <w:t>Санитарно-эпидемиологические требования к физическим факторам на рабочих местах</w:t>
            </w:r>
          </w:p>
          <w:p w:rsidR="006E5E2F" w:rsidRPr="000E0341" w:rsidRDefault="006E5E2F" w:rsidP="000E0341">
            <w:pPr>
              <w:jc w:val="both"/>
              <w:rPr>
                <w:rFonts w:ascii="Times New Roman" w:hAnsi="Times New Roman" w:cs="Times New Roman"/>
                <w:sz w:val="24"/>
                <w:szCs w:val="24"/>
              </w:rPr>
            </w:pPr>
          </w:p>
          <w:p w:rsidR="006E5E2F" w:rsidRPr="000E0341" w:rsidRDefault="006E5E2F" w:rsidP="000E0341">
            <w:pPr>
              <w:jc w:val="both"/>
              <w:rPr>
                <w:rFonts w:ascii="Times New Roman" w:hAnsi="Times New Roman" w:cs="Times New Roman"/>
                <w:sz w:val="24"/>
                <w:szCs w:val="24"/>
              </w:rPr>
            </w:pPr>
            <w:r w:rsidRPr="000E0341">
              <w:rPr>
                <w:rFonts w:ascii="Times New Roman" w:hAnsi="Times New Roman" w:cs="Times New Roman"/>
                <w:sz w:val="24"/>
                <w:szCs w:val="24"/>
              </w:rPr>
              <w:t xml:space="preserve">(далее — </w:t>
            </w:r>
            <w:proofErr w:type="spellStart"/>
            <w:r w:rsidRPr="000E0341">
              <w:rPr>
                <w:rFonts w:ascii="Times New Roman" w:hAnsi="Times New Roman" w:cs="Times New Roman"/>
                <w:sz w:val="24"/>
                <w:szCs w:val="24"/>
              </w:rPr>
              <w:t>СанПиН</w:t>
            </w:r>
            <w:proofErr w:type="spellEnd"/>
            <w:r w:rsidRPr="000E0341">
              <w:rPr>
                <w:rFonts w:ascii="Times New Roman" w:hAnsi="Times New Roman" w:cs="Times New Roman"/>
                <w:sz w:val="24"/>
                <w:szCs w:val="24"/>
              </w:rPr>
              <w:t xml:space="preserve"> 2.2.4.3359-16)</w:t>
            </w:r>
          </w:p>
        </w:tc>
        <w:tc>
          <w:tcPr>
            <w:tcW w:w="4786" w:type="dxa"/>
          </w:tcPr>
          <w:p w:rsidR="006E5E2F" w:rsidRPr="000E0341" w:rsidRDefault="006E5E2F" w:rsidP="000E0341">
            <w:pPr>
              <w:jc w:val="both"/>
              <w:rPr>
                <w:rFonts w:ascii="Times New Roman" w:hAnsi="Times New Roman" w:cs="Times New Roman"/>
                <w:sz w:val="24"/>
                <w:szCs w:val="24"/>
              </w:rPr>
            </w:pPr>
            <w:proofErr w:type="spellStart"/>
            <w:r w:rsidRPr="000E0341">
              <w:rPr>
                <w:rFonts w:ascii="Times New Roman" w:hAnsi="Times New Roman" w:cs="Times New Roman"/>
                <w:sz w:val="24"/>
                <w:szCs w:val="24"/>
              </w:rPr>
              <w:t>СанПиН</w:t>
            </w:r>
            <w:proofErr w:type="spellEnd"/>
            <w:r w:rsidRPr="000E0341">
              <w:rPr>
                <w:rFonts w:ascii="Times New Roman" w:hAnsi="Times New Roman" w:cs="Times New Roman"/>
                <w:sz w:val="24"/>
                <w:szCs w:val="24"/>
              </w:rPr>
              <w:t xml:space="preserve"> 1.2.3685-21</w:t>
            </w:r>
          </w:p>
          <w:p w:rsidR="006E5E2F" w:rsidRPr="000E0341" w:rsidRDefault="006E5E2F" w:rsidP="000E0341">
            <w:pPr>
              <w:jc w:val="both"/>
              <w:rPr>
                <w:rFonts w:ascii="Times New Roman" w:hAnsi="Times New Roman" w:cs="Times New Roman"/>
                <w:sz w:val="24"/>
                <w:szCs w:val="24"/>
              </w:rPr>
            </w:pPr>
          </w:p>
          <w:p w:rsidR="006E5E2F" w:rsidRPr="000E0341" w:rsidRDefault="006E5E2F" w:rsidP="000E0341">
            <w:pPr>
              <w:jc w:val="both"/>
              <w:rPr>
                <w:rFonts w:ascii="Times New Roman" w:hAnsi="Times New Roman" w:cs="Times New Roman"/>
                <w:sz w:val="24"/>
                <w:szCs w:val="24"/>
              </w:rPr>
            </w:pPr>
            <w:r w:rsidRPr="000E0341">
              <w:rPr>
                <w:rFonts w:ascii="Times New Roman" w:hAnsi="Times New Roman" w:cs="Times New Roman"/>
                <w:sz w:val="24"/>
                <w:szCs w:val="24"/>
              </w:rPr>
              <w:t>Гигиенические нормативы и требования к обеспечению безопасности и (или) безвредности для человека факторов среды обитания</w:t>
            </w:r>
          </w:p>
          <w:p w:rsidR="006E5E2F" w:rsidRPr="000E0341" w:rsidRDefault="006E5E2F" w:rsidP="000E0341">
            <w:pPr>
              <w:jc w:val="both"/>
              <w:rPr>
                <w:rFonts w:ascii="Times New Roman" w:hAnsi="Times New Roman" w:cs="Times New Roman"/>
                <w:sz w:val="24"/>
                <w:szCs w:val="24"/>
              </w:rPr>
            </w:pPr>
          </w:p>
          <w:p w:rsidR="006E5E2F" w:rsidRPr="000E0341" w:rsidRDefault="006E5E2F" w:rsidP="000E0341">
            <w:pPr>
              <w:jc w:val="both"/>
              <w:rPr>
                <w:rFonts w:ascii="Times New Roman" w:hAnsi="Times New Roman" w:cs="Times New Roman"/>
                <w:sz w:val="24"/>
                <w:szCs w:val="24"/>
              </w:rPr>
            </w:pPr>
            <w:r w:rsidRPr="000E0341">
              <w:rPr>
                <w:rFonts w:ascii="Times New Roman" w:hAnsi="Times New Roman" w:cs="Times New Roman"/>
                <w:sz w:val="24"/>
                <w:szCs w:val="24"/>
              </w:rPr>
              <w:t xml:space="preserve">(далее — </w:t>
            </w:r>
            <w:proofErr w:type="spellStart"/>
            <w:r w:rsidRPr="000E0341">
              <w:rPr>
                <w:rFonts w:ascii="Times New Roman" w:hAnsi="Times New Roman" w:cs="Times New Roman"/>
                <w:sz w:val="24"/>
                <w:szCs w:val="24"/>
              </w:rPr>
              <w:t>СанПиН</w:t>
            </w:r>
            <w:proofErr w:type="spellEnd"/>
            <w:r w:rsidRPr="000E0341">
              <w:rPr>
                <w:rFonts w:ascii="Times New Roman" w:hAnsi="Times New Roman" w:cs="Times New Roman"/>
                <w:sz w:val="24"/>
                <w:szCs w:val="24"/>
              </w:rPr>
              <w:t xml:space="preserve"> 1.2.3685-21)</w:t>
            </w:r>
          </w:p>
        </w:tc>
      </w:tr>
    </w:tbl>
    <w:p w:rsidR="006E5E2F" w:rsidRPr="000E0341" w:rsidRDefault="006E5E2F" w:rsidP="000E0341">
      <w:pPr>
        <w:spacing w:after="0" w:line="240" w:lineRule="auto"/>
        <w:ind w:firstLine="709"/>
        <w:jc w:val="both"/>
        <w:rPr>
          <w:rFonts w:ascii="Times New Roman" w:hAnsi="Times New Roman" w:cs="Times New Roman"/>
          <w:sz w:val="24"/>
          <w:szCs w:val="24"/>
        </w:rPr>
      </w:pPr>
    </w:p>
    <w:p w:rsidR="006E5E2F" w:rsidRPr="000E0341" w:rsidRDefault="006E5E2F" w:rsidP="000E0341">
      <w:pPr>
        <w:spacing w:after="0" w:line="240" w:lineRule="auto"/>
        <w:ind w:firstLine="709"/>
        <w:jc w:val="both"/>
        <w:rPr>
          <w:rFonts w:ascii="Times New Roman" w:hAnsi="Times New Roman" w:cs="Times New Roman"/>
          <w:sz w:val="24"/>
          <w:szCs w:val="24"/>
        </w:rPr>
      </w:pPr>
      <w:r w:rsidRPr="000E0341">
        <w:rPr>
          <w:rFonts w:ascii="Times New Roman" w:hAnsi="Times New Roman" w:cs="Times New Roman"/>
          <w:sz w:val="24"/>
          <w:szCs w:val="24"/>
        </w:rPr>
        <w:t xml:space="preserve">Предельно допустимые уровни физических факторов на рабочих местах установлены в разделе V </w:t>
      </w:r>
      <w:proofErr w:type="spellStart"/>
      <w:r w:rsidRPr="000E0341">
        <w:rPr>
          <w:rFonts w:ascii="Times New Roman" w:hAnsi="Times New Roman" w:cs="Times New Roman"/>
          <w:sz w:val="24"/>
          <w:szCs w:val="24"/>
        </w:rPr>
        <w:t>СанПиН</w:t>
      </w:r>
      <w:proofErr w:type="spellEnd"/>
      <w:r w:rsidRPr="000E0341">
        <w:rPr>
          <w:rFonts w:ascii="Times New Roman" w:hAnsi="Times New Roman" w:cs="Times New Roman"/>
          <w:sz w:val="24"/>
          <w:szCs w:val="24"/>
        </w:rPr>
        <w:t xml:space="preserve"> 1.2.3685-21.</w:t>
      </w:r>
    </w:p>
    <w:p w:rsidR="006E5E2F" w:rsidRPr="000E0341" w:rsidRDefault="006E5E2F" w:rsidP="000E0341">
      <w:pPr>
        <w:spacing w:after="0" w:line="240" w:lineRule="auto"/>
        <w:ind w:firstLine="709"/>
        <w:jc w:val="both"/>
        <w:rPr>
          <w:rFonts w:ascii="Times New Roman" w:hAnsi="Times New Roman" w:cs="Times New Roman"/>
          <w:sz w:val="24"/>
          <w:szCs w:val="24"/>
        </w:rPr>
      </w:pPr>
    </w:p>
    <w:p w:rsidR="006E5E2F" w:rsidRPr="000E0341" w:rsidRDefault="006E5E2F" w:rsidP="000E0341">
      <w:pPr>
        <w:spacing w:after="0" w:line="240" w:lineRule="auto"/>
        <w:ind w:firstLine="709"/>
        <w:jc w:val="both"/>
        <w:rPr>
          <w:rFonts w:ascii="Times New Roman" w:hAnsi="Times New Roman" w:cs="Times New Roman"/>
          <w:sz w:val="24"/>
          <w:szCs w:val="24"/>
        </w:rPr>
      </w:pPr>
      <w:r w:rsidRPr="000E0341">
        <w:rPr>
          <w:rFonts w:ascii="Times New Roman" w:hAnsi="Times New Roman" w:cs="Times New Roman"/>
          <w:sz w:val="24"/>
          <w:szCs w:val="24"/>
        </w:rPr>
        <w:t>Показателями, характеризующими микроклимат на рабочих местах в производственных помещениях, являются:</w:t>
      </w:r>
    </w:p>
    <w:p w:rsidR="006E5E2F" w:rsidRPr="000E0341" w:rsidRDefault="006E5E2F" w:rsidP="000E0341">
      <w:pPr>
        <w:spacing w:after="0" w:line="240" w:lineRule="auto"/>
        <w:ind w:firstLine="709"/>
        <w:jc w:val="both"/>
        <w:rPr>
          <w:rFonts w:ascii="Times New Roman" w:hAnsi="Times New Roman" w:cs="Times New Roman"/>
          <w:sz w:val="24"/>
          <w:szCs w:val="24"/>
        </w:rPr>
      </w:pPr>
      <w:r w:rsidRPr="000E0341">
        <w:rPr>
          <w:rFonts w:ascii="Times New Roman" w:hAnsi="Times New Roman" w:cs="Times New Roman"/>
          <w:sz w:val="24"/>
          <w:szCs w:val="24"/>
        </w:rPr>
        <w:t>- температура воздуха;</w:t>
      </w:r>
    </w:p>
    <w:p w:rsidR="006E5E2F" w:rsidRPr="000E0341" w:rsidRDefault="006E5E2F" w:rsidP="000E0341">
      <w:pPr>
        <w:spacing w:after="0" w:line="240" w:lineRule="auto"/>
        <w:ind w:firstLine="709"/>
        <w:jc w:val="both"/>
        <w:rPr>
          <w:rFonts w:ascii="Times New Roman" w:hAnsi="Times New Roman" w:cs="Times New Roman"/>
          <w:sz w:val="24"/>
          <w:szCs w:val="24"/>
        </w:rPr>
      </w:pPr>
      <w:r w:rsidRPr="000E0341">
        <w:rPr>
          <w:rFonts w:ascii="Times New Roman" w:hAnsi="Times New Roman" w:cs="Times New Roman"/>
          <w:sz w:val="24"/>
          <w:szCs w:val="24"/>
        </w:rPr>
        <w:t>- температура поверхностей ограждающих конструкций (стены, потолок, пол), устройств, а также технологического оборудования или ограждающих его устройств;</w:t>
      </w:r>
    </w:p>
    <w:p w:rsidR="006E5E2F" w:rsidRPr="000E0341" w:rsidRDefault="006E5E2F" w:rsidP="000E0341">
      <w:pPr>
        <w:spacing w:after="0" w:line="240" w:lineRule="auto"/>
        <w:ind w:firstLine="709"/>
        <w:jc w:val="both"/>
        <w:rPr>
          <w:rFonts w:ascii="Times New Roman" w:hAnsi="Times New Roman" w:cs="Times New Roman"/>
          <w:sz w:val="24"/>
          <w:szCs w:val="24"/>
        </w:rPr>
      </w:pPr>
      <w:r w:rsidRPr="000E0341">
        <w:rPr>
          <w:rFonts w:ascii="Times New Roman" w:hAnsi="Times New Roman" w:cs="Times New Roman"/>
          <w:sz w:val="24"/>
          <w:szCs w:val="24"/>
        </w:rPr>
        <w:t>- относительная влажность воздуха;</w:t>
      </w:r>
    </w:p>
    <w:p w:rsidR="006E5E2F" w:rsidRPr="000E0341" w:rsidRDefault="006E5E2F" w:rsidP="000E0341">
      <w:pPr>
        <w:spacing w:after="0" w:line="240" w:lineRule="auto"/>
        <w:ind w:firstLine="709"/>
        <w:jc w:val="both"/>
        <w:rPr>
          <w:rFonts w:ascii="Times New Roman" w:hAnsi="Times New Roman" w:cs="Times New Roman"/>
          <w:sz w:val="24"/>
          <w:szCs w:val="24"/>
        </w:rPr>
      </w:pPr>
      <w:r w:rsidRPr="000E0341">
        <w:rPr>
          <w:rFonts w:ascii="Times New Roman" w:hAnsi="Times New Roman" w:cs="Times New Roman"/>
          <w:sz w:val="24"/>
          <w:szCs w:val="24"/>
        </w:rPr>
        <w:t>- скорость движения воздуха;</w:t>
      </w:r>
    </w:p>
    <w:p w:rsidR="006E5E2F" w:rsidRPr="000E0341" w:rsidRDefault="006E5E2F" w:rsidP="000E0341">
      <w:pPr>
        <w:spacing w:after="0" w:line="240" w:lineRule="auto"/>
        <w:ind w:firstLine="709"/>
        <w:jc w:val="both"/>
        <w:rPr>
          <w:rFonts w:ascii="Times New Roman" w:hAnsi="Times New Roman" w:cs="Times New Roman"/>
          <w:sz w:val="24"/>
          <w:szCs w:val="24"/>
        </w:rPr>
      </w:pPr>
      <w:r w:rsidRPr="000E0341">
        <w:rPr>
          <w:rFonts w:ascii="Times New Roman" w:hAnsi="Times New Roman" w:cs="Times New Roman"/>
          <w:sz w:val="24"/>
          <w:szCs w:val="24"/>
        </w:rPr>
        <w:t>- интенсивность теплового облучения.</w:t>
      </w:r>
    </w:p>
    <w:p w:rsidR="006E5E2F" w:rsidRPr="000E0341" w:rsidRDefault="006E5E2F" w:rsidP="000E0341">
      <w:pPr>
        <w:spacing w:after="0" w:line="240" w:lineRule="auto"/>
        <w:ind w:firstLine="709"/>
        <w:jc w:val="both"/>
        <w:rPr>
          <w:rFonts w:ascii="Times New Roman" w:hAnsi="Times New Roman" w:cs="Times New Roman"/>
          <w:sz w:val="24"/>
          <w:szCs w:val="24"/>
        </w:rPr>
      </w:pPr>
      <w:r w:rsidRPr="000E0341">
        <w:rPr>
          <w:rFonts w:ascii="Times New Roman" w:hAnsi="Times New Roman" w:cs="Times New Roman"/>
          <w:b/>
          <w:sz w:val="24"/>
          <w:szCs w:val="24"/>
        </w:rPr>
        <w:t>Обратите внимание!</w:t>
      </w:r>
      <w:r w:rsidRPr="000E0341">
        <w:rPr>
          <w:rFonts w:ascii="Times New Roman" w:hAnsi="Times New Roman" w:cs="Times New Roman"/>
          <w:sz w:val="24"/>
          <w:szCs w:val="24"/>
        </w:rPr>
        <w:t xml:space="preserve"> Оптимальные величины параметров микроклимата на рабочих местах в нежилых помещениях:</w:t>
      </w:r>
    </w:p>
    <w:tbl>
      <w:tblPr>
        <w:tblStyle w:val="a3"/>
        <w:tblW w:w="0" w:type="auto"/>
        <w:tblLook w:val="04A0"/>
      </w:tblPr>
      <w:tblGrid>
        <w:gridCol w:w="4785"/>
        <w:gridCol w:w="4786"/>
      </w:tblGrid>
      <w:tr w:rsidR="006E5E2F" w:rsidRPr="000E0341" w:rsidTr="006E5E2F">
        <w:tc>
          <w:tcPr>
            <w:tcW w:w="4785" w:type="dxa"/>
          </w:tcPr>
          <w:p w:rsidR="006E5E2F" w:rsidRPr="000E0341" w:rsidRDefault="006E5E2F" w:rsidP="000E0341">
            <w:pPr>
              <w:jc w:val="both"/>
              <w:rPr>
                <w:rFonts w:ascii="Times New Roman" w:hAnsi="Times New Roman" w:cs="Times New Roman"/>
                <w:sz w:val="24"/>
                <w:szCs w:val="24"/>
              </w:rPr>
            </w:pPr>
            <w:r w:rsidRPr="000E0341">
              <w:rPr>
                <w:rFonts w:ascii="Times New Roman" w:hAnsi="Times New Roman" w:cs="Times New Roman"/>
                <w:sz w:val="24"/>
                <w:szCs w:val="24"/>
              </w:rPr>
              <w:t>до 1 марта 2021</w:t>
            </w:r>
          </w:p>
        </w:tc>
        <w:tc>
          <w:tcPr>
            <w:tcW w:w="4786" w:type="dxa"/>
          </w:tcPr>
          <w:p w:rsidR="006E5E2F" w:rsidRPr="000E0341" w:rsidRDefault="006E5E2F" w:rsidP="000E0341">
            <w:pPr>
              <w:jc w:val="both"/>
              <w:rPr>
                <w:rFonts w:ascii="Times New Roman" w:hAnsi="Times New Roman" w:cs="Times New Roman"/>
                <w:sz w:val="24"/>
                <w:szCs w:val="24"/>
              </w:rPr>
            </w:pPr>
            <w:r w:rsidRPr="000E0341">
              <w:rPr>
                <w:rFonts w:ascii="Times New Roman" w:hAnsi="Times New Roman" w:cs="Times New Roman"/>
                <w:sz w:val="24"/>
                <w:szCs w:val="24"/>
              </w:rPr>
              <w:t>с  1 марта 2021 по  28 февраля 2027</w:t>
            </w:r>
          </w:p>
        </w:tc>
      </w:tr>
      <w:tr w:rsidR="006E5E2F" w:rsidRPr="000E0341" w:rsidTr="006E5E2F">
        <w:tc>
          <w:tcPr>
            <w:tcW w:w="4785" w:type="dxa"/>
          </w:tcPr>
          <w:p w:rsidR="006E5E2F" w:rsidRPr="000E0341" w:rsidRDefault="006E5E2F" w:rsidP="000E0341">
            <w:pPr>
              <w:jc w:val="both"/>
              <w:rPr>
                <w:rFonts w:ascii="Times New Roman" w:hAnsi="Times New Roman" w:cs="Times New Roman"/>
                <w:sz w:val="24"/>
                <w:szCs w:val="24"/>
              </w:rPr>
            </w:pPr>
            <w:r w:rsidRPr="000E0341">
              <w:rPr>
                <w:rFonts w:ascii="Times New Roman" w:hAnsi="Times New Roman" w:cs="Times New Roman"/>
                <w:sz w:val="24"/>
                <w:szCs w:val="24"/>
              </w:rPr>
              <w:t xml:space="preserve">были приведены в таблице 2.1 </w:t>
            </w:r>
            <w:proofErr w:type="spellStart"/>
            <w:r w:rsidRPr="000E0341">
              <w:rPr>
                <w:rFonts w:ascii="Times New Roman" w:hAnsi="Times New Roman" w:cs="Times New Roman"/>
                <w:sz w:val="24"/>
                <w:szCs w:val="24"/>
              </w:rPr>
              <w:t>СанПиН</w:t>
            </w:r>
            <w:proofErr w:type="spellEnd"/>
            <w:r w:rsidRPr="000E0341">
              <w:rPr>
                <w:rFonts w:ascii="Times New Roman" w:hAnsi="Times New Roman" w:cs="Times New Roman"/>
                <w:sz w:val="24"/>
                <w:szCs w:val="24"/>
              </w:rPr>
              <w:t xml:space="preserve"> 2.2.4.3359-16</w:t>
            </w:r>
          </w:p>
        </w:tc>
        <w:tc>
          <w:tcPr>
            <w:tcW w:w="4786" w:type="dxa"/>
          </w:tcPr>
          <w:p w:rsidR="006E5E2F" w:rsidRPr="000E0341" w:rsidRDefault="006E5E2F" w:rsidP="000E0341">
            <w:pPr>
              <w:jc w:val="both"/>
              <w:rPr>
                <w:rFonts w:ascii="Times New Roman" w:hAnsi="Times New Roman" w:cs="Times New Roman"/>
                <w:sz w:val="24"/>
                <w:szCs w:val="24"/>
              </w:rPr>
            </w:pPr>
            <w:r w:rsidRPr="000E0341">
              <w:rPr>
                <w:rFonts w:ascii="Times New Roman" w:hAnsi="Times New Roman" w:cs="Times New Roman"/>
                <w:sz w:val="24"/>
                <w:szCs w:val="24"/>
              </w:rPr>
              <w:t xml:space="preserve">Не </w:t>
            </w:r>
            <w:proofErr w:type="gramStart"/>
            <w:r w:rsidRPr="000E0341">
              <w:rPr>
                <w:rFonts w:ascii="Times New Roman" w:hAnsi="Times New Roman" w:cs="Times New Roman"/>
                <w:sz w:val="24"/>
                <w:szCs w:val="24"/>
              </w:rPr>
              <w:t>установлены</w:t>
            </w:r>
            <w:proofErr w:type="gramEnd"/>
          </w:p>
        </w:tc>
      </w:tr>
    </w:tbl>
    <w:p w:rsidR="006E5E2F" w:rsidRPr="000E0341" w:rsidRDefault="006E5E2F" w:rsidP="000E0341">
      <w:pPr>
        <w:spacing w:after="0" w:line="240" w:lineRule="auto"/>
        <w:ind w:firstLine="709"/>
        <w:jc w:val="both"/>
        <w:rPr>
          <w:rFonts w:ascii="Times New Roman" w:hAnsi="Times New Roman" w:cs="Times New Roman"/>
          <w:sz w:val="24"/>
          <w:szCs w:val="24"/>
        </w:rPr>
      </w:pPr>
    </w:p>
    <w:p w:rsidR="006E5E2F" w:rsidRPr="000E0341" w:rsidRDefault="006E5E2F" w:rsidP="000E0341">
      <w:pPr>
        <w:spacing w:after="0" w:line="240" w:lineRule="auto"/>
        <w:ind w:firstLine="709"/>
        <w:jc w:val="both"/>
        <w:rPr>
          <w:rFonts w:ascii="Times New Roman" w:hAnsi="Times New Roman" w:cs="Times New Roman"/>
          <w:sz w:val="24"/>
          <w:szCs w:val="24"/>
        </w:rPr>
      </w:pPr>
      <w:r w:rsidRPr="000E0341">
        <w:rPr>
          <w:rFonts w:ascii="Times New Roman" w:hAnsi="Times New Roman" w:cs="Times New Roman"/>
          <w:sz w:val="24"/>
          <w:szCs w:val="24"/>
        </w:rPr>
        <w:t xml:space="preserve">С 1 марта 2021 требования, содержащиеся в </w:t>
      </w:r>
      <w:proofErr w:type="spellStart"/>
      <w:r w:rsidRPr="000E0341">
        <w:rPr>
          <w:rFonts w:ascii="Times New Roman" w:hAnsi="Times New Roman" w:cs="Times New Roman"/>
          <w:sz w:val="24"/>
          <w:szCs w:val="24"/>
        </w:rPr>
        <w:t>СанПиН</w:t>
      </w:r>
      <w:proofErr w:type="spellEnd"/>
      <w:r w:rsidRPr="000E0341">
        <w:rPr>
          <w:rFonts w:ascii="Times New Roman" w:hAnsi="Times New Roman" w:cs="Times New Roman"/>
          <w:sz w:val="24"/>
          <w:szCs w:val="24"/>
        </w:rPr>
        <w:t xml:space="preserve"> 2.2.4.548-96 Гигиенические требования к микроклимату производственных помещений (далее — </w:t>
      </w:r>
      <w:proofErr w:type="spellStart"/>
      <w:r w:rsidRPr="000E0341">
        <w:rPr>
          <w:rFonts w:ascii="Times New Roman" w:hAnsi="Times New Roman" w:cs="Times New Roman"/>
          <w:sz w:val="24"/>
          <w:szCs w:val="24"/>
        </w:rPr>
        <w:t>СанПиН</w:t>
      </w:r>
      <w:proofErr w:type="spellEnd"/>
      <w:r w:rsidRPr="000E0341">
        <w:rPr>
          <w:rFonts w:ascii="Times New Roman" w:hAnsi="Times New Roman" w:cs="Times New Roman"/>
          <w:sz w:val="24"/>
          <w:szCs w:val="24"/>
        </w:rPr>
        <w:t xml:space="preserve"> 2.2.4.548-96), не являются </w:t>
      </w:r>
      <w:proofErr w:type="gramStart"/>
      <w:r w:rsidRPr="000E0341">
        <w:rPr>
          <w:rFonts w:ascii="Times New Roman" w:hAnsi="Times New Roman" w:cs="Times New Roman"/>
          <w:sz w:val="24"/>
          <w:szCs w:val="24"/>
        </w:rPr>
        <w:t>обязательными к исполнению</w:t>
      </w:r>
      <w:proofErr w:type="gramEnd"/>
      <w:r w:rsidRPr="000E0341">
        <w:rPr>
          <w:rFonts w:ascii="Times New Roman" w:hAnsi="Times New Roman" w:cs="Times New Roman"/>
          <w:sz w:val="24"/>
          <w:szCs w:val="24"/>
        </w:rPr>
        <w:t xml:space="preserve"> и их нарушение не может быть основанием для привлечения к административной ответственности [3].</w:t>
      </w:r>
    </w:p>
    <w:p w:rsidR="006E5E2F" w:rsidRPr="000E0341" w:rsidRDefault="006E5E2F" w:rsidP="000E0341">
      <w:pPr>
        <w:spacing w:after="0" w:line="240" w:lineRule="auto"/>
        <w:ind w:firstLine="709"/>
        <w:jc w:val="both"/>
        <w:rPr>
          <w:rFonts w:ascii="Times New Roman" w:hAnsi="Times New Roman" w:cs="Times New Roman"/>
          <w:sz w:val="24"/>
          <w:szCs w:val="24"/>
        </w:rPr>
      </w:pPr>
    </w:p>
    <w:p w:rsidR="006E5E2F" w:rsidRPr="000E0341" w:rsidRDefault="006E5E2F" w:rsidP="000E0341">
      <w:pPr>
        <w:spacing w:after="0" w:line="240" w:lineRule="auto"/>
        <w:ind w:firstLine="709"/>
        <w:jc w:val="both"/>
        <w:rPr>
          <w:rFonts w:ascii="Times New Roman" w:hAnsi="Times New Roman" w:cs="Times New Roman"/>
          <w:sz w:val="24"/>
          <w:szCs w:val="24"/>
        </w:rPr>
      </w:pPr>
      <w:proofErr w:type="gramStart"/>
      <w:r w:rsidRPr="000E0341">
        <w:rPr>
          <w:rFonts w:ascii="Times New Roman" w:hAnsi="Times New Roman" w:cs="Times New Roman"/>
          <w:sz w:val="24"/>
          <w:szCs w:val="24"/>
        </w:rPr>
        <w:t>[3] Постановление Правительства РФ от 31.12.2020 № 2467 «Об утверждении перечня нормативных правовых актов и групп нормативных правовых актов Правительства Российской Федерации, нормативных правовых актов, отдельных положений нормативных правовых актов и групп нормативных правовых актов федеральных органов исполнительной власти, правовых актов, отдельных положений правовых актов, групп правовых актов исполнительных и распорядительных органов государственной власти РСФСР и Союза ССР, решений Государственной комиссии</w:t>
      </w:r>
      <w:proofErr w:type="gramEnd"/>
      <w:r w:rsidRPr="000E0341">
        <w:rPr>
          <w:rFonts w:ascii="Times New Roman" w:hAnsi="Times New Roman" w:cs="Times New Roman"/>
          <w:sz w:val="24"/>
          <w:szCs w:val="24"/>
        </w:rPr>
        <w:t xml:space="preserve"> по радиочастотам, содержащих обязательные требования, в отношении которых не применяются положения частей 1, 2 и 3 статьи 15 Федерального закона «Об обязательных требованиях в Российской Федерации» (п. 4).</w:t>
      </w:r>
    </w:p>
    <w:p w:rsidR="006E5E2F" w:rsidRPr="000E0341" w:rsidRDefault="006E5E2F" w:rsidP="000E0341">
      <w:pPr>
        <w:spacing w:after="0" w:line="240" w:lineRule="auto"/>
        <w:ind w:firstLine="709"/>
        <w:jc w:val="both"/>
        <w:rPr>
          <w:rFonts w:ascii="Times New Roman" w:hAnsi="Times New Roman" w:cs="Times New Roman"/>
          <w:sz w:val="24"/>
          <w:szCs w:val="24"/>
        </w:rPr>
      </w:pPr>
    </w:p>
    <w:p w:rsidR="006E5E2F" w:rsidRPr="000E0341" w:rsidRDefault="006E5E2F" w:rsidP="000E0341">
      <w:pPr>
        <w:spacing w:after="0" w:line="240" w:lineRule="auto"/>
        <w:ind w:firstLine="709"/>
        <w:jc w:val="both"/>
        <w:rPr>
          <w:rFonts w:ascii="Times New Roman" w:hAnsi="Times New Roman" w:cs="Times New Roman"/>
          <w:sz w:val="24"/>
          <w:szCs w:val="24"/>
        </w:rPr>
      </w:pPr>
      <w:r w:rsidRPr="000E0341">
        <w:rPr>
          <w:rFonts w:ascii="Times New Roman" w:hAnsi="Times New Roman" w:cs="Times New Roman"/>
          <w:sz w:val="24"/>
          <w:szCs w:val="24"/>
        </w:rPr>
        <w:t>С 1 марта теперь установлены только допустимые величины параметров микроклимата в нежилых помещениях.</w:t>
      </w:r>
    </w:p>
    <w:p w:rsidR="006E5E2F" w:rsidRPr="000E0341" w:rsidRDefault="006E5E2F" w:rsidP="000E0341">
      <w:pPr>
        <w:spacing w:after="0" w:line="240" w:lineRule="auto"/>
        <w:ind w:firstLine="709"/>
        <w:jc w:val="both"/>
        <w:rPr>
          <w:rFonts w:ascii="Times New Roman" w:hAnsi="Times New Roman" w:cs="Times New Roman"/>
          <w:sz w:val="24"/>
          <w:szCs w:val="24"/>
        </w:rPr>
      </w:pPr>
      <w:r w:rsidRPr="000E0341">
        <w:rPr>
          <w:rFonts w:ascii="Times New Roman" w:hAnsi="Times New Roman" w:cs="Times New Roman"/>
          <w:sz w:val="24"/>
          <w:szCs w:val="24"/>
        </w:rPr>
        <w:t xml:space="preserve">Извлечение из </w:t>
      </w:r>
      <w:proofErr w:type="spellStart"/>
      <w:r w:rsidRPr="000E0341">
        <w:rPr>
          <w:rFonts w:ascii="Times New Roman" w:hAnsi="Times New Roman" w:cs="Times New Roman"/>
          <w:sz w:val="24"/>
          <w:szCs w:val="24"/>
        </w:rPr>
        <w:t>СанПиН</w:t>
      </w:r>
      <w:proofErr w:type="spellEnd"/>
      <w:r w:rsidRPr="000E0341">
        <w:rPr>
          <w:rFonts w:ascii="Times New Roman" w:hAnsi="Times New Roman" w:cs="Times New Roman"/>
          <w:sz w:val="24"/>
          <w:szCs w:val="24"/>
        </w:rPr>
        <w:t xml:space="preserve"> 1.2.3685-21:</w:t>
      </w:r>
    </w:p>
    <w:p w:rsidR="006E5E2F" w:rsidRPr="000E0341" w:rsidRDefault="006E5E2F" w:rsidP="000E0341">
      <w:pPr>
        <w:spacing w:after="0" w:line="240" w:lineRule="auto"/>
        <w:ind w:firstLine="709"/>
        <w:jc w:val="both"/>
        <w:rPr>
          <w:rFonts w:ascii="Times New Roman" w:hAnsi="Times New Roman" w:cs="Times New Roman"/>
          <w:sz w:val="24"/>
          <w:szCs w:val="24"/>
        </w:rPr>
      </w:pPr>
      <w:r w:rsidRPr="000E0341">
        <w:rPr>
          <w:rFonts w:ascii="Times New Roman" w:hAnsi="Times New Roman" w:cs="Times New Roman"/>
          <w:sz w:val="24"/>
          <w:szCs w:val="24"/>
        </w:rPr>
        <w:lastRenderedPageBreak/>
        <w:t>29. Допустимые величины параметров микроклимата на рабочих местах применительно к выполнению работ различных категорий в холодный и теплый периоды года приведены в таблице 5.2.</w:t>
      </w:r>
    </w:p>
    <w:p w:rsidR="006E5E2F" w:rsidRPr="000E0341" w:rsidRDefault="006E5E2F" w:rsidP="000E0341">
      <w:pPr>
        <w:spacing w:after="0" w:line="240" w:lineRule="auto"/>
        <w:ind w:firstLine="709"/>
        <w:jc w:val="both"/>
        <w:rPr>
          <w:rFonts w:ascii="Times New Roman" w:hAnsi="Times New Roman" w:cs="Times New Roman"/>
          <w:sz w:val="24"/>
          <w:szCs w:val="24"/>
        </w:rPr>
      </w:pPr>
      <w:r w:rsidRPr="000E0341">
        <w:rPr>
          <w:rFonts w:ascii="Times New Roman" w:hAnsi="Times New Roman" w:cs="Times New Roman"/>
          <w:sz w:val="24"/>
          <w:szCs w:val="24"/>
        </w:rPr>
        <w:t>При обеспечении допустимых величин микроклимата на рабочих местах:</w:t>
      </w:r>
    </w:p>
    <w:p w:rsidR="006E5E2F" w:rsidRPr="000E0341" w:rsidRDefault="006E5E2F" w:rsidP="000E0341">
      <w:pPr>
        <w:spacing w:after="0" w:line="240" w:lineRule="auto"/>
        <w:ind w:firstLine="709"/>
        <w:jc w:val="both"/>
        <w:rPr>
          <w:rFonts w:ascii="Times New Roman" w:hAnsi="Times New Roman" w:cs="Times New Roman"/>
          <w:sz w:val="24"/>
          <w:szCs w:val="24"/>
        </w:rPr>
      </w:pPr>
      <w:r w:rsidRPr="000E0341">
        <w:rPr>
          <w:rFonts w:ascii="Times New Roman" w:hAnsi="Times New Roman" w:cs="Times New Roman"/>
          <w:sz w:val="24"/>
          <w:szCs w:val="24"/>
        </w:rPr>
        <w:t>а) перепад температуры воздуха по высоте от уровня пола (0,1; 1,0; 1,5) м должен быть не более 3</w:t>
      </w:r>
      <w:proofErr w:type="gramStart"/>
      <w:r w:rsidRPr="000E0341">
        <w:rPr>
          <w:rFonts w:ascii="Times New Roman" w:hAnsi="Times New Roman" w:cs="Times New Roman"/>
          <w:sz w:val="24"/>
          <w:szCs w:val="24"/>
        </w:rPr>
        <w:t>°С</w:t>
      </w:r>
      <w:proofErr w:type="gramEnd"/>
      <w:r w:rsidRPr="000E0341">
        <w:rPr>
          <w:rFonts w:ascii="Times New Roman" w:hAnsi="Times New Roman" w:cs="Times New Roman"/>
          <w:sz w:val="24"/>
          <w:szCs w:val="24"/>
        </w:rPr>
        <w:t>;</w:t>
      </w:r>
    </w:p>
    <w:p w:rsidR="006E5E2F" w:rsidRPr="000E0341" w:rsidRDefault="006E5E2F" w:rsidP="000E0341">
      <w:pPr>
        <w:spacing w:after="0" w:line="240" w:lineRule="auto"/>
        <w:ind w:firstLine="709"/>
        <w:jc w:val="both"/>
        <w:rPr>
          <w:rFonts w:ascii="Times New Roman" w:hAnsi="Times New Roman" w:cs="Times New Roman"/>
          <w:sz w:val="24"/>
          <w:szCs w:val="24"/>
        </w:rPr>
      </w:pPr>
      <w:r w:rsidRPr="000E0341">
        <w:rPr>
          <w:rFonts w:ascii="Times New Roman" w:hAnsi="Times New Roman" w:cs="Times New Roman"/>
          <w:sz w:val="24"/>
          <w:szCs w:val="24"/>
        </w:rPr>
        <w:t>б) перепад температуры воздуха по горизонтали, а также ее изменения в течение смены не должны превышать:</w:t>
      </w:r>
    </w:p>
    <w:p w:rsidR="006E5E2F" w:rsidRPr="000E0341" w:rsidRDefault="006E5E2F" w:rsidP="000E0341">
      <w:pPr>
        <w:spacing w:after="0" w:line="240" w:lineRule="auto"/>
        <w:ind w:firstLine="709"/>
        <w:jc w:val="both"/>
        <w:rPr>
          <w:rFonts w:ascii="Times New Roman" w:hAnsi="Times New Roman" w:cs="Times New Roman"/>
          <w:sz w:val="24"/>
          <w:szCs w:val="24"/>
        </w:rPr>
      </w:pPr>
      <w:r w:rsidRPr="000E0341">
        <w:rPr>
          <w:rFonts w:ascii="Times New Roman" w:hAnsi="Times New Roman" w:cs="Times New Roman"/>
          <w:sz w:val="24"/>
          <w:szCs w:val="24"/>
        </w:rPr>
        <w:t xml:space="preserve">для категорий работ </w:t>
      </w:r>
      <w:proofErr w:type="spellStart"/>
      <w:r w:rsidRPr="000E0341">
        <w:rPr>
          <w:rFonts w:ascii="Times New Roman" w:hAnsi="Times New Roman" w:cs="Times New Roman"/>
          <w:sz w:val="24"/>
          <w:szCs w:val="24"/>
        </w:rPr>
        <w:t>Iа</w:t>
      </w:r>
      <w:proofErr w:type="spellEnd"/>
      <w:r w:rsidRPr="000E0341">
        <w:rPr>
          <w:rFonts w:ascii="Times New Roman" w:hAnsi="Times New Roman" w:cs="Times New Roman"/>
          <w:sz w:val="24"/>
          <w:szCs w:val="24"/>
        </w:rPr>
        <w:t xml:space="preserve"> и </w:t>
      </w:r>
      <w:proofErr w:type="spellStart"/>
      <w:r w:rsidRPr="000E0341">
        <w:rPr>
          <w:rFonts w:ascii="Times New Roman" w:hAnsi="Times New Roman" w:cs="Times New Roman"/>
          <w:sz w:val="24"/>
          <w:szCs w:val="24"/>
        </w:rPr>
        <w:t>Iб</w:t>
      </w:r>
      <w:proofErr w:type="spellEnd"/>
      <w:r w:rsidRPr="000E0341">
        <w:rPr>
          <w:rFonts w:ascii="Times New Roman" w:hAnsi="Times New Roman" w:cs="Times New Roman"/>
          <w:sz w:val="24"/>
          <w:szCs w:val="24"/>
        </w:rPr>
        <w:t xml:space="preserve"> — 4</w:t>
      </w:r>
      <w:proofErr w:type="gramStart"/>
      <w:r w:rsidRPr="000E0341">
        <w:rPr>
          <w:rFonts w:ascii="Times New Roman" w:hAnsi="Times New Roman" w:cs="Times New Roman"/>
          <w:sz w:val="24"/>
          <w:szCs w:val="24"/>
        </w:rPr>
        <w:t>°С</w:t>
      </w:r>
      <w:proofErr w:type="gramEnd"/>
      <w:r w:rsidRPr="000E0341">
        <w:rPr>
          <w:rFonts w:ascii="Times New Roman" w:hAnsi="Times New Roman" w:cs="Times New Roman"/>
          <w:sz w:val="24"/>
          <w:szCs w:val="24"/>
        </w:rPr>
        <w:t>;</w:t>
      </w:r>
    </w:p>
    <w:p w:rsidR="006E5E2F" w:rsidRPr="000E0341" w:rsidRDefault="006E5E2F" w:rsidP="000E0341">
      <w:pPr>
        <w:spacing w:after="0" w:line="240" w:lineRule="auto"/>
        <w:ind w:firstLine="709"/>
        <w:jc w:val="both"/>
        <w:rPr>
          <w:rFonts w:ascii="Times New Roman" w:hAnsi="Times New Roman" w:cs="Times New Roman"/>
          <w:sz w:val="24"/>
          <w:szCs w:val="24"/>
        </w:rPr>
      </w:pPr>
      <w:r w:rsidRPr="000E0341">
        <w:rPr>
          <w:rFonts w:ascii="Times New Roman" w:hAnsi="Times New Roman" w:cs="Times New Roman"/>
          <w:sz w:val="24"/>
          <w:szCs w:val="24"/>
        </w:rPr>
        <w:t xml:space="preserve">для категорий работ </w:t>
      </w:r>
      <w:proofErr w:type="spellStart"/>
      <w:r w:rsidRPr="000E0341">
        <w:rPr>
          <w:rFonts w:ascii="Times New Roman" w:hAnsi="Times New Roman" w:cs="Times New Roman"/>
          <w:sz w:val="24"/>
          <w:szCs w:val="24"/>
        </w:rPr>
        <w:t>IIа</w:t>
      </w:r>
      <w:proofErr w:type="spellEnd"/>
      <w:r w:rsidRPr="000E0341">
        <w:rPr>
          <w:rFonts w:ascii="Times New Roman" w:hAnsi="Times New Roman" w:cs="Times New Roman"/>
          <w:sz w:val="24"/>
          <w:szCs w:val="24"/>
        </w:rPr>
        <w:t xml:space="preserve"> и </w:t>
      </w:r>
      <w:proofErr w:type="spellStart"/>
      <w:r w:rsidRPr="000E0341">
        <w:rPr>
          <w:rFonts w:ascii="Times New Roman" w:hAnsi="Times New Roman" w:cs="Times New Roman"/>
          <w:sz w:val="24"/>
          <w:szCs w:val="24"/>
        </w:rPr>
        <w:t>IIб</w:t>
      </w:r>
      <w:proofErr w:type="spellEnd"/>
      <w:r w:rsidRPr="000E0341">
        <w:rPr>
          <w:rFonts w:ascii="Times New Roman" w:hAnsi="Times New Roman" w:cs="Times New Roman"/>
          <w:sz w:val="24"/>
          <w:szCs w:val="24"/>
        </w:rPr>
        <w:t xml:space="preserve"> — 5</w:t>
      </w:r>
      <w:proofErr w:type="gramStart"/>
      <w:r w:rsidRPr="000E0341">
        <w:rPr>
          <w:rFonts w:ascii="Times New Roman" w:hAnsi="Times New Roman" w:cs="Times New Roman"/>
          <w:sz w:val="24"/>
          <w:szCs w:val="24"/>
        </w:rPr>
        <w:t>°С</w:t>
      </w:r>
      <w:proofErr w:type="gramEnd"/>
      <w:r w:rsidRPr="000E0341">
        <w:rPr>
          <w:rFonts w:ascii="Times New Roman" w:hAnsi="Times New Roman" w:cs="Times New Roman"/>
          <w:sz w:val="24"/>
          <w:szCs w:val="24"/>
        </w:rPr>
        <w:t>;</w:t>
      </w:r>
    </w:p>
    <w:p w:rsidR="006E5E2F" w:rsidRPr="000E0341" w:rsidRDefault="006E5E2F" w:rsidP="000E0341">
      <w:pPr>
        <w:spacing w:after="0" w:line="240" w:lineRule="auto"/>
        <w:ind w:firstLine="709"/>
        <w:jc w:val="both"/>
        <w:rPr>
          <w:rFonts w:ascii="Times New Roman" w:hAnsi="Times New Roman" w:cs="Times New Roman"/>
          <w:sz w:val="24"/>
          <w:szCs w:val="24"/>
        </w:rPr>
      </w:pPr>
      <w:r w:rsidRPr="000E0341">
        <w:rPr>
          <w:rFonts w:ascii="Times New Roman" w:hAnsi="Times New Roman" w:cs="Times New Roman"/>
          <w:sz w:val="24"/>
          <w:szCs w:val="24"/>
        </w:rPr>
        <w:t>для категории работ III — 6°С.</w:t>
      </w:r>
    </w:p>
    <w:p w:rsidR="006E5E2F" w:rsidRPr="000E0341" w:rsidRDefault="006E5E2F" w:rsidP="000E0341">
      <w:pPr>
        <w:spacing w:after="0" w:line="240" w:lineRule="auto"/>
        <w:ind w:firstLine="709"/>
        <w:jc w:val="both"/>
        <w:rPr>
          <w:rFonts w:ascii="Times New Roman" w:hAnsi="Times New Roman" w:cs="Times New Roman"/>
          <w:sz w:val="24"/>
          <w:szCs w:val="24"/>
        </w:rPr>
      </w:pPr>
      <w:r w:rsidRPr="000E0341">
        <w:rPr>
          <w:rFonts w:ascii="Times New Roman" w:hAnsi="Times New Roman" w:cs="Times New Roman"/>
          <w:sz w:val="24"/>
          <w:szCs w:val="24"/>
        </w:rPr>
        <w:t>При этом значения температуры воздуха не должны выходить за пределы величин, указанных в таблице 5.2, для отдельных категорий работ.</w:t>
      </w:r>
    </w:p>
    <w:p w:rsidR="006E5E2F" w:rsidRPr="000E0341" w:rsidRDefault="006E5E2F" w:rsidP="000E0341">
      <w:pPr>
        <w:spacing w:after="0" w:line="240" w:lineRule="auto"/>
        <w:ind w:firstLine="709"/>
        <w:jc w:val="both"/>
        <w:rPr>
          <w:rFonts w:ascii="Times New Roman" w:hAnsi="Times New Roman" w:cs="Times New Roman"/>
          <w:sz w:val="24"/>
          <w:szCs w:val="24"/>
        </w:rPr>
      </w:pPr>
      <w:r w:rsidRPr="000E0341">
        <w:rPr>
          <w:rFonts w:ascii="Times New Roman" w:hAnsi="Times New Roman" w:cs="Times New Roman"/>
          <w:sz w:val="24"/>
          <w:szCs w:val="24"/>
        </w:rPr>
        <w:t xml:space="preserve">Допустимые величины параметров микроклимата на рабочих местах в помещениях оцениваются в зависимости от категории работ по уровню </w:t>
      </w:r>
      <w:proofErr w:type="spellStart"/>
      <w:r w:rsidRPr="000E0341">
        <w:rPr>
          <w:rFonts w:ascii="Times New Roman" w:hAnsi="Times New Roman" w:cs="Times New Roman"/>
          <w:sz w:val="24"/>
          <w:szCs w:val="24"/>
        </w:rPr>
        <w:t>энерготрат</w:t>
      </w:r>
      <w:proofErr w:type="spellEnd"/>
      <w:r w:rsidRPr="000E0341">
        <w:rPr>
          <w:rFonts w:ascii="Times New Roman" w:hAnsi="Times New Roman" w:cs="Times New Roman"/>
          <w:sz w:val="24"/>
          <w:szCs w:val="24"/>
        </w:rPr>
        <w:t xml:space="preserve"> организма.</w:t>
      </w:r>
    </w:p>
    <w:p w:rsidR="000E0341" w:rsidRDefault="006E5E2F" w:rsidP="000E0341">
      <w:pPr>
        <w:spacing w:after="0" w:line="240" w:lineRule="auto"/>
        <w:ind w:firstLine="709"/>
        <w:jc w:val="both"/>
        <w:rPr>
          <w:rFonts w:ascii="Times New Roman" w:hAnsi="Times New Roman" w:cs="Times New Roman"/>
          <w:sz w:val="24"/>
          <w:szCs w:val="24"/>
        </w:rPr>
      </w:pPr>
      <w:r w:rsidRPr="000E0341">
        <w:rPr>
          <w:rFonts w:ascii="Times New Roman" w:hAnsi="Times New Roman" w:cs="Times New Roman"/>
          <w:sz w:val="24"/>
          <w:szCs w:val="24"/>
        </w:rPr>
        <w:t xml:space="preserve">Категории работ по уровню </w:t>
      </w:r>
      <w:proofErr w:type="spellStart"/>
      <w:r w:rsidRPr="000E0341">
        <w:rPr>
          <w:rFonts w:ascii="Times New Roman" w:hAnsi="Times New Roman" w:cs="Times New Roman"/>
          <w:sz w:val="24"/>
          <w:szCs w:val="24"/>
        </w:rPr>
        <w:t>энерготрат</w:t>
      </w:r>
      <w:proofErr w:type="spellEnd"/>
      <w:r w:rsidRPr="000E0341">
        <w:rPr>
          <w:rFonts w:ascii="Times New Roman" w:hAnsi="Times New Roman" w:cs="Times New Roman"/>
          <w:sz w:val="24"/>
          <w:szCs w:val="24"/>
        </w:rPr>
        <w:t xml:space="preserve"> организма приведены в таблице 5.1 </w:t>
      </w:r>
      <w:proofErr w:type="spellStart"/>
      <w:r w:rsidRPr="000E0341">
        <w:rPr>
          <w:rFonts w:ascii="Times New Roman" w:hAnsi="Times New Roman" w:cs="Times New Roman"/>
          <w:sz w:val="24"/>
          <w:szCs w:val="24"/>
        </w:rPr>
        <w:t>СанПиН</w:t>
      </w:r>
      <w:proofErr w:type="spellEnd"/>
      <w:r w:rsidRPr="000E0341">
        <w:rPr>
          <w:rFonts w:ascii="Times New Roman" w:hAnsi="Times New Roman" w:cs="Times New Roman"/>
          <w:sz w:val="24"/>
          <w:szCs w:val="24"/>
        </w:rPr>
        <w:t xml:space="preserve"> 1.2.3685-21 (</w:t>
      </w:r>
      <w:proofErr w:type="gramStart"/>
      <w:r w:rsidRPr="000E0341">
        <w:rPr>
          <w:rFonts w:ascii="Times New Roman" w:hAnsi="Times New Roman" w:cs="Times New Roman"/>
          <w:sz w:val="24"/>
          <w:szCs w:val="24"/>
        </w:rPr>
        <w:t>жёлтым</w:t>
      </w:r>
      <w:proofErr w:type="gramEnd"/>
      <w:r w:rsidRPr="000E0341">
        <w:rPr>
          <w:rFonts w:ascii="Times New Roman" w:hAnsi="Times New Roman" w:cs="Times New Roman"/>
          <w:sz w:val="24"/>
          <w:szCs w:val="24"/>
        </w:rPr>
        <w:t xml:space="preserve"> выделены «</w:t>
      </w:r>
      <w:proofErr w:type="spellStart"/>
      <w:r w:rsidRPr="000E0341">
        <w:rPr>
          <w:rFonts w:ascii="Times New Roman" w:hAnsi="Times New Roman" w:cs="Times New Roman"/>
          <w:sz w:val="24"/>
          <w:szCs w:val="24"/>
        </w:rPr>
        <w:t>офисники</w:t>
      </w:r>
      <w:proofErr w:type="spellEnd"/>
      <w:r w:rsidRPr="000E0341">
        <w:rPr>
          <w:rFonts w:ascii="Times New Roman" w:hAnsi="Times New Roman" w:cs="Times New Roman"/>
          <w:sz w:val="24"/>
          <w:szCs w:val="24"/>
        </w:rPr>
        <w:t>»):</w:t>
      </w:r>
    </w:p>
    <w:p w:rsidR="000E0341" w:rsidRDefault="000E0341" w:rsidP="000E0341">
      <w:pPr>
        <w:spacing w:after="0" w:line="240" w:lineRule="auto"/>
        <w:ind w:firstLine="709"/>
        <w:jc w:val="both"/>
        <w:rPr>
          <w:rFonts w:ascii="Times New Roman" w:hAnsi="Times New Roman" w:cs="Times New Roman"/>
          <w:sz w:val="24"/>
          <w:szCs w:val="24"/>
        </w:rPr>
      </w:pPr>
    </w:p>
    <w:p w:rsidR="000E0341" w:rsidRDefault="000E0341" w:rsidP="000E0341">
      <w:pPr>
        <w:spacing w:after="0" w:line="240" w:lineRule="auto"/>
        <w:ind w:firstLine="709"/>
        <w:jc w:val="both"/>
        <w:rPr>
          <w:rFonts w:ascii="Times New Roman" w:hAnsi="Times New Roman" w:cs="Times New Roman"/>
          <w:sz w:val="24"/>
          <w:szCs w:val="24"/>
        </w:rPr>
      </w:pPr>
    </w:p>
    <w:p w:rsidR="000E0341" w:rsidRDefault="000E0341" w:rsidP="000E0341">
      <w:pPr>
        <w:spacing w:after="0" w:line="240" w:lineRule="auto"/>
        <w:ind w:firstLine="709"/>
        <w:jc w:val="both"/>
        <w:rPr>
          <w:rFonts w:ascii="Times New Roman" w:hAnsi="Times New Roman" w:cs="Times New Roman"/>
          <w:sz w:val="24"/>
          <w:szCs w:val="24"/>
        </w:rPr>
      </w:pPr>
    </w:p>
    <w:p w:rsidR="000E0341" w:rsidRDefault="000E0341" w:rsidP="000E0341">
      <w:pPr>
        <w:spacing w:after="0" w:line="240" w:lineRule="auto"/>
        <w:ind w:firstLine="709"/>
        <w:jc w:val="both"/>
        <w:rPr>
          <w:rFonts w:ascii="Times New Roman" w:hAnsi="Times New Roman" w:cs="Times New Roman"/>
          <w:sz w:val="24"/>
          <w:szCs w:val="24"/>
        </w:rPr>
      </w:pPr>
    </w:p>
    <w:p w:rsidR="006E5E2F" w:rsidRPr="000E0341" w:rsidRDefault="006E5E2F" w:rsidP="000E0341">
      <w:pPr>
        <w:spacing w:after="0" w:line="240" w:lineRule="auto"/>
        <w:ind w:firstLine="709"/>
        <w:jc w:val="both"/>
        <w:rPr>
          <w:rFonts w:ascii="Times New Roman" w:hAnsi="Times New Roman" w:cs="Times New Roman"/>
          <w:sz w:val="24"/>
          <w:szCs w:val="24"/>
        </w:rPr>
      </w:pPr>
      <w:r w:rsidRPr="000E0341">
        <w:rPr>
          <w:rFonts w:ascii="Times New Roman" w:hAnsi="Times New Roman" w:cs="Times New Roman"/>
          <w:sz w:val="24"/>
          <w:szCs w:val="24"/>
        </w:rPr>
        <w:t xml:space="preserve">Категории работ по уровню </w:t>
      </w:r>
      <w:proofErr w:type="spellStart"/>
      <w:r w:rsidRPr="000E0341">
        <w:rPr>
          <w:rFonts w:ascii="Times New Roman" w:hAnsi="Times New Roman" w:cs="Times New Roman"/>
          <w:sz w:val="24"/>
          <w:szCs w:val="24"/>
        </w:rPr>
        <w:t>энерготрат</w:t>
      </w:r>
      <w:proofErr w:type="spellEnd"/>
      <w:r w:rsidRPr="000E0341">
        <w:rPr>
          <w:rFonts w:ascii="Times New Roman" w:hAnsi="Times New Roman" w:cs="Times New Roman"/>
          <w:sz w:val="24"/>
          <w:szCs w:val="24"/>
        </w:rPr>
        <w:t xml:space="preserve"> организма</w:t>
      </w:r>
    </w:p>
    <w:tbl>
      <w:tblPr>
        <w:tblStyle w:val="a3"/>
        <w:tblW w:w="0" w:type="auto"/>
        <w:tblLook w:val="04A0"/>
      </w:tblPr>
      <w:tblGrid>
        <w:gridCol w:w="3190"/>
        <w:gridCol w:w="3190"/>
        <w:gridCol w:w="3191"/>
      </w:tblGrid>
      <w:tr w:rsidR="006E5E2F" w:rsidRPr="000E0341" w:rsidTr="006E5E2F">
        <w:tc>
          <w:tcPr>
            <w:tcW w:w="3190" w:type="dxa"/>
          </w:tcPr>
          <w:p w:rsidR="006E5E2F" w:rsidRPr="000E0341" w:rsidRDefault="006E5E2F" w:rsidP="000E0341">
            <w:pPr>
              <w:jc w:val="both"/>
              <w:rPr>
                <w:rFonts w:ascii="Times New Roman" w:hAnsi="Times New Roman" w:cs="Times New Roman"/>
                <w:sz w:val="24"/>
                <w:szCs w:val="24"/>
              </w:rPr>
            </w:pPr>
            <w:r w:rsidRPr="000E0341">
              <w:rPr>
                <w:rFonts w:ascii="Times New Roman" w:hAnsi="Times New Roman" w:cs="Times New Roman"/>
                <w:sz w:val="24"/>
                <w:szCs w:val="24"/>
              </w:rPr>
              <w:t>Категории работ</w:t>
            </w:r>
            <w:r w:rsidRPr="000E0341">
              <w:rPr>
                <w:rFonts w:ascii="Times New Roman" w:hAnsi="Times New Roman" w:cs="Times New Roman"/>
                <w:sz w:val="24"/>
                <w:szCs w:val="24"/>
              </w:rPr>
              <w:tab/>
            </w:r>
            <w:r w:rsidRPr="000E0341">
              <w:rPr>
                <w:rFonts w:ascii="Times New Roman" w:hAnsi="Times New Roman" w:cs="Times New Roman"/>
                <w:sz w:val="24"/>
                <w:szCs w:val="24"/>
              </w:rPr>
              <w:tab/>
            </w:r>
          </w:p>
        </w:tc>
        <w:tc>
          <w:tcPr>
            <w:tcW w:w="3190" w:type="dxa"/>
          </w:tcPr>
          <w:p w:rsidR="006E5E2F" w:rsidRPr="000E0341" w:rsidRDefault="006E5E2F" w:rsidP="000E0341">
            <w:pPr>
              <w:jc w:val="both"/>
              <w:rPr>
                <w:rFonts w:ascii="Times New Roman" w:hAnsi="Times New Roman" w:cs="Times New Roman"/>
                <w:sz w:val="24"/>
                <w:szCs w:val="24"/>
              </w:rPr>
            </w:pPr>
            <w:proofErr w:type="spellStart"/>
            <w:r w:rsidRPr="000E0341">
              <w:rPr>
                <w:rFonts w:ascii="Times New Roman" w:hAnsi="Times New Roman" w:cs="Times New Roman"/>
                <w:sz w:val="24"/>
                <w:szCs w:val="24"/>
              </w:rPr>
              <w:t>Энерготраты</w:t>
            </w:r>
            <w:proofErr w:type="spellEnd"/>
            <w:r w:rsidRPr="000E0341">
              <w:rPr>
                <w:rFonts w:ascii="Times New Roman" w:hAnsi="Times New Roman" w:cs="Times New Roman"/>
                <w:sz w:val="24"/>
                <w:szCs w:val="24"/>
              </w:rPr>
              <w:t>, Вт</w:t>
            </w:r>
          </w:p>
        </w:tc>
        <w:tc>
          <w:tcPr>
            <w:tcW w:w="3191" w:type="dxa"/>
          </w:tcPr>
          <w:p w:rsidR="006E5E2F" w:rsidRPr="000E0341" w:rsidRDefault="006E5E2F" w:rsidP="000E0341">
            <w:pPr>
              <w:jc w:val="both"/>
              <w:rPr>
                <w:rFonts w:ascii="Times New Roman" w:hAnsi="Times New Roman" w:cs="Times New Roman"/>
                <w:sz w:val="24"/>
                <w:szCs w:val="24"/>
              </w:rPr>
            </w:pPr>
            <w:r w:rsidRPr="000E0341">
              <w:rPr>
                <w:rFonts w:ascii="Times New Roman" w:hAnsi="Times New Roman" w:cs="Times New Roman"/>
                <w:sz w:val="24"/>
                <w:szCs w:val="24"/>
              </w:rPr>
              <w:t>Характер работ, примеры видов работ и профессий</w:t>
            </w:r>
          </w:p>
        </w:tc>
      </w:tr>
      <w:tr w:rsidR="006E5E2F" w:rsidRPr="000E0341" w:rsidTr="006E5E2F">
        <w:tc>
          <w:tcPr>
            <w:tcW w:w="3190" w:type="dxa"/>
          </w:tcPr>
          <w:p w:rsidR="006E5E2F" w:rsidRPr="000E0341" w:rsidRDefault="006E5E2F" w:rsidP="000E0341">
            <w:pPr>
              <w:jc w:val="both"/>
              <w:rPr>
                <w:rFonts w:ascii="Times New Roman" w:hAnsi="Times New Roman" w:cs="Times New Roman"/>
                <w:sz w:val="24"/>
                <w:szCs w:val="24"/>
              </w:rPr>
            </w:pPr>
            <w:proofErr w:type="spellStart"/>
            <w:proofErr w:type="gramStart"/>
            <w:r w:rsidRPr="000E0341">
              <w:rPr>
                <w:rFonts w:ascii="Times New Roman" w:hAnsi="Times New Roman" w:cs="Times New Roman"/>
                <w:sz w:val="24"/>
                <w:szCs w:val="24"/>
              </w:rPr>
              <w:t>I</w:t>
            </w:r>
            <w:proofErr w:type="gramEnd"/>
            <w:r w:rsidRPr="000E0341">
              <w:rPr>
                <w:rFonts w:ascii="Times New Roman" w:hAnsi="Times New Roman" w:cs="Times New Roman"/>
                <w:sz w:val="24"/>
                <w:szCs w:val="24"/>
              </w:rPr>
              <w:t>а</w:t>
            </w:r>
            <w:proofErr w:type="spellEnd"/>
          </w:p>
        </w:tc>
        <w:tc>
          <w:tcPr>
            <w:tcW w:w="3190" w:type="dxa"/>
          </w:tcPr>
          <w:p w:rsidR="006E5E2F" w:rsidRPr="000E0341" w:rsidRDefault="006E5E2F" w:rsidP="000E0341">
            <w:pPr>
              <w:jc w:val="both"/>
              <w:rPr>
                <w:rFonts w:ascii="Times New Roman" w:hAnsi="Times New Roman" w:cs="Times New Roman"/>
                <w:sz w:val="24"/>
                <w:szCs w:val="24"/>
              </w:rPr>
            </w:pPr>
            <w:r w:rsidRPr="000E0341">
              <w:rPr>
                <w:rFonts w:ascii="Times New Roman" w:hAnsi="Times New Roman" w:cs="Times New Roman"/>
                <w:sz w:val="24"/>
                <w:szCs w:val="24"/>
              </w:rPr>
              <w:t>до 139</w:t>
            </w:r>
          </w:p>
        </w:tc>
        <w:tc>
          <w:tcPr>
            <w:tcW w:w="3191" w:type="dxa"/>
          </w:tcPr>
          <w:p w:rsidR="006E5E2F" w:rsidRPr="000E0341" w:rsidRDefault="006E5E2F" w:rsidP="000E0341">
            <w:pPr>
              <w:jc w:val="both"/>
              <w:rPr>
                <w:rFonts w:ascii="Times New Roman" w:hAnsi="Times New Roman" w:cs="Times New Roman"/>
                <w:sz w:val="24"/>
                <w:szCs w:val="24"/>
              </w:rPr>
            </w:pPr>
            <w:r w:rsidRPr="000E0341">
              <w:rPr>
                <w:rFonts w:ascii="Times New Roman" w:hAnsi="Times New Roman" w:cs="Times New Roman"/>
                <w:sz w:val="24"/>
                <w:szCs w:val="24"/>
              </w:rPr>
              <w:t xml:space="preserve">Ряд профессий на предприятиях точного </w:t>
            </w:r>
            <w:proofErr w:type="spellStart"/>
            <w:r w:rsidRPr="000E0341">
              <w:rPr>
                <w:rFonts w:ascii="Times New Roman" w:hAnsi="Times New Roman" w:cs="Times New Roman"/>
                <w:sz w:val="24"/>
                <w:szCs w:val="24"/>
              </w:rPr>
              <w:t>приборо</w:t>
            </w:r>
            <w:proofErr w:type="spellEnd"/>
            <w:r w:rsidRPr="000E0341">
              <w:rPr>
                <w:rFonts w:ascii="Times New Roman" w:hAnsi="Times New Roman" w:cs="Times New Roman"/>
                <w:sz w:val="24"/>
                <w:szCs w:val="24"/>
              </w:rPr>
              <w:t>- и машиностроения, на часовом, швейном производствах, в сфере управления</w:t>
            </w:r>
          </w:p>
        </w:tc>
      </w:tr>
      <w:tr w:rsidR="006E5E2F" w:rsidRPr="000E0341" w:rsidTr="006E5E2F">
        <w:tc>
          <w:tcPr>
            <w:tcW w:w="3190" w:type="dxa"/>
          </w:tcPr>
          <w:p w:rsidR="006E5E2F" w:rsidRPr="000E0341" w:rsidRDefault="006E5E2F" w:rsidP="000E0341">
            <w:pPr>
              <w:jc w:val="both"/>
              <w:rPr>
                <w:rFonts w:ascii="Times New Roman" w:hAnsi="Times New Roman" w:cs="Times New Roman"/>
                <w:sz w:val="24"/>
                <w:szCs w:val="24"/>
              </w:rPr>
            </w:pPr>
            <w:proofErr w:type="spellStart"/>
            <w:proofErr w:type="gramStart"/>
            <w:r w:rsidRPr="000E0341">
              <w:rPr>
                <w:rFonts w:ascii="Times New Roman" w:hAnsi="Times New Roman" w:cs="Times New Roman"/>
                <w:sz w:val="24"/>
                <w:szCs w:val="24"/>
              </w:rPr>
              <w:t>I</w:t>
            </w:r>
            <w:proofErr w:type="gramEnd"/>
            <w:r w:rsidRPr="000E0341">
              <w:rPr>
                <w:rFonts w:ascii="Times New Roman" w:hAnsi="Times New Roman" w:cs="Times New Roman"/>
                <w:sz w:val="24"/>
                <w:szCs w:val="24"/>
              </w:rPr>
              <w:t>б</w:t>
            </w:r>
            <w:proofErr w:type="spellEnd"/>
          </w:p>
        </w:tc>
        <w:tc>
          <w:tcPr>
            <w:tcW w:w="3190" w:type="dxa"/>
          </w:tcPr>
          <w:p w:rsidR="006E5E2F" w:rsidRPr="000E0341" w:rsidRDefault="006E5E2F" w:rsidP="000E0341">
            <w:pPr>
              <w:jc w:val="both"/>
              <w:rPr>
                <w:rFonts w:ascii="Times New Roman" w:hAnsi="Times New Roman" w:cs="Times New Roman"/>
                <w:sz w:val="24"/>
                <w:szCs w:val="24"/>
              </w:rPr>
            </w:pPr>
            <w:r w:rsidRPr="000E0341">
              <w:rPr>
                <w:rFonts w:ascii="Times New Roman" w:hAnsi="Times New Roman" w:cs="Times New Roman"/>
                <w:sz w:val="24"/>
                <w:szCs w:val="24"/>
              </w:rPr>
              <w:t>140-174</w:t>
            </w:r>
          </w:p>
        </w:tc>
        <w:tc>
          <w:tcPr>
            <w:tcW w:w="3191" w:type="dxa"/>
          </w:tcPr>
          <w:p w:rsidR="006E5E2F" w:rsidRPr="000E0341" w:rsidRDefault="006E5E2F" w:rsidP="000E0341">
            <w:pPr>
              <w:jc w:val="both"/>
              <w:rPr>
                <w:rFonts w:ascii="Times New Roman" w:hAnsi="Times New Roman" w:cs="Times New Roman"/>
                <w:sz w:val="24"/>
                <w:szCs w:val="24"/>
              </w:rPr>
            </w:pPr>
            <w:r w:rsidRPr="000E0341">
              <w:rPr>
                <w:rFonts w:ascii="Times New Roman" w:hAnsi="Times New Roman" w:cs="Times New Roman"/>
                <w:sz w:val="24"/>
                <w:szCs w:val="24"/>
              </w:rPr>
              <w:t>Работы, производимые сидя, стоя или связанные с ходьбой и сопровождающиеся физическим напряжением</w:t>
            </w:r>
          </w:p>
        </w:tc>
      </w:tr>
      <w:tr w:rsidR="006E5E2F" w:rsidRPr="000E0341" w:rsidTr="006E5E2F">
        <w:tc>
          <w:tcPr>
            <w:tcW w:w="3190" w:type="dxa"/>
          </w:tcPr>
          <w:p w:rsidR="006E5E2F" w:rsidRPr="000E0341" w:rsidRDefault="006E5E2F" w:rsidP="000E0341">
            <w:pPr>
              <w:jc w:val="both"/>
              <w:rPr>
                <w:rFonts w:ascii="Times New Roman" w:hAnsi="Times New Roman" w:cs="Times New Roman"/>
                <w:sz w:val="24"/>
                <w:szCs w:val="24"/>
              </w:rPr>
            </w:pPr>
            <w:proofErr w:type="spellStart"/>
            <w:r w:rsidRPr="000E0341">
              <w:rPr>
                <w:rFonts w:ascii="Times New Roman" w:hAnsi="Times New Roman" w:cs="Times New Roman"/>
                <w:sz w:val="24"/>
                <w:szCs w:val="24"/>
              </w:rPr>
              <w:t>II</w:t>
            </w:r>
            <w:proofErr w:type="gramStart"/>
            <w:r w:rsidRPr="000E0341">
              <w:rPr>
                <w:rFonts w:ascii="Times New Roman" w:hAnsi="Times New Roman" w:cs="Times New Roman"/>
                <w:sz w:val="24"/>
                <w:szCs w:val="24"/>
              </w:rPr>
              <w:t>а</w:t>
            </w:r>
            <w:proofErr w:type="spellEnd"/>
            <w:proofErr w:type="gramEnd"/>
          </w:p>
        </w:tc>
        <w:tc>
          <w:tcPr>
            <w:tcW w:w="3190" w:type="dxa"/>
          </w:tcPr>
          <w:p w:rsidR="006E5E2F" w:rsidRPr="000E0341" w:rsidRDefault="006E5E2F" w:rsidP="000E0341">
            <w:pPr>
              <w:jc w:val="both"/>
              <w:rPr>
                <w:rFonts w:ascii="Times New Roman" w:hAnsi="Times New Roman" w:cs="Times New Roman"/>
                <w:sz w:val="24"/>
                <w:szCs w:val="24"/>
              </w:rPr>
            </w:pPr>
            <w:r w:rsidRPr="000E0341">
              <w:rPr>
                <w:rFonts w:ascii="Times New Roman" w:hAnsi="Times New Roman" w:cs="Times New Roman"/>
                <w:sz w:val="24"/>
                <w:szCs w:val="24"/>
              </w:rPr>
              <w:t>175-232</w:t>
            </w:r>
          </w:p>
        </w:tc>
        <w:tc>
          <w:tcPr>
            <w:tcW w:w="3191" w:type="dxa"/>
          </w:tcPr>
          <w:p w:rsidR="006E5E2F" w:rsidRPr="000E0341" w:rsidRDefault="006E5E2F" w:rsidP="000E0341">
            <w:pPr>
              <w:jc w:val="both"/>
              <w:rPr>
                <w:rFonts w:ascii="Times New Roman" w:hAnsi="Times New Roman" w:cs="Times New Roman"/>
                <w:sz w:val="24"/>
                <w:szCs w:val="24"/>
              </w:rPr>
            </w:pPr>
            <w:r w:rsidRPr="000E0341">
              <w:rPr>
                <w:rFonts w:ascii="Times New Roman" w:hAnsi="Times New Roman" w:cs="Times New Roman"/>
                <w:sz w:val="24"/>
                <w:szCs w:val="24"/>
              </w:rPr>
              <w:t>Работы, связанные с постоянной ходьбой, перемещением мелких (до 1 кг) изделий или предметов в положении стоя или сидя и требующие определенного физического напряжения</w:t>
            </w:r>
          </w:p>
        </w:tc>
      </w:tr>
      <w:tr w:rsidR="006E5E2F" w:rsidRPr="000E0341" w:rsidTr="006E5E2F">
        <w:tc>
          <w:tcPr>
            <w:tcW w:w="3190" w:type="dxa"/>
          </w:tcPr>
          <w:p w:rsidR="006E5E2F" w:rsidRPr="000E0341" w:rsidRDefault="006E5E2F" w:rsidP="000E0341">
            <w:pPr>
              <w:jc w:val="both"/>
              <w:rPr>
                <w:rFonts w:ascii="Times New Roman" w:hAnsi="Times New Roman" w:cs="Times New Roman"/>
                <w:sz w:val="24"/>
                <w:szCs w:val="24"/>
              </w:rPr>
            </w:pPr>
            <w:proofErr w:type="spellStart"/>
            <w:r w:rsidRPr="000E0341">
              <w:rPr>
                <w:rFonts w:ascii="Times New Roman" w:hAnsi="Times New Roman" w:cs="Times New Roman"/>
                <w:sz w:val="24"/>
                <w:szCs w:val="24"/>
              </w:rPr>
              <w:t>II</w:t>
            </w:r>
            <w:proofErr w:type="gramStart"/>
            <w:r w:rsidRPr="000E0341">
              <w:rPr>
                <w:rFonts w:ascii="Times New Roman" w:hAnsi="Times New Roman" w:cs="Times New Roman"/>
                <w:sz w:val="24"/>
                <w:szCs w:val="24"/>
              </w:rPr>
              <w:t>б</w:t>
            </w:r>
            <w:proofErr w:type="spellEnd"/>
            <w:proofErr w:type="gramEnd"/>
          </w:p>
        </w:tc>
        <w:tc>
          <w:tcPr>
            <w:tcW w:w="3190" w:type="dxa"/>
          </w:tcPr>
          <w:p w:rsidR="006E5E2F" w:rsidRPr="000E0341" w:rsidRDefault="006E5E2F" w:rsidP="000E0341">
            <w:pPr>
              <w:jc w:val="both"/>
              <w:rPr>
                <w:rFonts w:ascii="Times New Roman" w:hAnsi="Times New Roman" w:cs="Times New Roman"/>
                <w:sz w:val="24"/>
                <w:szCs w:val="24"/>
              </w:rPr>
            </w:pPr>
            <w:r w:rsidRPr="000E0341">
              <w:rPr>
                <w:rFonts w:ascii="Times New Roman" w:hAnsi="Times New Roman" w:cs="Times New Roman"/>
                <w:sz w:val="24"/>
                <w:szCs w:val="24"/>
              </w:rPr>
              <w:t>233-290</w:t>
            </w:r>
          </w:p>
        </w:tc>
        <w:tc>
          <w:tcPr>
            <w:tcW w:w="3191" w:type="dxa"/>
          </w:tcPr>
          <w:p w:rsidR="006E5E2F" w:rsidRPr="000E0341" w:rsidRDefault="006E5E2F" w:rsidP="000E0341">
            <w:pPr>
              <w:jc w:val="both"/>
              <w:rPr>
                <w:rFonts w:ascii="Times New Roman" w:hAnsi="Times New Roman" w:cs="Times New Roman"/>
                <w:sz w:val="24"/>
                <w:szCs w:val="24"/>
              </w:rPr>
            </w:pPr>
            <w:r w:rsidRPr="000E0341">
              <w:rPr>
                <w:rFonts w:ascii="Times New Roman" w:hAnsi="Times New Roman" w:cs="Times New Roman"/>
                <w:sz w:val="24"/>
                <w:szCs w:val="24"/>
              </w:rPr>
              <w:t>Работы, связанные с ходьбой, перемещением и переноской тяжестей до 10 кг и сопровождающиеся умеренным физическим напряжением</w:t>
            </w:r>
          </w:p>
        </w:tc>
      </w:tr>
      <w:tr w:rsidR="006E5E2F" w:rsidRPr="000E0341" w:rsidTr="006E5E2F">
        <w:tc>
          <w:tcPr>
            <w:tcW w:w="3190" w:type="dxa"/>
          </w:tcPr>
          <w:p w:rsidR="006E5E2F" w:rsidRPr="000E0341" w:rsidRDefault="006E5E2F" w:rsidP="000E0341">
            <w:pPr>
              <w:jc w:val="both"/>
              <w:rPr>
                <w:rFonts w:ascii="Times New Roman" w:hAnsi="Times New Roman" w:cs="Times New Roman"/>
                <w:sz w:val="24"/>
                <w:szCs w:val="24"/>
              </w:rPr>
            </w:pPr>
            <w:r w:rsidRPr="000E0341">
              <w:rPr>
                <w:rFonts w:ascii="Times New Roman" w:hAnsi="Times New Roman" w:cs="Times New Roman"/>
                <w:sz w:val="24"/>
                <w:szCs w:val="24"/>
              </w:rPr>
              <w:t>III</w:t>
            </w:r>
          </w:p>
        </w:tc>
        <w:tc>
          <w:tcPr>
            <w:tcW w:w="3190" w:type="dxa"/>
          </w:tcPr>
          <w:p w:rsidR="006E5E2F" w:rsidRPr="000E0341" w:rsidRDefault="006E5E2F" w:rsidP="000E0341">
            <w:pPr>
              <w:jc w:val="both"/>
              <w:rPr>
                <w:rFonts w:ascii="Times New Roman" w:hAnsi="Times New Roman" w:cs="Times New Roman"/>
                <w:sz w:val="24"/>
                <w:szCs w:val="24"/>
              </w:rPr>
            </w:pPr>
            <w:r w:rsidRPr="000E0341">
              <w:rPr>
                <w:rFonts w:ascii="Times New Roman" w:hAnsi="Times New Roman" w:cs="Times New Roman"/>
                <w:sz w:val="24"/>
                <w:szCs w:val="24"/>
              </w:rPr>
              <w:t>более 290</w:t>
            </w:r>
          </w:p>
        </w:tc>
        <w:tc>
          <w:tcPr>
            <w:tcW w:w="3191" w:type="dxa"/>
          </w:tcPr>
          <w:p w:rsidR="006E5E2F" w:rsidRPr="000E0341" w:rsidRDefault="006E5E2F" w:rsidP="000E0341">
            <w:pPr>
              <w:jc w:val="both"/>
              <w:rPr>
                <w:rFonts w:ascii="Times New Roman" w:hAnsi="Times New Roman" w:cs="Times New Roman"/>
                <w:sz w:val="24"/>
                <w:szCs w:val="24"/>
              </w:rPr>
            </w:pPr>
            <w:r w:rsidRPr="000E0341">
              <w:rPr>
                <w:rFonts w:ascii="Times New Roman" w:hAnsi="Times New Roman" w:cs="Times New Roman"/>
                <w:sz w:val="24"/>
                <w:szCs w:val="24"/>
              </w:rPr>
              <w:t xml:space="preserve">Работы, связанные с постоянными передвижениями, перемещением и переноской значительных (свыше 10 кг) </w:t>
            </w:r>
            <w:r w:rsidRPr="000E0341">
              <w:rPr>
                <w:rFonts w:ascii="Times New Roman" w:hAnsi="Times New Roman" w:cs="Times New Roman"/>
                <w:sz w:val="24"/>
                <w:szCs w:val="24"/>
              </w:rPr>
              <w:lastRenderedPageBreak/>
              <w:t>тяжестей и требующие больших физических усилий</w:t>
            </w:r>
          </w:p>
        </w:tc>
      </w:tr>
    </w:tbl>
    <w:p w:rsidR="00CB7127" w:rsidRPr="000E0341" w:rsidRDefault="00CB7127" w:rsidP="000E0341">
      <w:pPr>
        <w:spacing w:after="0" w:line="240" w:lineRule="auto"/>
        <w:ind w:firstLine="709"/>
        <w:jc w:val="both"/>
        <w:rPr>
          <w:rFonts w:ascii="Times New Roman" w:hAnsi="Times New Roman" w:cs="Times New Roman"/>
          <w:sz w:val="24"/>
          <w:szCs w:val="24"/>
        </w:rPr>
      </w:pPr>
    </w:p>
    <w:p w:rsidR="00CB7127" w:rsidRPr="000E0341" w:rsidRDefault="00CB7127" w:rsidP="000E0341">
      <w:pPr>
        <w:spacing w:after="0" w:line="240" w:lineRule="auto"/>
        <w:ind w:firstLine="709"/>
        <w:jc w:val="both"/>
        <w:rPr>
          <w:rFonts w:ascii="Times New Roman" w:hAnsi="Times New Roman" w:cs="Times New Roman"/>
          <w:sz w:val="24"/>
          <w:szCs w:val="24"/>
        </w:rPr>
      </w:pPr>
      <w:r w:rsidRPr="000E0341">
        <w:rPr>
          <w:rFonts w:ascii="Times New Roman" w:hAnsi="Times New Roman" w:cs="Times New Roman"/>
          <w:sz w:val="24"/>
          <w:szCs w:val="24"/>
        </w:rPr>
        <w:t>Допустимые величины параметров микроклимата на рабочих местах применительно к выполнению работ различных категорий в холодный и тёплый периоды года</w:t>
      </w:r>
    </w:p>
    <w:tbl>
      <w:tblPr>
        <w:tblStyle w:val="a3"/>
        <w:tblW w:w="0" w:type="auto"/>
        <w:tblLook w:val="04A0"/>
      </w:tblPr>
      <w:tblGrid>
        <w:gridCol w:w="1472"/>
        <w:gridCol w:w="1651"/>
        <w:gridCol w:w="1472"/>
        <w:gridCol w:w="1399"/>
        <w:gridCol w:w="1813"/>
        <w:gridCol w:w="1764"/>
      </w:tblGrid>
      <w:tr w:rsidR="00CB7127" w:rsidRPr="000E0341" w:rsidTr="00CB7127">
        <w:tc>
          <w:tcPr>
            <w:tcW w:w="1480" w:type="dxa"/>
          </w:tcPr>
          <w:p w:rsidR="00CB7127" w:rsidRPr="000E0341" w:rsidRDefault="00CB7127" w:rsidP="000E0341">
            <w:pPr>
              <w:jc w:val="both"/>
              <w:rPr>
                <w:rFonts w:ascii="Times New Roman" w:hAnsi="Times New Roman" w:cs="Times New Roman"/>
                <w:sz w:val="24"/>
                <w:szCs w:val="24"/>
              </w:rPr>
            </w:pPr>
            <w:r w:rsidRPr="000E0341">
              <w:rPr>
                <w:rFonts w:ascii="Times New Roman" w:hAnsi="Times New Roman" w:cs="Times New Roman"/>
                <w:sz w:val="24"/>
                <w:szCs w:val="24"/>
              </w:rPr>
              <w:t>Период года</w:t>
            </w:r>
          </w:p>
        </w:tc>
        <w:tc>
          <w:tcPr>
            <w:tcW w:w="1639" w:type="dxa"/>
          </w:tcPr>
          <w:p w:rsidR="00CB7127" w:rsidRPr="000E0341" w:rsidRDefault="00CB7127" w:rsidP="000E0341">
            <w:pPr>
              <w:jc w:val="both"/>
              <w:rPr>
                <w:rFonts w:ascii="Times New Roman" w:hAnsi="Times New Roman" w:cs="Times New Roman"/>
                <w:sz w:val="24"/>
                <w:szCs w:val="24"/>
              </w:rPr>
            </w:pPr>
            <w:r w:rsidRPr="000E0341">
              <w:rPr>
                <w:rFonts w:ascii="Times New Roman" w:hAnsi="Times New Roman" w:cs="Times New Roman"/>
                <w:sz w:val="24"/>
                <w:szCs w:val="24"/>
              </w:rPr>
              <w:t xml:space="preserve">Категории работ по уровню </w:t>
            </w:r>
            <w:proofErr w:type="spellStart"/>
            <w:r w:rsidRPr="000E0341">
              <w:rPr>
                <w:rFonts w:ascii="Times New Roman" w:hAnsi="Times New Roman" w:cs="Times New Roman"/>
                <w:sz w:val="24"/>
                <w:szCs w:val="24"/>
              </w:rPr>
              <w:t>энергозатроат</w:t>
            </w:r>
            <w:proofErr w:type="spellEnd"/>
          </w:p>
        </w:tc>
        <w:tc>
          <w:tcPr>
            <w:tcW w:w="2884" w:type="dxa"/>
            <w:gridSpan w:val="2"/>
          </w:tcPr>
          <w:p w:rsidR="00CB7127" w:rsidRPr="000E0341" w:rsidRDefault="00CB7127" w:rsidP="000E0341">
            <w:pPr>
              <w:jc w:val="both"/>
              <w:rPr>
                <w:rFonts w:ascii="Times New Roman" w:hAnsi="Times New Roman" w:cs="Times New Roman"/>
                <w:sz w:val="24"/>
                <w:szCs w:val="24"/>
              </w:rPr>
            </w:pPr>
            <w:r w:rsidRPr="000E0341">
              <w:rPr>
                <w:rFonts w:ascii="Times New Roman" w:hAnsi="Times New Roman" w:cs="Times New Roman"/>
                <w:sz w:val="24"/>
                <w:szCs w:val="24"/>
              </w:rPr>
              <w:t xml:space="preserve">Температура воздуха, </w:t>
            </w:r>
            <w:proofErr w:type="gramStart"/>
            <w:r w:rsidRPr="000E0341">
              <w:rPr>
                <w:rFonts w:ascii="Times New Roman" w:hAnsi="Times New Roman" w:cs="Times New Roman"/>
                <w:sz w:val="24"/>
                <w:szCs w:val="24"/>
              </w:rPr>
              <w:t>С</w:t>
            </w:r>
            <w:proofErr w:type="gramEnd"/>
            <w:r w:rsidRPr="000E0341">
              <w:rPr>
                <w:rFonts w:ascii="Times New Roman" w:hAnsi="Times New Roman" w:cs="Times New Roman"/>
                <w:sz w:val="24"/>
                <w:szCs w:val="24"/>
              </w:rPr>
              <w:t>°</w:t>
            </w:r>
          </w:p>
        </w:tc>
        <w:tc>
          <w:tcPr>
            <w:tcW w:w="1818" w:type="dxa"/>
          </w:tcPr>
          <w:p w:rsidR="00CB7127" w:rsidRPr="000E0341" w:rsidRDefault="00CB7127" w:rsidP="000E0341">
            <w:pPr>
              <w:jc w:val="both"/>
              <w:rPr>
                <w:rFonts w:ascii="Times New Roman" w:hAnsi="Times New Roman" w:cs="Times New Roman"/>
                <w:sz w:val="24"/>
                <w:szCs w:val="24"/>
              </w:rPr>
            </w:pPr>
            <w:r w:rsidRPr="000E0341">
              <w:rPr>
                <w:rFonts w:ascii="Times New Roman" w:hAnsi="Times New Roman" w:cs="Times New Roman"/>
                <w:sz w:val="24"/>
                <w:szCs w:val="24"/>
              </w:rPr>
              <w:t xml:space="preserve">Температура поверхностей, </w:t>
            </w:r>
            <w:proofErr w:type="gramStart"/>
            <w:r w:rsidRPr="000E0341">
              <w:rPr>
                <w:rFonts w:ascii="Times New Roman" w:hAnsi="Times New Roman" w:cs="Times New Roman"/>
                <w:sz w:val="24"/>
                <w:szCs w:val="24"/>
              </w:rPr>
              <w:t>С</w:t>
            </w:r>
            <w:proofErr w:type="gramEnd"/>
            <w:r w:rsidRPr="000E0341">
              <w:rPr>
                <w:rFonts w:ascii="Times New Roman" w:hAnsi="Times New Roman" w:cs="Times New Roman"/>
                <w:sz w:val="24"/>
                <w:szCs w:val="24"/>
              </w:rPr>
              <w:t>°</w:t>
            </w:r>
          </w:p>
        </w:tc>
        <w:tc>
          <w:tcPr>
            <w:tcW w:w="1750" w:type="dxa"/>
          </w:tcPr>
          <w:p w:rsidR="00CB7127" w:rsidRPr="000E0341" w:rsidRDefault="00CB7127" w:rsidP="000E0341">
            <w:pPr>
              <w:jc w:val="both"/>
              <w:rPr>
                <w:rFonts w:ascii="Times New Roman" w:hAnsi="Times New Roman" w:cs="Times New Roman"/>
                <w:sz w:val="24"/>
                <w:szCs w:val="24"/>
              </w:rPr>
            </w:pPr>
            <w:r w:rsidRPr="000E0341">
              <w:rPr>
                <w:rFonts w:ascii="Times New Roman" w:hAnsi="Times New Roman" w:cs="Times New Roman"/>
                <w:sz w:val="24"/>
                <w:szCs w:val="24"/>
              </w:rPr>
              <w:t>Относительная влажность</w:t>
            </w:r>
          </w:p>
        </w:tc>
      </w:tr>
      <w:tr w:rsidR="00CB7127" w:rsidRPr="000E0341" w:rsidTr="00CB7127">
        <w:tc>
          <w:tcPr>
            <w:tcW w:w="1480" w:type="dxa"/>
          </w:tcPr>
          <w:p w:rsidR="00CB7127" w:rsidRPr="000E0341" w:rsidRDefault="00CB7127" w:rsidP="000E0341">
            <w:pPr>
              <w:jc w:val="both"/>
              <w:rPr>
                <w:rFonts w:ascii="Times New Roman" w:hAnsi="Times New Roman" w:cs="Times New Roman"/>
                <w:sz w:val="24"/>
                <w:szCs w:val="24"/>
              </w:rPr>
            </w:pPr>
            <w:r w:rsidRPr="000E0341">
              <w:rPr>
                <w:rFonts w:ascii="Times New Roman" w:hAnsi="Times New Roman" w:cs="Times New Roman"/>
                <w:sz w:val="24"/>
                <w:szCs w:val="24"/>
              </w:rPr>
              <w:t>холодный</w:t>
            </w:r>
          </w:p>
        </w:tc>
        <w:tc>
          <w:tcPr>
            <w:tcW w:w="1639" w:type="dxa"/>
          </w:tcPr>
          <w:p w:rsidR="00CB7127" w:rsidRPr="000E0341" w:rsidRDefault="00CB7127" w:rsidP="000E0341">
            <w:pPr>
              <w:jc w:val="both"/>
              <w:rPr>
                <w:rFonts w:ascii="Times New Roman" w:hAnsi="Times New Roman" w:cs="Times New Roman"/>
                <w:b/>
                <w:sz w:val="24"/>
                <w:szCs w:val="24"/>
              </w:rPr>
            </w:pPr>
          </w:p>
        </w:tc>
        <w:tc>
          <w:tcPr>
            <w:tcW w:w="1480" w:type="dxa"/>
          </w:tcPr>
          <w:p w:rsidR="00CB7127" w:rsidRPr="000E0341" w:rsidRDefault="00CB7127" w:rsidP="000E0341">
            <w:pPr>
              <w:jc w:val="both"/>
              <w:rPr>
                <w:rFonts w:ascii="Times New Roman" w:hAnsi="Times New Roman" w:cs="Times New Roman"/>
                <w:sz w:val="24"/>
                <w:szCs w:val="24"/>
              </w:rPr>
            </w:pPr>
            <w:r w:rsidRPr="000E0341">
              <w:rPr>
                <w:rFonts w:ascii="Times New Roman" w:hAnsi="Times New Roman" w:cs="Times New Roman"/>
                <w:sz w:val="24"/>
                <w:szCs w:val="24"/>
              </w:rPr>
              <w:t xml:space="preserve">диапазон ниже </w:t>
            </w:r>
            <w:proofErr w:type="spellStart"/>
            <w:r w:rsidRPr="000E0341">
              <w:rPr>
                <w:rFonts w:ascii="Times New Roman" w:hAnsi="Times New Roman" w:cs="Times New Roman"/>
                <w:sz w:val="24"/>
                <w:szCs w:val="24"/>
              </w:rPr>
              <w:t>оптималь</w:t>
            </w:r>
            <w:proofErr w:type="spellEnd"/>
            <w:r w:rsidRPr="000E0341">
              <w:rPr>
                <w:rFonts w:ascii="Times New Roman" w:hAnsi="Times New Roman" w:cs="Times New Roman"/>
                <w:sz w:val="24"/>
                <w:szCs w:val="24"/>
              </w:rPr>
              <w:t>-</w:t>
            </w:r>
          </w:p>
          <w:p w:rsidR="00CB7127" w:rsidRPr="000E0341" w:rsidRDefault="00CB7127" w:rsidP="000E0341">
            <w:pPr>
              <w:jc w:val="both"/>
              <w:rPr>
                <w:rFonts w:ascii="Times New Roman" w:hAnsi="Times New Roman" w:cs="Times New Roman"/>
                <w:sz w:val="24"/>
                <w:szCs w:val="24"/>
              </w:rPr>
            </w:pPr>
            <w:proofErr w:type="spellStart"/>
            <w:r w:rsidRPr="000E0341">
              <w:rPr>
                <w:rFonts w:ascii="Times New Roman" w:hAnsi="Times New Roman" w:cs="Times New Roman"/>
                <w:sz w:val="24"/>
                <w:szCs w:val="24"/>
              </w:rPr>
              <w:t>ных</w:t>
            </w:r>
            <w:proofErr w:type="spellEnd"/>
            <w:r w:rsidRPr="000E0341">
              <w:rPr>
                <w:rFonts w:ascii="Times New Roman" w:hAnsi="Times New Roman" w:cs="Times New Roman"/>
                <w:sz w:val="24"/>
                <w:szCs w:val="24"/>
              </w:rPr>
              <w:t xml:space="preserve"> величин</w:t>
            </w:r>
          </w:p>
        </w:tc>
        <w:tc>
          <w:tcPr>
            <w:tcW w:w="1404" w:type="dxa"/>
          </w:tcPr>
          <w:p w:rsidR="00CB7127" w:rsidRPr="000E0341" w:rsidRDefault="00CB7127" w:rsidP="000E0341">
            <w:pPr>
              <w:jc w:val="both"/>
              <w:rPr>
                <w:rFonts w:ascii="Times New Roman" w:hAnsi="Times New Roman" w:cs="Times New Roman"/>
                <w:sz w:val="24"/>
                <w:szCs w:val="24"/>
              </w:rPr>
            </w:pPr>
            <w:r w:rsidRPr="000E0341">
              <w:rPr>
                <w:rFonts w:ascii="Times New Roman" w:hAnsi="Times New Roman" w:cs="Times New Roman"/>
                <w:sz w:val="24"/>
                <w:szCs w:val="24"/>
              </w:rPr>
              <w:t xml:space="preserve">диапазон выше </w:t>
            </w:r>
            <w:proofErr w:type="spellStart"/>
            <w:r w:rsidRPr="000E0341">
              <w:rPr>
                <w:rFonts w:ascii="Times New Roman" w:hAnsi="Times New Roman" w:cs="Times New Roman"/>
                <w:sz w:val="24"/>
                <w:szCs w:val="24"/>
              </w:rPr>
              <w:t>оптималь</w:t>
            </w:r>
            <w:proofErr w:type="spellEnd"/>
            <w:r w:rsidRPr="000E0341">
              <w:rPr>
                <w:rFonts w:ascii="Times New Roman" w:hAnsi="Times New Roman" w:cs="Times New Roman"/>
                <w:sz w:val="24"/>
                <w:szCs w:val="24"/>
              </w:rPr>
              <w:t>-</w:t>
            </w:r>
          </w:p>
          <w:p w:rsidR="00CB7127" w:rsidRPr="000E0341" w:rsidRDefault="00CB7127" w:rsidP="000E0341">
            <w:pPr>
              <w:jc w:val="both"/>
              <w:rPr>
                <w:rFonts w:ascii="Times New Roman" w:hAnsi="Times New Roman" w:cs="Times New Roman"/>
                <w:sz w:val="24"/>
                <w:szCs w:val="24"/>
              </w:rPr>
            </w:pPr>
            <w:proofErr w:type="spellStart"/>
            <w:r w:rsidRPr="000E0341">
              <w:rPr>
                <w:rFonts w:ascii="Times New Roman" w:hAnsi="Times New Roman" w:cs="Times New Roman"/>
                <w:sz w:val="24"/>
                <w:szCs w:val="24"/>
              </w:rPr>
              <w:t>ных</w:t>
            </w:r>
            <w:proofErr w:type="spellEnd"/>
            <w:r w:rsidRPr="000E0341">
              <w:rPr>
                <w:rFonts w:ascii="Times New Roman" w:hAnsi="Times New Roman" w:cs="Times New Roman"/>
                <w:sz w:val="24"/>
                <w:szCs w:val="24"/>
              </w:rPr>
              <w:t xml:space="preserve"> величин</w:t>
            </w:r>
          </w:p>
        </w:tc>
        <w:tc>
          <w:tcPr>
            <w:tcW w:w="1818" w:type="dxa"/>
          </w:tcPr>
          <w:p w:rsidR="00CB7127" w:rsidRPr="000E0341" w:rsidRDefault="00CB7127" w:rsidP="000E0341">
            <w:pPr>
              <w:jc w:val="both"/>
              <w:rPr>
                <w:rFonts w:ascii="Times New Roman" w:hAnsi="Times New Roman" w:cs="Times New Roman"/>
                <w:sz w:val="24"/>
                <w:szCs w:val="24"/>
              </w:rPr>
            </w:pPr>
          </w:p>
        </w:tc>
        <w:tc>
          <w:tcPr>
            <w:tcW w:w="1750" w:type="dxa"/>
          </w:tcPr>
          <w:p w:rsidR="00CB7127" w:rsidRPr="000E0341" w:rsidRDefault="00CB7127" w:rsidP="000E0341">
            <w:pPr>
              <w:jc w:val="both"/>
              <w:rPr>
                <w:rFonts w:ascii="Times New Roman" w:hAnsi="Times New Roman" w:cs="Times New Roman"/>
                <w:sz w:val="24"/>
                <w:szCs w:val="24"/>
              </w:rPr>
            </w:pPr>
          </w:p>
        </w:tc>
      </w:tr>
      <w:tr w:rsidR="00CB7127" w:rsidRPr="000E0341" w:rsidTr="00CB7127">
        <w:tc>
          <w:tcPr>
            <w:tcW w:w="1480" w:type="dxa"/>
          </w:tcPr>
          <w:p w:rsidR="00CB7127" w:rsidRPr="000E0341" w:rsidRDefault="00CB7127" w:rsidP="000E0341">
            <w:pPr>
              <w:jc w:val="both"/>
              <w:rPr>
                <w:rFonts w:ascii="Times New Roman" w:hAnsi="Times New Roman" w:cs="Times New Roman"/>
                <w:sz w:val="24"/>
                <w:szCs w:val="24"/>
              </w:rPr>
            </w:pPr>
          </w:p>
        </w:tc>
        <w:tc>
          <w:tcPr>
            <w:tcW w:w="1639" w:type="dxa"/>
          </w:tcPr>
          <w:p w:rsidR="00CB7127" w:rsidRPr="000E0341" w:rsidRDefault="00CB7127" w:rsidP="000E0341">
            <w:pPr>
              <w:jc w:val="both"/>
              <w:rPr>
                <w:rFonts w:ascii="Times New Roman" w:hAnsi="Times New Roman" w:cs="Times New Roman"/>
                <w:sz w:val="24"/>
                <w:szCs w:val="24"/>
              </w:rPr>
            </w:pPr>
            <w:proofErr w:type="spellStart"/>
            <w:proofErr w:type="gramStart"/>
            <w:r w:rsidRPr="000E0341">
              <w:rPr>
                <w:rFonts w:ascii="Times New Roman" w:hAnsi="Times New Roman" w:cs="Times New Roman"/>
                <w:sz w:val="24"/>
                <w:szCs w:val="24"/>
              </w:rPr>
              <w:t>I</w:t>
            </w:r>
            <w:proofErr w:type="gramEnd"/>
            <w:r w:rsidRPr="000E0341">
              <w:rPr>
                <w:rFonts w:ascii="Times New Roman" w:hAnsi="Times New Roman" w:cs="Times New Roman"/>
                <w:sz w:val="24"/>
                <w:szCs w:val="24"/>
              </w:rPr>
              <w:t>а</w:t>
            </w:r>
            <w:proofErr w:type="spellEnd"/>
          </w:p>
        </w:tc>
        <w:tc>
          <w:tcPr>
            <w:tcW w:w="1480" w:type="dxa"/>
          </w:tcPr>
          <w:p w:rsidR="00CB7127" w:rsidRPr="000E0341" w:rsidRDefault="00CB7127" w:rsidP="000E0341">
            <w:pPr>
              <w:jc w:val="both"/>
              <w:rPr>
                <w:rFonts w:ascii="Times New Roman" w:hAnsi="Times New Roman" w:cs="Times New Roman"/>
                <w:sz w:val="24"/>
                <w:szCs w:val="24"/>
              </w:rPr>
            </w:pPr>
            <w:r w:rsidRPr="000E0341">
              <w:rPr>
                <w:rFonts w:ascii="Times New Roman" w:hAnsi="Times New Roman" w:cs="Times New Roman"/>
                <w:sz w:val="24"/>
                <w:szCs w:val="24"/>
              </w:rPr>
              <w:t>20,0-21,9</w:t>
            </w:r>
          </w:p>
        </w:tc>
        <w:tc>
          <w:tcPr>
            <w:tcW w:w="1404" w:type="dxa"/>
          </w:tcPr>
          <w:p w:rsidR="00CB7127" w:rsidRPr="000E0341" w:rsidRDefault="00CB7127" w:rsidP="000E0341">
            <w:pPr>
              <w:jc w:val="both"/>
              <w:rPr>
                <w:rFonts w:ascii="Times New Roman" w:hAnsi="Times New Roman" w:cs="Times New Roman"/>
                <w:sz w:val="24"/>
                <w:szCs w:val="24"/>
              </w:rPr>
            </w:pPr>
            <w:r w:rsidRPr="000E0341">
              <w:rPr>
                <w:rFonts w:ascii="Times New Roman" w:hAnsi="Times New Roman" w:cs="Times New Roman"/>
                <w:sz w:val="24"/>
                <w:szCs w:val="24"/>
              </w:rPr>
              <w:t>24,1-25,0</w:t>
            </w:r>
          </w:p>
        </w:tc>
        <w:tc>
          <w:tcPr>
            <w:tcW w:w="1818" w:type="dxa"/>
          </w:tcPr>
          <w:p w:rsidR="00CB7127" w:rsidRPr="000E0341" w:rsidRDefault="00CB7127" w:rsidP="000E0341">
            <w:pPr>
              <w:jc w:val="both"/>
              <w:rPr>
                <w:rFonts w:ascii="Times New Roman" w:hAnsi="Times New Roman" w:cs="Times New Roman"/>
                <w:sz w:val="24"/>
                <w:szCs w:val="24"/>
              </w:rPr>
            </w:pPr>
            <w:r w:rsidRPr="000E0341">
              <w:rPr>
                <w:rFonts w:ascii="Times New Roman" w:hAnsi="Times New Roman" w:cs="Times New Roman"/>
                <w:sz w:val="24"/>
                <w:szCs w:val="24"/>
              </w:rPr>
              <w:t>19,0-26,0</w:t>
            </w:r>
          </w:p>
        </w:tc>
        <w:tc>
          <w:tcPr>
            <w:tcW w:w="1750" w:type="dxa"/>
          </w:tcPr>
          <w:p w:rsidR="00CB7127" w:rsidRPr="000E0341" w:rsidRDefault="00CB7127" w:rsidP="000E0341">
            <w:pPr>
              <w:jc w:val="both"/>
              <w:rPr>
                <w:rFonts w:ascii="Times New Roman" w:hAnsi="Times New Roman" w:cs="Times New Roman"/>
                <w:sz w:val="24"/>
                <w:szCs w:val="24"/>
              </w:rPr>
            </w:pPr>
            <w:r w:rsidRPr="000E0341">
              <w:rPr>
                <w:rFonts w:ascii="Times New Roman" w:hAnsi="Times New Roman" w:cs="Times New Roman"/>
                <w:sz w:val="24"/>
                <w:szCs w:val="24"/>
              </w:rPr>
              <w:t>15-75</w:t>
            </w:r>
          </w:p>
        </w:tc>
      </w:tr>
      <w:tr w:rsidR="00CB7127" w:rsidRPr="000E0341" w:rsidTr="00CB7127">
        <w:tc>
          <w:tcPr>
            <w:tcW w:w="1480" w:type="dxa"/>
          </w:tcPr>
          <w:p w:rsidR="00CB7127" w:rsidRPr="000E0341" w:rsidRDefault="00CB7127" w:rsidP="000E0341">
            <w:pPr>
              <w:jc w:val="both"/>
              <w:rPr>
                <w:rFonts w:ascii="Times New Roman" w:hAnsi="Times New Roman" w:cs="Times New Roman"/>
                <w:sz w:val="24"/>
                <w:szCs w:val="24"/>
              </w:rPr>
            </w:pPr>
          </w:p>
        </w:tc>
        <w:tc>
          <w:tcPr>
            <w:tcW w:w="1639" w:type="dxa"/>
          </w:tcPr>
          <w:p w:rsidR="00CB7127" w:rsidRPr="000E0341" w:rsidRDefault="00CB7127" w:rsidP="000E0341">
            <w:pPr>
              <w:jc w:val="both"/>
              <w:rPr>
                <w:rFonts w:ascii="Times New Roman" w:hAnsi="Times New Roman" w:cs="Times New Roman"/>
                <w:sz w:val="24"/>
                <w:szCs w:val="24"/>
              </w:rPr>
            </w:pPr>
            <w:proofErr w:type="spellStart"/>
            <w:proofErr w:type="gramStart"/>
            <w:r w:rsidRPr="000E0341">
              <w:rPr>
                <w:rFonts w:ascii="Times New Roman" w:hAnsi="Times New Roman" w:cs="Times New Roman"/>
                <w:sz w:val="24"/>
                <w:szCs w:val="24"/>
              </w:rPr>
              <w:t>I</w:t>
            </w:r>
            <w:proofErr w:type="gramEnd"/>
            <w:r w:rsidRPr="000E0341">
              <w:rPr>
                <w:rFonts w:ascii="Times New Roman" w:hAnsi="Times New Roman" w:cs="Times New Roman"/>
                <w:sz w:val="24"/>
                <w:szCs w:val="24"/>
              </w:rPr>
              <w:t>б</w:t>
            </w:r>
            <w:proofErr w:type="spellEnd"/>
          </w:p>
        </w:tc>
        <w:tc>
          <w:tcPr>
            <w:tcW w:w="1480" w:type="dxa"/>
          </w:tcPr>
          <w:p w:rsidR="00CB7127" w:rsidRPr="000E0341" w:rsidRDefault="00CB7127" w:rsidP="000E0341">
            <w:pPr>
              <w:jc w:val="both"/>
              <w:rPr>
                <w:rFonts w:ascii="Times New Roman" w:hAnsi="Times New Roman" w:cs="Times New Roman"/>
                <w:sz w:val="24"/>
                <w:szCs w:val="24"/>
              </w:rPr>
            </w:pPr>
            <w:r w:rsidRPr="000E0341">
              <w:rPr>
                <w:rFonts w:ascii="Times New Roman" w:hAnsi="Times New Roman" w:cs="Times New Roman"/>
                <w:sz w:val="24"/>
                <w:szCs w:val="24"/>
              </w:rPr>
              <w:t>19,0-20,9</w:t>
            </w:r>
          </w:p>
        </w:tc>
        <w:tc>
          <w:tcPr>
            <w:tcW w:w="1404" w:type="dxa"/>
          </w:tcPr>
          <w:p w:rsidR="00CB7127" w:rsidRPr="000E0341" w:rsidRDefault="00CB7127" w:rsidP="000E0341">
            <w:pPr>
              <w:jc w:val="both"/>
              <w:rPr>
                <w:rFonts w:ascii="Times New Roman" w:hAnsi="Times New Roman" w:cs="Times New Roman"/>
                <w:sz w:val="24"/>
                <w:szCs w:val="24"/>
              </w:rPr>
            </w:pPr>
            <w:r w:rsidRPr="000E0341">
              <w:rPr>
                <w:rFonts w:ascii="Times New Roman" w:hAnsi="Times New Roman" w:cs="Times New Roman"/>
                <w:sz w:val="24"/>
                <w:szCs w:val="24"/>
              </w:rPr>
              <w:t>23,1-24,0</w:t>
            </w:r>
          </w:p>
        </w:tc>
        <w:tc>
          <w:tcPr>
            <w:tcW w:w="1818" w:type="dxa"/>
          </w:tcPr>
          <w:p w:rsidR="00CB7127" w:rsidRPr="000E0341" w:rsidRDefault="00CB7127" w:rsidP="000E0341">
            <w:pPr>
              <w:jc w:val="both"/>
              <w:rPr>
                <w:rFonts w:ascii="Times New Roman" w:hAnsi="Times New Roman" w:cs="Times New Roman"/>
                <w:sz w:val="24"/>
                <w:szCs w:val="24"/>
              </w:rPr>
            </w:pPr>
            <w:r w:rsidRPr="000E0341">
              <w:rPr>
                <w:rFonts w:ascii="Times New Roman" w:hAnsi="Times New Roman" w:cs="Times New Roman"/>
                <w:sz w:val="24"/>
                <w:szCs w:val="24"/>
              </w:rPr>
              <w:t>18,0-25,0</w:t>
            </w:r>
          </w:p>
        </w:tc>
        <w:tc>
          <w:tcPr>
            <w:tcW w:w="1750" w:type="dxa"/>
          </w:tcPr>
          <w:p w:rsidR="00CB7127" w:rsidRPr="000E0341" w:rsidRDefault="00CB7127" w:rsidP="000E0341">
            <w:pPr>
              <w:jc w:val="both"/>
              <w:rPr>
                <w:rFonts w:ascii="Times New Roman" w:hAnsi="Times New Roman" w:cs="Times New Roman"/>
                <w:sz w:val="24"/>
                <w:szCs w:val="24"/>
              </w:rPr>
            </w:pPr>
            <w:r w:rsidRPr="000E0341">
              <w:rPr>
                <w:rFonts w:ascii="Times New Roman" w:hAnsi="Times New Roman" w:cs="Times New Roman"/>
                <w:sz w:val="24"/>
                <w:szCs w:val="24"/>
              </w:rPr>
              <w:t>15-75</w:t>
            </w:r>
          </w:p>
        </w:tc>
      </w:tr>
      <w:tr w:rsidR="00CB7127" w:rsidRPr="000E0341" w:rsidTr="00CB7127">
        <w:tc>
          <w:tcPr>
            <w:tcW w:w="1480" w:type="dxa"/>
          </w:tcPr>
          <w:p w:rsidR="00CB7127" w:rsidRPr="000E0341" w:rsidRDefault="00CB7127" w:rsidP="000E0341">
            <w:pPr>
              <w:jc w:val="both"/>
              <w:rPr>
                <w:rFonts w:ascii="Times New Roman" w:hAnsi="Times New Roman" w:cs="Times New Roman"/>
                <w:sz w:val="24"/>
                <w:szCs w:val="24"/>
              </w:rPr>
            </w:pPr>
          </w:p>
        </w:tc>
        <w:tc>
          <w:tcPr>
            <w:tcW w:w="1639" w:type="dxa"/>
          </w:tcPr>
          <w:p w:rsidR="00CB7127" w:rsidRPr="000E0341" w:rsidRDefault="00CB7127" w:rsidP="000E0341">
            <w:pPr>
              <w:jc w:val="both"/>
              <w:rPr>
                <w:rFonts w:ascii="Times New Roman" w:hAnsi="Times New Roman" w:cs="Times New Roman"/>
                <w:sz w:val="24"/>
                <w:szCs w:val="24"/>
              </w:rPr>
            </w:pPr>
            <w:proofErr w:type="spellStart"/>
            <w:r w:rsidRPr="000E0341">
              <w:rPr>
                <w:rFonts w:ascii="Times New Roman" w:hAnsi="Times New Roman" w:cs="Times New Roman"/>
                <w:sz w:val="24"/>
                <w:szCs w:val="24"/>
              </w:rPr>
              <w:t>II</w:t>
            </w:r>
            <w:proofErr w:type="gramStart"/>
            <w:r w:rsidRPr="000E0341">
              <w:rPr>
                <w:rFonts w:ascii="Times New Roman" w:hAnsi="Times New Roman" w:cs="Times New Roman"/>
                <w:sz w:val="24"/>
                <w:szCs w:val="24"/>
              </w:rPr>
              <w:t>а</w:t>
            </w:r>
            <w:proofErr w:type="spellEnd"/>
            <w:proofErr w:type="gramEnd"/>
          </w:p>
        </w:tc>
        <w:tc>
          <w:tcPr>
            <w:tcW w:w="1480" w:type="dxa"/>
          </w:tcPr>
          <w:p w:rsidR="00CB7127" w:rsidRPr="000E0341" w:rsidRDefault="003F7ADF" w:rsidP="000E0341">
            <w:pPr>
              <w:jc w:val="both"/>
              <w:rPr>
                <w:rFonts w:ascii="Times New Roman" w:hAnsi="Times New Roman" w:cs="Times New Roman"/>
                <w:sz w:val="24"/>
                <w:szCs w:val="24"/>
              </w:rPr>
            </w:pPr>
            <w:r w:rsidRPr="000E0341">
              <w:rPr>
                <w:rFonts w:ascii="Times New Roman" w:hAnsi="Times New Roman" w:cs="Times New Roman"/>
                <w:sz w:val="24"/>
                <w:szCs w:val="24"/>
              </w:rPr>
              <w:t>17,1-18,9</w:t>
            </w:r>
          </w:p>
        </w:tc>
        <w:tc>
          <w:tcPr>
            <w:tcW w:w="1404" w:type="dxa"/>
          </w:tcPr>
          <w:p w:rsidR="00CB7127" w:rsidRPr="000E0341" w:rsidRDefault="00CB7127" w:rsidP="000E0341">
            <w:pPr>
              <w:jc w:val="both"/>
              <w:rPr>
                <w:rFonts w:ascii="Times New Roman" w:hAnsi="Times New Roman" w:cs="Times New Roman"/>
                <w:sz w:val="24"/>
                <w:szCs w:val="24"/>
              </w:rPr>
            </w:pPr>
            <w:r w:rsidRPr="000E0341">
              <w:rPr>
                <w:rFonts w:ascii="Times New Roman" w:hAnsi="Times New Roman" w:cs="Times New Roman"/>
                <w:sz w:val="24"/>
                <w:szCs w:val="24"/>
              </w:rPr>
              <w:t>21,1-23,0</w:t>
            </w:r>
          </w:p>
        </w:tc>
        <w:tc>
          <w:tcPr>
            <w:tcW w:w="1818" w:type="dxa"/>
          </w:tcPr>
          <w:p w:rsidR="00CB7127" w:rsidRPr="000E0341" w:rsidRDefault="00CB7127" w:rsidP="000E0341">
            <w:pPr>
              <w:jc w:val="both"/>
              <w:rPr>
                <w:rFonts w:ascii="Times New Roman" w:hAnsi="Times New Roman" w:cs="Times New Roman"/>
                <w:sz w:val="24"/>
                <w:szCs w:val="24"/>
              </w:rPr>
            </w:pPr>
            <w:r w:rsidRPr="000E0341">
              <w:rPr>
                <w:rFonts w:ascii="Times New Roman" w:hAnsi="Times New Roman" w:cs="Times New Roman"/>
                <w:sz w:val="24"/>
                <w:szCs w:val="24"/>
              </w:rPr>
              <w:t>16,0-24,0</w:t>
            </w:r>
          </w:p>
        </w:tc>
        <w:tc>
          <w:tcPr>
            <w:tcW w:w="1750" w:type="dxa"/>
          </w:tcPr>
          <w:p w:rsidR="00CB7127" w:rsidRPr="000E0341" w:rsidRDefault="00CB7127" w:rsidP="000E0341">
            <w:pPr>
              <w:jc w:val="both"/>
              <w:rPr>
                <w:rFonts w:ascii="Times New Roman" w:hAnsi="Times New Roman" w:cs="Times New Roman"/>
                <w:sz w:val="24"/>
                <w:szCs w:val="24"/>
              </w:rPr>
            </w:pPr>
            <w:r w:rsidRPr="000E0341">
              <w:rPr>
                <w:rFonts w:ascii="Times New Roman" w:hAnsi="Times New Roman" w:cs="Times New Roman"/>
                <w:sz w:val="24"/>
                <w:szCs w:val="24"/>
              </w:rPr>
              <w:t>15-75</w:t>
            </w:r>
          </w:p>
        </w:tc>
      </w:tr>
      <w:tr w:rsidR="00CB7127" w:rsidRPr="000E0341" w:rsidTr="00CB7127">
        <w:tc>
          <w:tcPr>
            <w:tcW w:w="1480" w:type="dxa"/>
          </w:tcPr>
          <w:p w:rsidR="00CB7127" w:rsidRPr="000E0341" w:rsidRDefault="00CB7127" w:rsidP="000E0341">
            <w:pPr>
              <w:jc w:val="both"/>
              <w:rPr>
                <w:rFonts w:ascii="Times New Roman" w:hAnsi="Times New Roman" w:cs="Times New Roman"/>
                <w:sz w:val="24"/>
                <w:szCs w:val="24"/>
              </w:rPr>
            </w:pPr>
          </w:p>
        </w:tc>
        <w:tc>
          <w:tcPr>
            <w:tcW w:w="1639" w:type="dxa"/>
          </w:tcPr>
          <w:p w:rsidR="00CB7127" w:rsidRPr="000E0341" w:rsidRDefault="00CB7127" w:rsidP="000E0341">
            <w:pPr>
              <w:jc w:val="both"/>
              <w:rPr>
                <w:rFonts w:ascii="Times New Roman" w:hAnsi="Times New Roman" w:cs="Times New Roman"/>
                <w:sz w:val="24"/>
                <w:szCs w:val="24"/>
              </w:rPr>
            </w:pPr>
            <w:proofErr w:type="spellStart"/>
            <w:r w:rsidRPr="000E0341">
              <w:rPr>
                <w:rFonts w:ascii="Times New Roman" w:hAnsi="Times New Roman" w:cs="Times New Roman"/>
                <w:sz w:val="24"/>
                <w:szCs w:val="24"/>
              </w:rPr>
              <w:t>II</w:t>
            </w:r>
            <w:proofErr w:type="gramStart"/>
            <w:r w:rsidRPr="000E0341">
              <w:rPr>
                <w:rFonts w:ascii="Times New Roman" w:hAnsi="Times New Roman" w:cs="Times New Roman"/>
                <w:sz w:val="24"/>
                <w:szCs w:val="24"/>
              </w:rPr>
              <w:t>б</w:t>
            </w:r>
            <w:proofErr w:type="spellEnd"/>
            <w:proofErr w:type="gramEnd"/>
          </w:p>
        </w:tc>
        <w:tc>
          <w:tcPr>
            <w:tcW w:w="1480" w:type="dxa"/>
          </w:tcPr>
          <w:p w:rsidR="00CB7127" w:rsidRPr="000E0341" w:rsidRDefault="00CB7127" w:rsidP="000E0341">
            <w:pPr>
              <w:jc w:val="both"/>
              <w:rPr>
                <w:rFonts w:ascii="Times New Roman" w:hAnsi="Times New Roman" w:cs="Times New Roman"/>
                <w:sz w:val="24"/>
                <w:szCs w:val="24"/>
              </w:rPr>
            </w:pPr>
            <w:r w:rsidRPr="000E0341">
              <w:rPr>
                <w:rFonts w:ascii="Times New Roman" w:hAnsi="Times New Roman" w:cs="Times New Roman"/>
                <w:sz w:val="24"/>
                <w:szCs w:val="24"/>
              </w:rPr>
              <w:t>15,0- 16,9</w:t>
            </w:r>
          </w:p>
        </w:tc>
        <w:tc>
          <w:tcPr>
            <w:tcW w:w="1404" w:type="dxa"/>
          </w:tcPr>
          <w:p w:rsidR="00CB7127" w:rsidRPr="000E0341" w:rsidRDefault="00CB7127" w:rsidP="000E0341">
            <w:pPr>
              <w:jc w:val="both"/>
              <w:rPr>
                <w:rFonts w:ascii="Times New Roman" w:hAnsi="Times New Roman" w:cs="Times New Roman"/>
                <w:sz w:val="24"/>
                <w:szCs w:val="24"/>
              </w:rPr>
            </w:pPr>
            <w:r w:rsidRPr="000E0341">
              <w:rPr>
                <w:rFonts w:ascii="Times New Roman" w:hAnsi="Times New Roman" w:cs="Times New Roman"/>
                <w:sz w:val="24"/>
                <w:szCs w:val="24"/>
              </w:rPr>
              <w:t>19,1-22,0</w:t>
            </w:r>
          </w:p>
        </w:tc>
        <w:tc>
          <w:tcPr>
            <w:tcW w:w="1818" w:type="dxa"/>
          </w:tcPr>
          <w:p w:rsidR="00CB7127" w:rsidRPr="000E0341" w:rsidRDefault="003F7ADF" w:rsidP="000E0341">
            <w:pPr>
              <w:jc w:val="both"/>
              <w:rPr>
                <w:rFonts w:ascii="Times New Roman" w:hAnsi="Times New Roman" w:cs="Times New Roman"/>
                <w:sz w:val="24"/>
                <w:szCs w:val="24"/>
              </w:rPr>
            </w:pPr>
            <w:r w:rsidRPr="000E0341">
              <w:rPr>
                <w:rFonts w:ascii="Times New Roman" w:hAnsi="Times New Roman" w:cs="Times New Roman"/>
                <w:sz w:val="24"/>
                <w:szCs w:val="24"/>
              </w:rPr>
              <w:t>14,0-23,0</w:t>
            </w:r>
          </w:p>
        </w:tc>
        <w:tc>
          <w:tcPr>
            <w:tcW w:w="1750" w:type="dxa"/>
          </w:tcPr>
          <w:p w:rsidR="00CB7127" w:rsidRPr="000E0341" w:rsidRDefault="00CB7127" w:rsidP="000E0341">
            <w:pPr>
              <w:jc w:val="both"/>
              <w:rPr>
                <w:rFonts w:ascii="Times New Roman" w:hAnsi="Times New Roman" w:cs="Times New Roman"/>
                <w:sz w:val="24"/>
                <w:szCs w:val="24"/>
              </w:rPr>
            </w:pPr>
            <w:r w:rsidRPr="000E0341">
              <w:rPr>
                <w:rFonts w:ascii="Times New Roman" w:hAnsi="Times New Roman" w:cs="Times New Roman"/>
                <w:sz w:val="24"/>
                <w:szCs w:val="24"/>
              </w:rPr>
              <w:t>15-75</w:t>
            </w:r>
          </w:p>
        </w:tc>
      </w:tr>
      <w:tr w:rsidR="00CB7127" w:rsidRPr="000E0341" w:rsidTr="00CB7127">
        <w:tc>
          <w:tcPr>
            <w:tcW w:w="1480" w:type="dxa"/>
          </w:tcPr>
          <w:p w:rsidR="00CB7127" w:rsidRPr="000E0341" w:rsidRDefault="00CB7127" w:rsidP="000E0341">
            <w:pPr>
              <w:jc w:val="both"/>
              <w:rPr>
                <w:rFonts w:ascii="Times New Roman" w:hAnsi="Times New Roman" w:cs="Times New Roman"/>
                <w:sz w:val="24"/>
                <w:szCs w:val="24"/>
              </w:rPr>
            </w:pPr>
          </w:p>
        </w:tc>
        <w:tc>
          <w:tcPr>
            <w:tcW w:w="1639" w:type="dxa"/>
          </w:tcPr>
          <w:p w:rsidR="00CB7127" w:rsidRPr="000E0341" w:rsidRDefault="00CB7127" w:rsidP="000E0341">
            <w:pPr>
              <w:jc w:val="both"/>
              <w:rPr>
                <w:rFonts w:ascii="Times New Roman" w:hAnsi="Times New Roman" w:cs="Times New Roman"/>
                <w:sz w:val="24"/>
                <w:szCs w:val="24"/>
              </w:rPr>
            </w:pPr>
            <w:r w:rsidRPr="000E0341">
              <w:rPr>
                <w:rFonts w:ascii="Times New Roman" w:hAnsi="Times New Roman" w:cs="Times New Roman"/>
                <w:sz w:val="24"/>
                <w:szCs w:val="24"/>
              </w:rPr>
              <w:t>III</w:t>
            </w:r>
          </w:p>
        </w:tc>
        <w:tc>
          <w:tcPr>
            <w:tcW w:w="1480" w:type="dxa"/>
          </w:tcPr>
          <w:p w:rsidR="00CB7127" w:rsidRPr="000E0341" w:rsidRDefault="00CB7127" w:rsidP="000E0341">
            <w:pPr>
              <w:jc w:val="both"/>
              <w:rPr>
                <w:rFonts w:ascii="Times New Roman" w:hAnsi="Times New Roman" w:cs="Times New Roman"/>
                <w:sz w:val="24"/>
                <w:szCs w:val="24"/>
              </w:rPr>
            </w:pPr>
            <w:r w:rsidRPr="000E0341">
              <w:rPr>
                <w:rFonts w:ascii="Times New Roman" w:hAnsi="Times New Roman" w:cs="Times New Roman"/>
                <w:sz w:val="24"/>
                <w:szCs w:val="24"/>
              </w:rPr>
              <w:t>13,0-15,9</w:t>
            </w:r>
          </w:p>
        </w:tc>
        <w:tc>
          <w:tcPr>
            <w:tcW w:w="1404" w:type="dxa"/>
          </w:tcPr>
          <w:p w:rsidR="00CB7127" w:rsidRPr="000E0341" w:rsidRDefault="00CB7127" w:rsidP="000E0341">
            <w:pPr>
              <w:jc w:val="both"/>
              <w:rPr>
                <w:rFonts w:ascii="Times New Roman" w:hAnsi="Times New Roman" w:cs="Times New Roman"/>
                <w:sz w:val="24"/>
                <w:szCs w:val="24"/>
              </w:rPr>
            </w:pPr>
            <w:r w:rsidRPr="000E0341">
              <w:rPr>
                <w:rFonts w:ascii="Times New Roman" w:hAnsi="Times New Roman" w:cs="Times New Roman"/>
                <w:sz w:val="24"/>
                <w:szCs w:val="24"/>
              </w:rPr>
              <w:t>18,1-21,0</w:t>
            </w:r>
          </w:p>
        </w:tc>
        <w:tc>
          <w:tcPr>
            <w:tcW w:w="1818" w:type="dxa"/>
          </w:tcPr>
          <w:p w:rsidR="00CB7127" w:rsidRPr="000E0341" w:rsidRDefault="003F7ADF" w:rsidP="000E0341">
            <w:pPr>
              <w:jc w:val="both"/>
              <w:rPr>
                <w:rFonts w:ascii="Times New Roman" w:hAnsi="Times New Roman" w:cs="Times New Roman"/>
                <w:sz w:val="24"/>
                <w:szCs w:val="24"/>
              </w:rPr>
            </w:pPr>
            <w:r w:rsidRPr="000E0341">
              <w:rPr>
                <w:rFonts w:ascii="Times New Roman" w:hAnsi="Times New Roman" w:cs="Times New Roman"/>
                <w:sz w:val="24"/>
                <w:szCs w:val="24"/>
              </w:rPr>
              <w:t>12,0-22,0</w:t>
            </w:r>
          </w:p>
        </w:tc>
        <w:tc>
          <w:tcPr>
            <w:tcW w:w="1750" w:type="dxa"/>
          </w:tcPr>
          <w:p w:rsidR="00CB7127" w:rsidRPr="000E0341" w:rsidRDefault="00CB7127" w:rsidP="000E0341">
            <w:pPr>
              <w:jc w:val="both"/>
              <w:rPr>
                <w:rFonts w:ascii="Times New Roman" w:hAnsi="Times New Roman" w:cs="Times New Roman"/>
                <w:sz w:val="24"/>
                <w:szCs w:val="24"/>
              </w:rPr>
            </w:pPr>
            <w:r w:rsidRPr="000E0341">
              <w:rPr>
                <w:rFonts w:ascii="Times New Roman" w:hAnsi="Times New Roman" w:cs="Times New Roman"/>
                <w:sz w:val="24"/>
                <w:szCs w:val="24"/>
              </w:rPr>
              <w:t>15-75</w:t>
            </w:r>
          </w:p>
        </w:tc>
      </w:tr>
      <w:tr w:rsidR="003F7ADF" w:rsidRPr="000E0341" w:rsidTr="00CB7127">
        <w:tc>
          <w:tcPr>
            <w:tcW w:w="1480" w:type="dxa"/>
          </w:tcPr>
          <w:p w:rsidR="003F7ADF" w:rsidRPr="000E0341" w:rsidRDefault="003F7ADF" w:rsidP="000E0341">
            <w:pPr>
              <w:jc w:val="both"/>
              <w:rPr>
                <w:rFonts w:ascii="Times New Roman" w:hAnsi="Times New Roman" w:cs="Times New Roman"/>
                <w:sz w:val="24"/>
                <w:szCs w:val="24"/>
              </w:rPr>
            </w:pPr>
            <w:r w:rsidRPr="000E0341">
              <w:rPr>
                <w:rFonts w:ascii="Times New Roman" w:hAnsi="Times New Roman" w:cs="Times New Roman"/>
                <w:sz w:val="24"/>
                <w:szCs w:val="24"/>
              </w:rPr>
              <w:t>теплый</w:t>
            </w:r>
          </w:p>
        </w:tc>
        <w:tc>
          <w:tcPr>
            <w:tcW w:w="1639" w:type="dxa"/>
          </w:tcPr>
          <w:p w:rsidR="003F7ADF" w:rsidRPr="000E0341" w:rsidRDefault="003F7ADF" w:rsidP="000E0341">
            <w:pPr>
              <w:jc w:val="both"/>
              <w:rPr>
                <w:rFonts w:ascii="Times New Roman" w:hAnsi="Times New Roman" w:cs="Times New Roman"/>
                <w:sz w:val="24"/>
                <w:szCs w:val="24"/>
              </w:rPr>
            </w:pPr>
            <w:proofErr w:type="spellStart"/>
            <w:proofErr w:type="gramStart"/>
            <w:r w:rsidRPr="000E0341">
              <w:rPr>
                <w:rFonts w:ascii="Times New Roman" w:hAnsi="Times New Roman" w:cs="Times New Roman"/>
                <w:sz w:val="24"/>
                <w:szCs w:val="24"/>
              </w:rPr>
              <w:t>I</w:t>
            </w:r>
            <w:proofErr w:type="gramEnd"/>
            <w:r w:rsidRPr="000E0341">
              <w:rPr>
                <w:rFonts w:ascii="Times New Roman" w:hAnsi="Times New Roman" w:cs="Times New Roman"/>
                <w:sz w:val="24"/>
                <w:szCs w:val="24"/>
              </w:rPr>
              <w:t>а</w:t>
            </w:r>
            <w:proofErr w:type="spellEnd"/>
          </w:p>
        </w:tc>
        <w:tc>
          <w:tcPr>
            <w:tcW w:w="1480" w:type="dxa"/>
          </w:tcPr>
          <w:p w:rsidR="003F7ADF" w:rsidRPr="000E0341" w:rsidRDefault="003F7ADF" w:rsidP="000E0341">
            <w:pPr>
              <w:jc w:val="both"/>
              <w:rPr>
                <w:rFonts w:ascii="Times New Roman" w:hAnsi="Times New Roman" w:cs="Times New Roman"/>
                <w:sz w:val="24"/>
                <w:szCs w:val="24"/>
              </w:rPr>
            </w:pPr>
            <w:r w:rsidRPr="000E0341">
              <w:rPr>
                <w:rFonts w:ascii="Times New Roman" w:hAnsi="Times New Roman" w:cs="Times New Roman"/>
                <w:sz w:val="24"/>
                <w:szCs w:val="24"/>
              </w:rPr>
              <w:t>21,0-22,9</w:t>
            </w:r>
          </w:p>
        </w:tc>
        <w:tc>
          <w:tcPr>
            <w:tcW w:w="1404" w:type="dxa"/>
          </w:tcPr>
          <w:p w:rsidR="003F7ADF" w:rsidRPr="000E0341" w:rsidRDefault="003F7ADF" w:rsidP="000E0341">
            <w:pPr>
              <w:jc w:val="both"/>
              <w:rPr>
                <w:rFonts w:ascii="Times New Roman" w:hAnsi="Times New Roman" w:cs="Times New Roman"/>
                <w:sz w:val="24"/>
                <w:szCs w:val="24"/>
              </w:rPr>
            </w:pPr>
            <w:r w:rsidRPr="000E0341">
              <w:rPr>
                <w:rFonts w:ascii="Times New Roman" w:hAnsi="Times New Roman" w:cs="Times New Roman"/>
                <w:sz w:val="24"/>
                <w:szCs w:val="24"/>
              </w:rPr>
              <w:t>25,1-28,0</w:t>
            </w:r>
          </w:p>
        </w:tc>
        <w:tc>
          <w:tcPr>
            <w:tcW w:w="1818" w:type="dxa"/>
          </w:tcPr>
          <w:p w:rsidR="003F7ADF" w:rsidRPr="000E0341" w:rsidRDefault="003F7ADF" w:rsidP="000E0341">
            <w:pPr>
              <w:jc w:val="both"/>
              <w:rPr>
                <w:rFonts w:ascii="Times New Roman" w:hAnsi="Times New Roman" w:cs="Times New Roman"/>
                <w:sz w:val="24"/>
                <w:szCs w:val="24"/>
              </w:rPr>
            </w:pPr>
            <w:r w:rsidRPr="000E0341">
              <w:rPr>
                <w:rFonts w:ascii="Times New Roman" w:hAnsi="Times New Roman" w:cs="Times New Roman"/>
                <w:sz w:val="24"/>
                <w:szCs w:val="24"/>
              </w:rPr>
              <w:t>20,0-29,0</w:t>
            </w:r>
          </w:p>
        </w:tc>
        <w:tc>
          <w:tcPr>
            <w:tcW w:w="1750" w:type="dxa"/>
          </w:tcPr>
          <w:p w:rsidR="003F7ADF" w:rsidRPr="000E0341" w:rsidRDefault="003F7ADF" w:rsidP="000E0341">
            <w:pPr>
              <w:jc w:val="both"/>
              <w:rPr>
                <w:rFonts w:ascii="Times New Roman" w:hAnsi="Times New Roman" w:cs="Times New Roman"/>
                <w:sz w:val="24"/>
                <w:szCs w:val="24"/>
              </w:rPr>
            </w:pPr>
            <w:r w:rsidRPr="000E0341">
              <w:rPr>
                <w:rFonts w:ascii="Times New Roman" w:hAnsi="Times New Roman" w:cs="Times New Roman"/>
                <w:sz w:val="24"/>
                <w:szCs w:val="24"/>
              </w:rPr>
              <w:t>15-75</w:t>
            </w:r>
          </w:p>
        </w:tc>
      </w:tr>
      <w:tr w:rsidR="003F7ADF" w:rsidRPr="000E0341" w:rsidTr="00CB7127">
        <w:tc>
          <w:tcPr>
            <w:tcW w:w="1480" w:type="dxa"/>
          </w:tcPr>
          <w:p w:rsidR="003F7ADF" w:rsidRPr="000E0341" w:rsidRDefault="003F7ADF" w:rsidP="000E0341">
            <w:pPr>
              <w:jc w:val="both"/>
              <w:rPr>
                <w:rFonts w:ascii="Times New Roman" w:hAnsi="Times New Roman" w:cs="Times New Roman"/>
                <w:sz w:val="24"/>
                <w:szCs w:val="24"/>
              </w:rPr>
            </w:pPr>
          </w:p>
        </w:tc>
        <w:tc>
          <w:tcPr>
            <w:tcW w:w="1639" w:type="dxa"/>
          </w:tcPr>
          <w:p w:rsidR="003F7ADF" w:rsidRPr="000E0341" w:rsidRDefault="003F7ADF" w:rsidP="000E0341">
            <w:pPr>
              <w:jc w:val="both"/>
              <w:rPr>
                <w:rFonts w:ascii="Times New Roman" w:hAnsi="Times New Roman" w:cs="Times New Roman"/>
                <w:sz w:val="24"/>
                <w:szCs w:val="24"/>
              </w:rPr>
            </w:pPr>
            <w:proofErr w:type="spellStart"/>
            <w:proofErr w:type="gramStart"/>
            <w:r w:rsidRPr="000E0341">
              <w:rPr>
                <w:rFonts w:ascii="Times New Roman" w:hAnsi="Times New Roman" w:cs="Times New Roman"/>
                <w:sz w:val="24"/>
                <w:szCs w:val="24"/>
              </w:rPr>
              <w:t>I</w:t>
            </w:r>
            <w:proofErr w:type="gramEnd"/>
            <w:r w:rsidRPr="000E0341">
              <w:rPr>
                <w:rFonts w:ascii="Times New Roman" w:hAnsi="Times New Roman" w:cs="Times New Roman"/>
                <w:sz w:val="24"/>
                <w:szCs w:val="24"/>
              </w:rPr>
              <w:t>б</w:t>
            </w:r>
            <w:proofErr w:type="spellEnd"/>
          </w:p>
        </w:tc>
        <w:tc>
          <w:tcPr>
            <w:tcW w:w="1480" w:type="dxa"/>
          </w:tcPr>
          <w:p w:rsidR="003F7ADF" w:rsidRPr="000E0341" w:rsidRDefault="003F7ADF" w:rsidP="000E0341">
            <w:pPr>
              <w:jc w:val="both"/>
              <w:rPr>
                <w:rFonts w:ascii="Times New Roman" w:hAnsi="Times New Roman" w:cs="Times New Roman"/>
                <w:sz w:val="24"/>
                <w:szCs w:val="24"/>
              </w:rPr>
            </w:pPr>
            <w:r w:rsidRPr="000E0341">
              <w:rPr>
                <w:rFonts w:ascii="Times New Roman" w:hAnsi="Times New Roman" w:cs="Times New Roman"/>
                <w:sz w:val="24"/>
                <w:szCs w:val="24"/>
              </w:rPr>
              <w:t>20,0-21,9</w:t>
            </w:r>
          </w:p>
        </w:tc>
        <w:tc>
          <w:tcPr>
            <w:tcW w:w="1404" w:type="dxa"/>
          </w:tcPr>
          <w:p w:rsidR="003F7ADF" w:rsidRPr="000E0341" w:rsidRDefault="003F7ADF" w:rsidP="000E0341">
            <w:pPr>
              <w:jc w:val="both"/>
              <w:rPr>
                <w:rFonts w:ascii="Times New Roman" w:hAnsi="Times New Roman" w:cs="Times New Roman"/>
                <w:sz w:val="24"/>
                <w:szCs w:val="24"/>
              </w:rPr>
            </w:pPr>
            <w:r w:rsidRPr="000E0341">
              <w:rPr>
                <w:rFonts w:ascii="Times New Roman" w:hAnsi="Times New Roman" w:cs="Times New Roman"/>
                <w:sz w:val="24"/>
                <w:szCs w:val="24"/>
              </w:rPr>
              <w:t>24,1-28,0</w:t>
            </w:r>
          </w:p>
        </w:tc>
        <w:tc>
          <w:tcPr>
            <w:tcW w:w="1818" w:type="dxa"/>
          </w:tcPr>
          <w:p w:rsidR="003F7ADF" w:rsidRPr="000E0341" w:rsidRDefault="003F7ADF" w:rsidP="000E0341">
            <w:pPr>
              <w:jc w:val="both"/>
              <w:rPr>
                <w:rFonts w:ascii="Times New Roman" w:hAnsi="Times New Roman" w:cs="Times New Roman"/>
                <w:sz w:val="24"/>
                <w:szCs w:val="24"/>
              </w:rPr>
            </w:pPr>
            <w:r w:rsidRPr="000E0341">
              <w:rPr>
                <w:rFonts w:ascii="Times New Roman" w:hAnsi="Times New Roman" w:cs="Times New Roman"/>
                <w:sz w:val="24"/>
                <w:szCs w:val="24"/>
              </w:rPr>
              <w:t>19,0-29,0</w:t>
            </w:r>
          </w:p>
        </w:tc>
        <w:tc>
          <w:tcPr>
            <w:tcW w:w="1750" w:type="dxa"/>
          </w:tcPr>
          <w:p w:rsidR="003F7ADF" w:rsidRPr="000E0341" w:rsidRDefault="003F7ADF" w:rsidP="000E0341">
            <w:pPr>
              <w:jc w:val="both"/>
              <w:rPr>
                <w:rFonts w:ascii="Times New Roman" w:hAnsi="Times New Roman" w:cs="Times New Roman"/>
                <w:sz w:val="24"/>
                <w:szCs w:val="24"/>
              </w:rPr>
            </w:pPr>
            <w:r w:rsidRPr="000E0341">
              <w:rPr>
                <w:rFonts w:ascii="Times New Roman" w:hAnsi="Times New Roman" w:cs="Times New Roman"/>
                <w:sz w:val="24"/>
                <w:szCs w:val="24"/>
              </w:rPr>
              <w:t>15-75</w:t>
            </w:r>
          </w:p>
        </w:tc>
      </w:tr>
      <w:tr w:rsidR="003F7ADF" w:rsidRPr="000E0341" w:rsidTr="00CB7127">
        <w:tc>
          <w:tcPr>
            <w:tcW w:w="1480" w:type="dxa"/>
          </w:tcPr>
          <w:p w:rsidR="003F7ADF" w:rsidRPr="000E0341" w:rsidRDefault="003F7ADF" w:rsidP="000E0341">
            <w:pPr>
              <w:jc w:val="both"/>
              <w:rPr>
                <w:rFonts w:ascii="Times New Roman" w:hAnsi="Times New Roman" w:cs="Times New Roman"/>
                <w:sz w:val="24"/>
                <w:szCs w:val="24"/>
              </w:rPr>
            </w:pPr>
          </w:p>
        </w:tc>
        <w:tc>
          <w:tcPr>
            <w:tcW w:w="1639" w:type="dxa"/>
          </w:tcPr>
          <w:p w:rsidR="003F7ADF" w:rsidRPr="000E0341" w:rsidRDefault="003F7ADF" w:rsidP="000E0341">
            <w:pPr>
              <w:jc w:val="both"/>
              <w:rPr>
                <w:rFonts w:ascii="Times New Roman" w:hAnsi="Times New Roman" w:cs="Times New Roman"/>
                <w:sz w:val="24"/>
                <w:szCs w:val="24"/>
              </w:rPr>
            </w:pPr>
            <w:proofErr w:type="spellStart"/>
            <w:r w:rsidRPr="000E0341">
              <w:rPr>
                <w:rFonts w:ascii="Times New Roman" w:hAnsi="Times New Roman" w:cs="Times New Roman"/>
                <w:sz w:val="24"/>
                <w:szCs w:val="24"/>
              </w:rPr>
              <w:t>II</w:t>
            </w:r>
            <w:proofErr w:type="gramStart"/>
            <w:r w:rsidRPr="000E0341">
              <w:rPr>
                <w:rFonts w:ascii="Times New Roman" w:hAnsi="Times New Roman" w:cs="Times New Roman"/>
                <w:sz w:val="24"/>
                <w:szCs w:val="24"/>
              </w:rPr>
              <w:t>а</w:t>
            </w:r>
            <w:proofErr w:type="spellEnd"/>
            <w:proofErr w:type="gramEnd"/>
          </w:p>
        </w:tc>
        <w:tc>
          <w:tcPr>
            <w:tcW w:w="1480" w:type="dxa"/>
          </w:tcPr>
          <w:p w:rsidR="003F7ADF" w:rsidRPr="000E0341" w:rsidRDefault="003F7ADF" w:rsidP="000E0341">
            <w:pPr>
              <w:jc w:val="both"/>
              <w:rPr>
                <w:rFonts w:ascii="Times New Roman" w:hAnsi="Times New Roman" w:cs="Times New Roman"/>
                <w:sz w:val="24"/>
                <w:szCs w:val="24"/>
              </w:rPr>
            </w:pPr>
            <w:r w:rsidRPr="000E0341">
              <w:rPr>
                <w:rFonts w:ascii="Times New Roman" w:hAnsi="Times New Roman" w:cs="Times New Roman"/>
                <w:sz w:val="24"/>
                <w:szCs w:val="24"/>
              </w:rPr>
              <w:t>18,0-19,9</w:t>
            </w:r>
          </w:p>
        </w:tc>
        <w:tc>
          <w:tcPr>
            <w:tcW w:w="1404" w:type="dxa"/>
          </w:tcPr>
          <w:p w:rsidR="003F7ADF" w:rsidRPr="000E0341" w:rsidRDefault="003F7ADF" w:rsidP="000E0341">
            <w:pPr>
              <w:jc w:val="both"/>
              <w:rPr>
                <w:rFonts w:ascii="Times New Roman" w:hAnsi="Times New Roman" w:cs="Times New Roman"/>
                <w:sz w:val="24"/>
                <w:szCs w:val="24"/>
              </w:rPr>
            </w:pPr>
            <w:r w:rsidRPr="000E0341">
              <w:rPr>
                <w:rFonts w:ascii="Times New Roman" w:hAnsi="Times New Roman" w:cs="Times New Roman"/>
                <w:sz w:val="24"/>
                <w:szCs w:val="24"/>
              </w:rPr>
              <w:t>22,1-27,0</w:t>
            </w:r>
          </w:p>
        </w:tc>
        <w:tc>
          <w:tcPr>
            <w:tcW w:w="1818" w:type="dxa"/>
          </w:tcPr>
          <w:p w:rsidR="003F7ADF" w:rsidRPr="000E0341" w:rsidRDefault="003F7ADF" w:rsidP="000E0341">
            <w:pPr>
              <w:jc w:val="both"/>
              <w:rPr>
                <w:rFonts w:ascii="Times New Roman" w:hAnsi="Times New Roman" w:cs="Times New Roman"/>
                <w:sz w:val="24"/>
                <w:szCs w:val="24"/>
              </w:rPr>
            </w:pPr>
            <w:r w:rsidRPr="000E0341">
              <w:rPr>
                <w:rFonts w:ascii="Times New Roman" w:hAnsi="Times New Roman" w:cs="Times New Roman"/>
                <w:sz w:val="24"/>
                <w:szCs w:val="24"/>
              </w:rPr>
              <w:t>17,0-28,0</w:t>
            </w:r>
          </w:p>
        </w:tc>
        <w:tc>
          <w:tcPr>
            <w:tcW w:w="1750" w:type="dxa"/>
          </w:tcPr>
          <w:p w:rsidR="003F7ADF" w:rsidRPr="000E0341" w:rsidRDefault="003F7ADF" w:rsidP="000E0341">
            <w:pPr>
              <w:jc w:val="both"/>
              <w:rPr>
                <w:rFonts w:ascii="Times New Roman" w:hAnsi="Times New Roman" w:cs="Times New Roman"/>
                <w:sz w:val="24"/>
                <w:szCs w:val="24"/>
              </w:rPr>
            </w:pPr>
            <w:r w:rsidRPr="000E0341">
              <w:rPr>
                <w:rFonts w:ascii="Times New Roman" w:hAnsi="Times New Roman" w:cs="Times New Roman"/>
                <w:sz w:val="24"/>
                <w:szCs w:val="24"/>
              </w:rPr>
              <w:t>15-75</w:t>
            </w:r>
          </w:p>
        </w:tc>
      </w:tr>
      <w:tr w:rsidR="003F7ADF" w:rsidRPr="000E0341" w:rsidTr="00CB7127">
        <w:tc>
          <w:tcPr>
            <w:tcW w:w="1480" w:type="dxa"/>
          </w:tcPr>
          <w:p w:rsidR="003F7ADF" w:rsidRPr="000E0341" w:rsidRDefault="003F7ADF" w:rsidP="000E0341">
            <w:pPr>
              <w:jc w:val="both"/>
              <w:rPr>
                <w:rFonts w:ascii="Times New Roman" w:hAnsi="Times New Roman" w:cs="Times New Roman"/>
                <w:sz w:val="24"/>
                <w:szCs w:val="24"/>
              </w:rPr>
            </w:pPr>
          </w:p>
        </w:tc>
        <w:tc>
          <w:tcPr>
            <w:tcW w:w="1639" w:type="dxa"/>
          </w:tcPr>
          <w:p w:rsidR="003F7ADF" w:rsidRPr="000E0341" w:rsidRDefault="003F7ADF" w:rsidP="000E0341">
            <w:pPr>
              <w:jc w:val="both"/>
              <w:rPr>
                <w:rFonts w:ascii="Times New Roman" w:hAnsi="Times New Roman" w:cs="Times New Roman"/>
                <w:sz w:val="24"/>
                <w:szCs w:val="24"/>
              </w:rPr>
            </w:pPr>
            <w:proofErr w:type="spellStart"/>
            <w:r w:rsidRPr="000E0341">
              <w:rPr>
                <w:rFonts w:ascii="Times New Roman" w:hAnsi="Times New Roman" w:cs="Times New Roman"/>
                <w:sz w:val="24"/>
                <w:szCs w:val="24"/>
              </w:rPr>
              <w:t>II</w:t>
            </w:r>
            <w:proofErr w:type="gramStart"/>
            <w:r w:rsidRPr="000E0341">
              <w:rPr>
                <w:rFonts w:ascii="Times New Roman" w:hAnsi="Times New Roman" w:cs="Times New Roman"/>
                <w:sz w:val="24"/>
                <w:szCs w:val="24"/>
              </w:rPr>
              <w:t>б</w:t>
            </w:r>
            <w:proofErr w:type="spellEnd"/>
            <w:proofErr w:type="gramEnd"/>
          </w:p>
        </w:tc>
        <w:tc>
          <w:tcPr>
            <w:tcW w:w="1480" w:type="dxa"/>
          </w:tcPr>
          <w:p w:rsidR="003F7ADF" w:rsidRPr="000E0341" w:rsidRDefault="003F7ADF" w:rsidP="000E0341">
            <w:pPr>
              <w:jc w:val="both"/>
              <w:rPr>
                <w:rFonts w:ascii="Times New Roman" w:hAnsi="Times New Roman" w:cs="Times New Roman"/>
                <w:sz w:val="24"/>
                <w:szCs w:val="24"/>
              </w:rPr>
            </w:pPr>
            <w:r w:rsidRPr="000E0341">
              <w:rPr>
                <w:rFonts w:ascii="Times New Roman" w:hAnsi="Times New Roman" w:cs="Times New Roman"/>
                <w:sz w:val="24"/>
                <w:szCs w:val="24"/>
              </w:rPr>
              <w:t>16,0-18,9</w:t>
            </w:r>
          </w:p>
        </w:tc>
        <w:tc>
          <w:tcPr>
            <w:tcW w:w="1404" w:type="dxa"/>
          </w:tcPr>
          <w:p w:rsidR="003F7ADF" w:rsidRPr="000E0341" w:rsidRDefault="003F7ADF" w:rsidP="000E0341">
            <w:pPr>
              <w:jc w:val="both"/>
              <w:rPr>
                <w:rFonts w:ascii="Times New Roman" w:hAnsi="Times New Roman" w:cs="Times New Roman"/>
                <w:sz w:val="24"/>
                <w:szCs w:val="24"/>
              </w:rPr>
            </w:pPr>
            <w:r w:rsidRPr="000E0341">
              <w:rPr>
                <w:rFonts w:ascii="Times New Roman" w:hAnsi="Times New Roman" w:cs="Times New Roman"/>
                <w:sz w:val="24"/>
                <w:szCs w:val="24"/>
              </w:rPr>
              <w:t>21,1-27,0</w:t>
            </w:r>
          </w:p>
        </w:tc>
        <w:tc>
          <w:tcPr>
            <w:tcW w:w="1818" w:type="dxa"/>
          </w:tcPr>
          <w:p w:rsidR="003F7ADF" w:rsidRPr="000E0341" w:rsidRDefault="003F7ADF" w:rsidP="000E0341">
            <w:pPr>
              <w:jc w:val="both"/>
              <w:rPr>
                <w:rFonts w:ascii="Times New Roman" w:hAnsi="Times New Roman" w:cs="Times New Roman"/>
                <w:sz w:val="24"/>
                <w:szCs w:val="24"/>
              </w:rPr>
            </w:pPr>
            <w:r w:rsidRPr="000E0341">
              <w:rPr>
                <w:rFonts w:ascii="Times New Roman" w:hAnsi="Times New Roman" w:cs="Times New Roman"/>
                <w:sz w:val="24"/>
                <w:szCs w:val="24"/>
              </w:rPr>
              <w:t>15,0-28,0</w:t>
            </w:r>
          </w:p>
        </w:tc>
        <w:tc>
          <w:tcPr>
            <w:tcW w:w="1750" w:type="dxa"/>
          </w:tcPr>
          <w:p w:rsidR="003F7ADF" w:rsidRPr="000E0341" w:rsidRDefault="003F7ADF" w:rsidP="000E0341">
            <w:pPr>
              <w:jc w:val="both"/>
              <w:rPr>
                <w:rFonts w:ascii="Times New Roman" w:hAnsi="Times New Roman" w:cs="Times New Roman"/>
                <w:sz w:val="24"/>
                <w:szCs w:val="24"/>
              </w:rPr>
            </w:pPr>
            <w:r w:rsidRPr="000E0341">
              <w:rPr>
                <w:rFonts w:ascii="Times New Roman" w:hAnsi="Times New Roman" w:cs="Times New Roman"/>
                <w:sz w:val="24"/>
                <w:szCs w:val="24"/>
              </w:rPr>
              <w:t>15-75</w:t>
            </w:r>
          </w:p>
        </w:tc>
      </w:tr>
      <w:tr w:rsidR="003F7ADF" w:rsidRPr="000E0341" w:rsidTr="00CB7127">
        <w:tc>
          <w:tcPr>
            <w:tcW w:w="1480" w:type="dxa"/>
          </w:tcPr>
          <w:p w:rsidR="003F7ADF" w:rsidRPr="000E0341" w:rsidRDefault="003F7ADF" w:rsidP="000E0341">
            <w:pPr>
              <w:jc w:val="both"/>
              <w:rPr>
                <w:rFonts w:ascii="Times New Roman" w:hAnsi="Times New Roman" w:cs="Times New Roman"/>
                <w:sz w:val="24"/>
                <w:szCs w:val="24"/>
              </w:rPr>
            </w:pPr>
          </w:p>
        </w:tc>
        <w:tc>
          <w:tcPr>
            <w:tcW w:w="1639" w:type="dxa"/>
          </w:tcPr>
          <w:p w:rsidR="003F7ADF" w:rsidRPr="000E0341" w:rsidRDefault="003F7ADF" w:rsidP="000E0341">
            <w:pPr>
              <w:jc w:val="both"/>
              <w:rPr>
                <w:rFonts w:ascii="Times New Roman" w:hAnsi="Times New Roman" w:cs="Times New Roman"/>
                <w:sz w:val="24"/>
                <w:szCs w:val="24"/>
              </w:rPr>
            </w:pPr>
            <w:r w:rsidRPr="000E0341">
              <w:rPr>
                <w:rFonts w:ascii="Times New Roman" w:hAnsi="Times New Roman" w:cs="Times New Roman"/>
                <w:sz w:val="24"/>
                <w:szCs w:val="24"/>
              </w:rPr>
              <w:t>III</w:t>
            </w:r>
          </w:p>
        </w:tc>
        <w:tc>
          <w:tcPr>
            <w:tcW w:w="1480" w:type="dxa"/>
          </w:tcPr>
          <w:p w:rsidR="003F7ADF" w:rsidRPr="000E0341" w:rsidRDefault="003F7ADF" w:rsidP="000E0341">
            <w:pPr>
              <w:jc w:val="both"/>
              <w:rPr>
                <w:rFonts w:ascii="Times New Roman" w:hAnsi="Times New Roman" w:cs="Times New Roman"/>
                <w:sz w:val="24"/>
                <w:szCs w:val="24"/>
              </w:rPr>
            </w:pPr>
            <w:r w:rsidRPr="000E0341">
              <w:rPr>
                <w:rFonts w:ascii="Times New Roman" w:hAnsi="Times New Roman" w:cs="Times New Roman"/>
                <w:sz w:val="24"/>
                <w:szCs w:val="24"/>
              </w:rPr>
              <w:t>15,0-17,9</w:t>
            </w:r>
          </w:p>
        </w:tc>
        <w:tc>
          <w:tcPr>
            <w:tcW w:w="1404" w:type="dxa"/>
          </w:tcPr>
          <w:p w:rsidR="003F7ADF" w:rsidRPr="000E0341" w:rsidRDefault="003F7ADF" w:rsidP="000E0341">
            <w:pPr>
              <w:jc w:val="both"/>
              <w:rPr>
                <w:rFonts w:ascii="Times New Roman" w:hAnsi="Times New Roman" w:cs="Times New Roman"/>
                <w:sz w:val="24"/>
                <w:szCs w:val="24"/>
              </w:rPr>
            </w:pPr>
            <w:r w:rsidRPr="000E0341">
              <w:rPr>
                <w:rFonts w:ascii="Times New Roman" w:hAnsi="Times New Roman" w:cs="Times New Roman"/>
                <w:sz w:val="24"/>
                <w:szCs w:val="24"/>
              </w:rPr>
              <w:t>20,1-26,0</w:t>
            </w:r>
          </w:p>
        </w:tc>
        <w:tc>
          <w:tcPr>
            <w:tcW w:w="1818" w:type="dxa"/>
          </w:tcPr>
          <w:p w:rsidR="003F7ADF" w:rsidRPr="000E0341" w:rsidRDefault="003F7ADF" w:rsidP="000E0341">
            <w:pPr>
              <w:jc w:val="both"/>
              <w:rPr>
                <w:rFonts w:ascii="Times New Roman" w:hAnsi="Times New Roman" w:cs="Times New Roman"/>
                <w:sz w:val="24"/>
                <w:szCs w:val="24"/>
              </w:rPr>
            </w:pPr>
            <w:r w:rsidRPr="000E0341">
              <w:rPr>
                <w:rFonts w:ascii="Times New Roman" w:hAnsi="Times New Roman" w:cs="Times New Roman"/>
                <w:sz w:val="24"/>
                <w:szCs w:val="24"/>
              </w:rPr>
              <w:t>14,0-27,0</w:t>
            </w:r>
          </w:p>
        </w:tc>
        <w:tc>
          <w:tcPr>
            <w:tcW w:w="1750" w:type="dxa"/>
          </w:tcPr>
          <w:p w:rsidR="003F7ADF" w:rsidRPr="000E0341" w:rsidRDefault="003F7ADF" w:rsidP="000E0341">
            <w:pPr>
              <w:jc w:val="both"/>
              <w:rPr>
                <w:rFonts w:ascii="Times New Roman" w:hAnsi="Times New Roman" w:cs="Times New Roman"/>
                <w:sz w:val="24"/>
                <w:szCs w:val="24"/>
              </w:rPr>
            </w:pPr>
            <w:r w:rsidRPr="000E0341">
              <w:rPr>
                <w:rFonts w:ascii="Times New Roman" w:hAnsi="Times New Roman" w:cs="Times New Roman"/>
                <w:sz w:val="24"/>
                <w:szCs w:val="24"/>
              </w:rPr>
              <w:t>15-75</w:t>
            </w:r>
          </w:p>
        </w:tc>
      </w:tr>
    </w:tbl>
    <w:p w:rsidR="000E0341" w:rsidRDefault="000E0341" w:rsidP="000E0341">
      <w:pPr>
        <w:spacing w:after="0" w:line="240" w:lineRule="auto"/>
        <w:ind w:firstLine="709"/>
        <w:jc w:val="both"/>
        <w:rPr>
          <w:rFonts w:ascii="Times New Roman" w:hAnsi="Times New Roman" w:cs="Times New Roman"/>
          <w:sz w:val="24"/>
          <w:szCs w:val="24"/>
        </w:rPr>
      </w:pPr>
    </w:p>
    <w:p w:rsidR="003F7ADF" w:rsidRPr="000E0341" w:rsidRDefault="003F7ADF" w:rsidP="000E0341">
      <w:pPr>
        <w:spacing w:after="0" w:line="240" w:lineRule="auto"/>
        <w:ind w:firstLine="709"/>
        <w:jc w:val="both"/>
        <w:rPr>
          <w:rFonts w:ascii="Times New Roman" w:hAnsi="Times New Roman" w:cs="Times New Roman"/>
          <w:sz w:val="24"/>
          <w:szCs w:val="24"/>
        </w:rPr>
      </w:pPr>
      <w:r w:rsidRPr="000E0341">
        <w:rPr>
          <w:rFonts w:ascii="Times New Roman" w:hAnsi="Times New Roman" w:cs="Times New Roman"/>
          <w:sz w:val="24"/>
          <w:szCs w:val="24"/>
        </w:rPr>
        <w:t>При температуре воздуха на рабочих местах 25</w:t>
      </w:r>
      <w:proofErr w:type="gramStart"/>
      <w:r w:rsidRPr="000E0341">
        <w:rPr>
          <w:rFonts w:ascii="Times New Roman" w:hAnsi="Times New Roman" w:cs="Times New Roman"/>
          <w:sz w:val="24"/>
          <w:szCs w:val="24"/>
        </w:rPr>
        <w:t>°С</w:t>
      </w:r>
      <w:proofErr w:type="gramEnd"/>
      <w:r w:rsidRPr="000E0341">
        <w:rPr>
          <w:rFonts w:ascii="Times New Roman" w:hAnsi="Times New Roman" w:cs="Times New Roman"/>
          <w:sz w:val="24"/>
          <w:szCs w:val="24"/>
        </w:rPr>
        <w:t xml:space="preserve"> и выше максимально допустимые величины относительной влажности воздуха не должны выходить за пределы (п. 30 </w:t>
      </w:r>
      <w:proofErr w:type="spellStart"/>
      <w:r w:rsidRPr="000E0341">
        <w:rPr>
          <w:rFonts w:ascii="Times New Roman" w:hAnsi="Times New Roman" w:cs="Times New Roman"/>
          <w:sz w:val="24"/>
          <w:szCs w:val="24"/>
        </w:rPr>
        <w:t>СанПиН</w:t>
      </w:r>
      <w:proofErr w:type="spellEnd"/>
      <w:r w:rsidRPr="000E0341">
        <w:rPr>
          <w:rFonts w:ascii="Times New Roman" w:hAnsi="Times New Roman" w:cs="Times New Roman"/>
          <w:sz w:val="24"/>
          <w:szCs w:val="24"/>
        </w:rPr>
        <w:t xml:space="preserve"> 1.2.3685-21):</w:t>
      </w:r>
    </w:p>
    <w:p w:rsidR="003F7ADF" w:rsidRPr="000E0341" w:rsidRDefault="003F7ADF" w:rsidP="000E0341">
      <w:pPr>
        <w:spacing w:after="0" w:line="240" w:lineRule="auto"/>
        <w:ind w:firstLine="709"/>
        <w:jc w:val="both"/>
        <w:rPr>
          <w:rFonts w:ascii="Times New Roman" w:hAnsi="Times New Roman" w:cs="Times New Roman"/>
          <w:sz w:val="24"/>
          <w:szCs w:val="24"/>
        </w:rPr>
      </w:pPr>
      <w:r w:rsidRPr="000E0341">
        <w:rPr>
          <w:rFonts w:ascii="Times New Roman" w:hAnsi="Times New Roman" w:cs="Times New Roman"/>
          <w:sz w:val="24"/>
          <w:szCs w:val="24"/>
        </w:rPr>
        <w:t>70% — при температуре воздуха 25</w:t>
      </w:r>
      <w:proofErr w:type="gramStart"/>
      <w:r w:rsidRPr="000E0341">
        <w:rPr>
          <w:rFonts w:ascii="Times New Roman" w:hAnsi="Times New Roman" w:cs="Times New Roman"/>
          <w:sz w:val="24"/>
          <w:szCs w:val="24"/>
        </w:rPr>
        <w:t>°С</w:t>
      </w:r>
      <w:proofErr w:type="gramEnd"/>
      <w:r w:rsidRPr="000E0341">
        <w:rPr>
          <w:rFonts w:ascii="Times New Roman" w:hAnsi="Times New Roman" w:cs="Times New Roman"/>
          <w:sz w:val="24"/>
          <w:szCs w:val="24"/>
        </w:rPr>
        <w:t>;</w:t>
      </w:r>
    </w:p>
    <w:p w:rsidR="003F7ADF" w:rsidRPr="000E0341" w:rsidRDefault="003F7ADF" w:rsidP="000E0341">
      <w:pPr>
        <w:spacing w:after="0" w:line="240" w:lineRule="auto"/>
        <w:ind w:firstLine="709"/>
        <w:jc w:val="both"/>
        <w:rPr>
          <w:rFonts w:ascii="Times New Roman" w:hAnsi="Times New Roman" w:cs="Times New Roman"/>
          <w:sz w:val="24"/>
          <w:szCs w:val="24"/>
        </w:rPr>
      </w:pPr>
      <w:r w:rsidRPr="000E0341">
        <w:rPr>
          <w:rFonts w:ascii="Times New Roman" w:hAnsi="Times New Roman" w:cs="Times New Roman"/>
          <w:sz w:val="24"/>
          <w:szCs w:val="24"/>
        </w:rPr>
        <w:t>65% — при температуре воздуха 26</w:t>
      </w:r>
      <w:proofErr w:type="gramStart"/>
      <w:r w:rsidRPr="000E0341">
        <w:rPr>
          <w:rFonts w:ascii="Times New Roman" w:hAnsi="Times New Roman" w:cs="Times New Roman"/>
          <w:sz w:val="24"/>
          <w:szCs w:val="24"/>
        </w:rPr>
        <w:t>°С</w:t>
      </w:r>
      <w:proofErr w:type="gramEnd"/>
      <w:r w:rsidRPr="000E0341">
        <w:rPr>
          <w:rFonts w:ascii="Times New Roman" w:hAnsi="Times New Roman" w:cs="Times New Roman"/>
          <w:sz w:val="24"/>
          <w:szCs w:val="24"/>
        </w:rPr>
        <w:t>;</w:t>
      </w:r>
    </w:p>
    <w:p w:rsidR="003F7ADF" w:rsidRPr="000E0341" w:rsidRDefault="003F7ADF" w:rsidP="000E0341">
      <w:pPr>
        <w:spacing w:after="0" w:line="240" w:lineRule="auto"/>
        <w:ind w:firstLine="709"/>
        <w:jc w:val="both"/>
        <w:rPr>
          <w:rFonts w:ascii="Times New Roman" w:hAnsi="Times New Roman" w:cs="Times New Roman"/>
          <w:sz w:val="24"/>
          <w:szCs w:val="24"/>
        </w:rPr>
      </w:pPr>
      <w:r w:rsidRPr="000E0341">
        <w:rPr>
          <w:rFonts w:ascii="Times New Roman" w:hAnsi="Times New Roman" w:cs="Times New Roman"/>
          <w:sz w:val="24"/>
          <w:szCs w:val="24"/>
        </w:rPr>
        <w:t>60% — при температуре воздуха 27</w:t>
      </w:r>
      <w:proofErr w:type="gramStart"/>
      <w:r w:rsidRPr="000E0341">
        <w:rPr>
          <w:rFonts w:ascii="Times New Roman" w:hAnsi="Times New Roman" w:cs="Times New Roman"/>
          <w:sz w:val="24"/>
          <w:szCs w:val="24"/>
        </w:rPr>
        <w:t>°С</w:t>
      </w:r>
      <w:proofErr w:type="gramEnd"/>
      <w:r w:rsidRPr="000E0341">
        <w:rPr>
          <w:rFonts w:ascii="Times New Roman" w:hAnsi="Times New Roman" w:cs="Times New Roman"/>
          <w:sz w:val="24"/>
          <w:szCs w:val="24"/>
        </w:rPr>
        <w:t>;</w:t>
      </w:r>
    </w:p>
    <w:p w:rsidR="003F7ADF" w:rsidRPr="000E0341" w:rsidRDefault="003F7ADF" w:rsidP="000E0341">
      <w:pPr>
        <w:spacing w:after="0" w:line="240" w:lineRule="auto"/>
        <w:ind w:firstLine="709"/>
        <w:jc w:val="both"/>
        <w:rPr>
          <w:rFonts w:ascii="Times New Roman" w:hAnsi="Times New Roman" w:cs="Times New Roman"/>
          <w:sz w:val="24"/>
          <w:szCs w:val="24"/>
        </w:rPr>
      </w:pPr>
      <w:r w:rsidRPr="000E0341">
        <w:rPr>
          <w:rFonts w:ascii="Times New Roman" w:hAnsi="Times New Roman" w:cs="Times New Roman"/>
          <w:sz w:val="24"/>
          <w:szCs w:val="24"/>
        </w:rPr>
        <w:t>55% — при температуре воздуха 28°С.</w:t>
      </w:r>
    </w:p>
    <w:p w:rsidR="003F7ADF" w:rsidRPr="000E0341" w:rsidRDefault="003F7ADF" w:rsidP="000E0341">
      <w:pPr>
        <w:spacing w:after="0" w:line="240" w:lineRule="auto"/>
        <w:ind w:firstLine="709"/>
        <w:jc w:val="both"/>
        <w:rPr>
          <w:rFonts w:ascii="Times New Roman" w:hAnsi="Times New Roman" w:cs="Times New Roman"/>
          <w:sz w:val="24"/>
          <w:szCs w:val="24"/>
        </w:rPr>
      </w:pPr>
      <w:r w:rsidRPr="000E0341">
        <w:rPr>
          <w:rFonts w:ascii="Times New Roman" w:hAnsi="Times New Roman" w:cs="Times New Roman"/>
          <w:sz w:val="24"/>
          <w:szCs w:val="24"/>
        </w:rPr>
        <w:t>При температуре воздуха 26-28</w:t>
      </w:r>
      <w:proofErr w:type="gramStart"/>
      <w:r w:rsidRPr="000E0341">
        <w:rPr>
          <w:rFonts w:ascii="Times New Roman" w:hAnsi="Times New Roman" w:cs="Times New Roman"/>
          <w:sz w:val="24"/>
          <w:szCs w:val="24"/>
        </w:rPr>
        <w:t>°С</w:t>
      </w:r>
      <w:proofErr w:type="gramEnd"/>
      <w:r w:rsidRPr="000E0341">
        <w:rPr>
          <w:rFonts w:ascii="Times New Roman" w:hAnsi="Times New Roman" w:cs="Times New Roman"/>
          <w:sz w:val="24"/>
          <w:szCs w:val="24"/>
        </w:rPr>
        <w:t xml:space="preserve"> скорость движения воздуха для теплого периода года должна соответствовать диапазонам (п. 31 </w:t>
      </w:r>
      <w:proofErr w:type="spellStart"/>
      <w:r w:rsidRPr="000E0341">
        <w:rPr>
          <w:rFonts w:ascii="Times New Roman" w:hAnsi="Times New Roman" w:cs="Times New Roman"/>
          <w:sz w:val="24"/>
          <w:szCs w:val="24"/>
        </w:rPr>
        <w:t>СанПиН</w:t>
      </w:r>
      <w:proofErr w:type="spellEnd"/>
      <w:r w:rsidRPr="000E0341">
        <w:rPr>
          <w:rFonts w:ascii="Times New Roman" w:hAnsi="Times New Roman" w:cs="Times New Roman"/>
          <w:sz w:val="24"/>
          <w:szCs w:val="24"/>
        </w:rPr>
        <w:t xml:space="preserve"> 1.2.3685-21):</w:t>
      </w:r>
    </w:p>
    <w:p w:rsidR="003F7ADF" w:rsidRPr="000E0341" w:rsidRDefault="003F7ADF" w:rsidP="000E0341">
      <w:pPr>
        <w:spacing w:after="0" w:line="240" w:lineRule="auto"/>
        <w:ind w:firstLine="709"/>
        <w:jc w:val="both"/>
        <w:rPr>
          <w:rFonts w:ascii="Times New Roman" w:hAnsi="Times New Roman" w:cs="Times New Roman"/>
          <w:sz w:val="24"/>
          <w:szCs w:val="24"/>
        </w:rPr>
      </w:pPr>
      <w:r w:rsidRPr="000E0341">
        <w:rPr>
          <w:rFonts w:ascii="Times New Roman" w:hAnsi="Times New Roman" w:cs="Times New Roman"/>
          <w:sz w:val="24"/>
          <w:szCs w:val="24"/>
        </w:rPr>
        <w:t>0,1-0,2 м/</w:t>
      </w:r>
      <w:proofErr w:type="gramStart"/>
      <w:r w:rsidRPr="000E0341">
        <w:rPr>
          <w:rFonts w:ascii="Times New Roman" w:hAnsi="Times New Roman" w:cs="Times New Roman"/>
          <w:sz w:val="24"/>
          <w:szCs w:val="24"/>
        </w:rPr>
        <w:t>с</w:t>
      </w:r>
      <w:proofErr w:type="gramEnd"/>
      <w:r w:rsidRPr="000E0341">
        <w:rPr>
          <w:rFonts w:ascii="Times New Roman" w:hAnsi="Times New Roman" w:cs="Times New Roman"/>
          <w:sz w:val="24"/>
          <w:szCs w:val="24"/>
        </w:rPr>
        <w:t xml:space="preserve"> — </w:t>
      </w:r>
      <w:proofErr w:type="gramStart"/>
      <w:r w:rsidRPr="000E0341">
        <w:rPr>
          <w:rFonts w:ascii="Times New Roman" w:hAnsi="Times New Roman" w:cs="Times New Roman"/>
          <w:sz w:val="24"/>
          <w:szCs w:val="24"/>
        </w:rPr>
        <w:t>для</w:t>
      </w:r>
      <w:proofErr w:type="gramEnd"/>
      <w:r w:rsidRPr="000E0341">
        <w:rPr>
          <w:rFonts w:ascii="Times New Roman" w:hAnsi="Times New Roman" w:cs="Times New Roman"/>
          <w:sz w:val="24"/>
          <w:szCs w:val="24"/>
        </w:rPr>
        <w:t xml:space="preserve"> категории работ </w:t>
      </w:r>
      <w:proofErr w:type="spellStart"/>
      <w:r w:rsidRPr="000E0341">
        <w:rPr>
          <w:rFonts w:ascii="Times New Roman" w:hAnsi="Times New Roman" w:cs="Times New Roman"/>
          <w:sz w:val="24"/>
          <w:szCs w:val="24"/>
        </w:rPr>
        <w:t>Iа</w:t>
      </w:r>
      <w:proofErr w:type="spellEnd"/>
      <w:r w:rsidRPr="000E0341">
        <w:rPr>
          <w:rFonts w:ascii="Times New Roman" w:hAnsi="Times New Roman" w:cs="Times New Roman"/>
          <w:sz w:val="24"/>
          <w:szCs w:val="24"/>
        </w:rPr>
        <w:t>;</w:t>
      </w:r>
    </w:p>
    <w:p w:rsidR="003F7ADF" w:rsidRPr="000E0341" w:rsidRDefault="003F7ADF" w:rsidP="000E0341">
      <w:pPr>
        <w:spacing w:after="0" w:line="240" w:lineRule="auto"/>
        <w:ind w:firstLine="709"/>
        <w:jc w:val="both"/>
        <w:rPr>
          <w:rFonts w:ascii="Times New Roman" w:hAnsi="Times New Roman" w:cs="Times New Roman"/>
          <w:sz w:val="24"/>
          <w:szCs w:val="24"/>
        </w:rPr>
      </w:pPr>
      <w:r w:rsidRPr="000E0341">
        <w:rPr>
          <w:rFonts w:ascii="Times New Roman" w:hAnsi="Times New Roman" w:cs="Times New Roman"/>
          <w:sz w:val="24"/>
          <w:szCs w:val="24"/>
        </w:rPr>
        <w:t>0,1-0,3 м/</w:t>
      </w:r>
      <w:proofErr w:type="gramStart"/>
      <w:r w:rsidRPr="000E0341">
        <w:rPr>
          <w:rFonts w:ascii="Times New Roman" w:hAnsi="Times New Roman" w:cs="Times New Roman"/>
          <w:sz w:val="24"/>
          <w:szCs w:val="24"/>
        </w:rPr>
        <w:t>с</w:t>
      </w:r>
      <w:proofErr w:type="gramEnd"/>
      <w:r w:rsidRPr="000E0341">
        <w:rPr>
          <w:rFonts w:ascii="Times New Roman" w:hAnsi="Times New Roman" w:cs="Times New Roman"/>
          <w:sz w:val="24"/>
          <w:szCs w:val="24"/>
        </w:rPr>
        <w:t xml:space="preserve"> — </w:t>
      </w:r>
      <w:proofErr w:type="gramStart"/>
      <w:r w:rsidRPr="000E0341">
        <w:rPr>
          <w:rFonts w:ascii="Times New Roman" w:hAnsi="Times New Roman" w:cs="Times New Roman"/>
          <w:sz w:val="24"/>
          <w:szCs w:val="24"/>
        </w:rPr>
        <w:t>для</w:t>
      </w:r>
      <w:proofErr w:type="gramEnd"/>
      <w:r w:rsidRPr="000E0341">
        <w:rPr>
          <w:rFonts w:ascii="Times New Roman" w:hAnsi="Times New Roman" w:cs="Times New Roman"/>
          <w:sz w:val="24"/>
          <w:szCs w:val="24"/>
        </w:rPr>
        <w:t xml:space="preserve"> категории работ </w:t>
      </w:r>
      <w:proofErr w:type="spellStart"/>
      <w:r w:rsidRPr="000E0341">
        <w:rPr>
          <w:rFonts w:ascii="Times New Roman" w:hAnsi="Times New Roman" w:cs="Times New Roman"/>
          <w:sz w:val="24"/>
          <w:szCs w:val="24"/>
        </w:rPr>
        <w:t>Iб</w:t>
      </w:r>
      <w:proofErr w:type="spellEnd"/>
      <w:r w:rsidRPr="000E0341">
        <w:rPr>
          <w:rFonts w:ascii="Times New Roman" w:hAnsi="Times New Roman" w:cs="Times New Roman"/>
          <w:sz w:val="24"/>
          <w:szCs w:val="24"/>
        </w:rPr>
        <w:t>;</w:t>
      </w:r>
    </w:p>
    <w:p w:rsidR="003F7ADF" w:rsidRPr="000E0341" w:rsidRDefault="003F7ADF" w:rsidP="000E0341">
      <w:pPr>
        <w:spacing w:after="0" w:line="240" w:lineRule="auto"/>
        <w:ind w:firstLine="709"/>
        <w:jc w:val="both"/>
        <w:rPr>
          <w:rFonts w:ascii="Times New Roman" w:hAnsi="Times New Roman" w:cs="Times New Roman"/>
          <w:sz w:val="24"/>
          <w:szCs w:val="24"/>
        </w:rPr>
      </w:pPr>
      <w:r w:rsidRPr="000E0341">
        <w:rPr>
          <w:rFonts w:ascii="Times New Roman" w:hAnsi="Times New Roman" w:cs="Times New Roman"/>
          <w:sz w:val="24"/>
          <w:szCs w:val="24"/>
        </w:rPr>
        <w:t xml:space="preserve">0,2-0,4 м/с — для категории работ </w:t>
      </w:r>
      <w:proofErr w:type="spellStart"/>
      <w:r w:rsidRPr="000E0341">
        <w:rPr>
          <w:rFonts w:ascii="Times New Roman" w:hAnsi="Times New Roman" w:cs="Times New Roman"/>
          <w:sz w:val="24"/>
          <w:szCs w:val="24"/>
        </w:rPr>
        <w:t>II</w:t>
      </w:r>
      <w:proofErr w:type="gramStart"/>
      <w:r w:rsidRPr="000E0341">
        <w:rPr>
          <w:rFonts w:ascii="Times New Roman" w:hAnsi="Times New Roman" w:cs="Times New Roman"/>
          <w:sz w:val="24"/>
          <w:szCs w:val="24"/>
        </w:rPr>
        <w:t>а</w:t>
      </w:r>
      <w:proofErr w:type="spellEnd"/>
      <w:proofErr w:type="gramEnd"/>
      <w:r w:rsidRPr="000E0341">
        <w:rPr>
          <w:rFonts w:ascii="Times New Roman" w:hAnsi="Times New Roman" w:cs="Times New Roman"/>
          <w:sz w:val="24"/>
          <w:szCs w:val="24"/>
        </w:rPr>
        <w:t>;</w:t>
      </w:r>
    </w:p>
    <w:p w:rsidR="003F7ADF" w:rsidRPr="000E0341" w:rsidRDefault="003F7ADF" w:rsidP="000E0341">
      <w:pPr>
        <w:spacing w:after="0" w:line="240" w:lineRule="auto"/>
        <w:ind w:firstLine="709"/>
        <w:jc w:val="both"/>
        <w:rPr>
          <w:rFonts w:ascii="Times New Roman" w:hAnsi="Times New Roman" w:cs="Times New Roman"/>
          <w:sz w:val="24"/>
          <w:szCs w:val="24"/>
        </w:rPr>
      </w:pPr>
      <w:r w:rsidRPr="000E0341">
        <w:rPr>
          <w:rFonts w:ascii="Times New Roman" w:hAnsi="Times New Roman" w:cs="Times New Roman"/>
          <w:sz w:val="24"/>
          <w:szCs w:val="24"/>
        </w:rPr>
        <w:t>0,2-0,5 м/</w:t>
      </w:r>
      <w:proofErr w:type="gramStart"/>
      <w:r w:rsidRPr="000E0341">
        <w:rPr>
          <w:rFonts w:ascii="Times New Roman" w:hAnsi="Times New Roman" w:cs="Times New Roman"/>
          <w:sz w:val="24"/>
          <w:szCs w:val="24"/>
        </w:rPr>
        <w:t>с</w:t>
      </w:r>
      <w:proofErr w:type="gramEnd"/>
      <w:r w:rsidRPr="000E0341">
        <w:rPr>
          <w:rFonts w:ascii="Times New Roman" w:hAnsi="Times New Roman" w:cs="Times New Roman"/>
          <w:sz w:val="24"/>
          <w:szCs w:val="24"/>
        </w:rPr>
        <w:t xml:space="preserve"> — </w:t>
      </w:r>
      <w:proofErr w:type="gramStart"/>
      <w:r w:rsidRPr="000E0341">
        <w:rPr>
          <w:rFonts w:ascii="Times New Roman" w:hAnsi="Times New Roman" w:cs="Times New Roman"/>
          <w:sz w:val="24"/>
          <w:szCs w:val="24"/>
        </w:rPr>
        <w:t>для</w:t>
      </w:r>
      <w:proofErr w:type="gramEnd"/>
      <w:r w:rsidRPr="000E0341">
        <w:rPr>
          <w:rFonts w:ascii="Times New Roman" w:hAnsi="Times New Roman" w:cs="Times New Roman"/>
          <w:sz w:val="24"/>
          <w:szCs w:val="24"/>
        </w:rPr>
        <w:t xml:space="preserve"> категорий работ </w:t>
      </w:r>
      <w:proofErr w:type="spellStart"/>
      <w:r w:rsidRPr="000E0341">
        <w:rPr>
          <w:rFonts w:ascii="Times New Roman" w:hAnsi="Times New Roman" w:cs="Times New Roman"/>
          <w:sz w:val="24"/>
          <w:szCs w:val="24"/>
        </w:rPr>
        <w:t>IIб</w:t>
      </w:r>
      <w:proofErr w:type="spellEnd"/>
      <w:r w:rsidRPr="000E0341">
        <w:rPr>
          <w:rFonts w:ascii="Times New Roman" w:hAnsi="Times New Roman" w:cs="Times New Roman"/>
          <w:sz w:val="24"/>
          <w:szCs w:val="24"/>
        </w:rPr>
        <w:t xml:space="preserve"> и III.</w:t>
      </w:r>
    </w:p>
    <w:p w:rsidR="003F7ADF" w:rsidRPr="000E0341" w:rsidRDefault="003F7ADF" w:rsidP="000E0341">
      <w:pPr>
        <w:spacing w:after="0" w:line="240" w:lineRule="auto"/>
        <w:ind w:firstLine="709"/>
        <w:jc w:val="both"/>
        <w:rPr>
          <w:rFonts w:ascii="Times New Roman" w:hAnsi="Times New Roman" w:cs="Times New Roman"/>
          <w:sz w:val="24"/>
          <w:szCs w:val="24"/>
        </w:rPr>
      </w:pPr>
      <w:r w:rsidRPr="000E0341">
        <w:rPr>
          <w:rFonts w:ascii="Times New Roman" w:hAnsi="Times New Roman" w:cs="Times New Roman"/>
          <w:sz w:val="24"/>
          <w:szCs w:val="24"/>
        </w:rPr>
        <w:t xml:space="preserve">Сейчас пик лета, жара и частенько показатели микроклимата выходят за пределы допустимых параметров. Для сокращения рабочего времени вы можете воспользоваться методическими рекомендациями МР от 28.12.2010 № 2.2.8.0017-10 «Режимы труда и </w:t>
      </w:r>
      <w:proofErr w:type="gramStart"/>
      <w:r w:rsidRPr="000E0341">
        <w:rPr>
          <w:rFonts w:ascii="Times New Roman" w:hAnsi="Times New Roman" w:cs="Times New Roman"/>
          <w:sz w:val="24"/>
          <w:szCs w:val="24"/>
        </w:rPr>
        <w:t>отдыха</w:t>
      </w:r>
      <w:proofErr w:type="gramEnd"/>
      <w:r w:rsidRPr="000E0341">
        <w:rPr>
          <w:rFonts w:ascii="Times New Roman" w:hAnsi="Times New Roman" w:cs="Times New Roman"/>
          <w:sz w:val="24"/>
          <w:szCs w:val="24"/>
        </w:rPr>
        <w:t xml:space="preserve"> работающих в нагревающем микроклимате в производственном помещении и на открытой местности в теплый период года» в настоящий момент являются действующие, где в разделе 4 указана допустимая продолжительность непрерывного пребывания на рабочем месте в нагревающем микроклимате и отдыха в комфортном микроклимате или Рекомендациями по организации режимов труда и отдыха работников в условиях экстремальных высоких температур и задымления, </w:t>
      </w:r>
      <w:proofErr w:type="gramStart"/>
      <w:r w:rsidRPr="000E0341">
        <w:rPr>
          <w:rFonts w:ascii="Times New Roman" w:hAnsi="Times New Roman" w:cs="Times New Roman"/>
          <w:sz w:val="24"/>
          <w:szCs w:val="24"/>
        </w:rPr>
        <w:t>изданными</w:t>
      </w:r>
      <w:proofErr w:type="gramEnd"/>
      <w:r w:rsidRPr="000E0341">
        <w:rPr>
          <w:rFonts w:ascii="Times New Roman" w:hAnsi="Times New Roman" w:cs="Times New Roman"/>
          <w:sz w:val="24"/>
          <w:szCs w:val="24"/>
        </w:rPr>
        <w:t xml:space="preserve"> </w:t>
      </w:r>
      <w:proofErr w:type="spellStart"/>
      <w:r w:rsidRPr="000E0341">
        <w:rPr>
          <w:rFonts w:ascii="Times New Roman" w:hAnsi="Times New Roman" w:cs="Times New Roman"/>
          <w:sz w:val="24"/>
          <w:szCs w:val="24"/>
        </w:rPr>
        <w:t>Минздравсоцразвития</w:t>
      </w:r>
      <w:proofErr w:type="spellEnd"/>
      <w:r w:rsidRPr="000E0341">
        <w:rPr>
          <w:rFonts w:ascii="Times New Roman" w:hAnsi="Times New Roman" w:cs="Times New Roman"/>
          <w:sz w:val="24"/>
          <w:szCs w:val="24"/>
        </w:rPr>
        <w:t xml:space="preserve"> 06.08.2010. </w:t>
      </w:r>
    </w:p>
    <w:p w:rsidR="003F7ADF" w:rsidRDefault="003F7ADF" w:rsidP="000E0341">
      <w:pPr>
        <w:spacing w:after="0" w:line="240" w:lineRule="auto"/>
        <w:ind w:firstLine="709"/>
        <w:jc w:val="both"/>
        <w:rPr>
          <w:rFonts w:ascii="Times New Roman" w:hAnsi="Times New Roman" w:cs="Times New Roman"/>
          <w:sz w:val="24"/>
          <w:szCs w:val="24"/>
        </w:rPr>
      </w:pPr>
    </w:p>
    <w:p w:rsidR="000E0341" w:rsidRDefault="000E0341" w:rsidP="000E0341">
      <w:pPr>
        <w:spacing w:after="0" w:line="240" w:lineRule="auto"/>
        <w:ind w:firstLine="709"/>
        <w:jc w:val="both"/>
        <w:rPr>
          <w:rFonts w:ascii="Times New Roman" w:hAnsi="Times New Roman" w:cs="Times New Roman"/>
          <w:sz w:val="24"/>
          <w:szCs w:val="24"/>
        </w:rPr>
      </w:pPr>
    </w:p>
    <w:p w:rsidR="000E0341" w:rsidRDefault="000E0341" w:rsidP="000E0341">
      <w:pPr>
        <w:spacing w:after="0" w:line="240" w:lineRule="auto"/>
        <w:ind w:firstLine="709"/>
        <w:jc w:val="both"/>
        <w:rPr>
          <w:rFonts w:ascii="Times New Roman" w:hAnsi="Times New Roman" w:cs="Times New Roman"/>
          <w:sz w:val="24"/>
          <w:szCs w:val="24"/>
        </w:rPr>
      </w:pPr>
    </w:p>
    <w:p w:rsidR="000E0341" w:rsidRDefault="000E0341" w:rsidP="000E0341">
      <w:pPr>
        <w:spacing w:after="0" w:line="240" w:lineRule="auto"/>
        <w:ind w:firstLine="709"/>
        <w:jc w:val="both"/>
        <w:rPr>
          <w:rFonts w:ascii="Times New Roman" w:hAnsi="Times New Roman" w:cs="Times New Roman"/>
          <w:sz w:val="24"/>
          <w:szCs w:val="24"/>
        </w:rPr>
      </w:pPr>
    </w:p>
    <w:p w:rsidR="000E0341" w:rsidRDefault="000E0341" w:rsidP="000E0341">
      <w:pPr>
        <w:spacing w:after="0" w:line="240" w:lineRule="auto"/>
        <w:ind w:firstLine="709"/>
        <w:jc w:val="both"/>
        <w:rPr>
          <w:rFonts w:ascii="Times New Roman" w:hAnsi="Times New Roman" w:cs="Times New Roman"/>
          <w:sz w:val="24"/>
          <w:szCs w:val="24"/>
        </w:rPr>
      </w:pPr>
    </w:p>
    <w:p w:rsidR="000E0341" w:rsidRDefault="000E0341" w:rsidP="000E0341">
      <w:pPr>
        <w:spacing w:after="0" w:line="240" w:lineRule="auto"/>
        <w:ind w:firstLine="709"/>
        <w:jc w:val="both"/>
        <w:rPr>
          <w:rFonts w:ascii="Times New Roman" w:hAnsi="Times New Roman" w:cs="Times New Roman"/>
          <w:sz w:val="24"/>
          <w:szCs w:val="24"/>
        </w:rPr>
      </w:pPr>
    </w:p>
    <w:p w:rsidR="000E0341" w:rsidRDefault="000E0341" w:rsidP="000E0341">
      <w:pPr>
        <w:spacing w:after="0" w:line="240" w:lineRule="auto"/>
        <w:ind w:firstLine="709"/>
        <w:jc w:val="both"/>
        <w:rPr>
          <w:rFonts w:ascii="Times New Roman" w:hAnsi="Times New Roman" w:cs="Times New Roman"/>
          <w:sz w:val="24"/>
          <w:szCs w:val="24"/>
        </w:rPr>
      </w:pPr>
    </w:p>
    <w:p w:rsidR="000E0341" w:rsidRDefault="000E0341" w:rsidP="000E0341">
      <w:pPr>
        <w:spacing w:after="0" w:line="240" w:lineRule="auto"/>
        <w:ind w:firstLine="709"/>
        <w:jc w:val="both"/>
        <w:rPr>
          <w:rFonts w:ascii="Times New Roman" w:hAnsi="Times New Roman" w:cs="Times New Roman"/>
          <w:sz w:val="24"/>
          <w:szCs w:val="24"/>
        </w:rPr>
      </w:pPr>
    </w:p>
    <w:p w:rsidR="000E0341" w:rsidRDefault="000E0341" w:rsidP="000E0341">
      <w:pPr>
        <w:spacing w:after="0" w:line="240" w:lineRule="auto"/>
        <w:ind w:firstLine="709"/>
        <w:jc w:val="both"/>
        <w:rPr>
          <w:rFonts w:ascii="Times New Roman" w:hAnsi="Times New Roman" w:cs="Times New Roman"/>
          <w:sz w:val="24"/>
          <w:szCs w:val="24"/>
        </w:rPr>
      </w:pPr>
    </w:p>
    <w:p w:rsidR="000E0341" w:rsidRDefault="000E0341" w:rsidP="000E0341">
      <w:pPr>
        <w:spacing w:after="0" w:line="240" w:lineRule="auto"/>
        <w:ind w:firstLine="709"/>
        <w:jc w:val="both"/>
        <w:rPr>
          <w:rFonts w:ascii="Times New Roman" w:hAnsi="Times New Roman" w:cs="Times New Roman"/>
          <w:sz w:val="24"/>
          <w:szCs w:val="24"/>
        </w:rPr>
      </w:pPr>
    </w:p>
    <w:p w:rsidR="000E0341" w:rsidRDefault="000E0341" w:rsidP="000E0341">
      <w:pPr>
        <w:spacing w:after="0" w:line="240" w:lineRule="auto"/>
        <w:ind w:firstLine="709"/>
        <w:jc w:val="both"/>
        <w:rPr>
          <w:rFonts w:ascii="Times New Roman" w:hAnsi="Times New Roman" w:cs="Times New Roman"/>
          <w:sz w:val="24"/>
          <w:szCs w:val="24"/>
        </w:rPr>
      </w:pPr>
    </w:p>
    <w:p w:rsidR="000E0341" w:rsidRPr="000E0341" w:rsidRDefault="000E0341" w:rsidP="000E0341">
      <w:pPr>
        <w:spacing w:after="0" w:line="240" w:lineRule="auto"/>
        <w:ind w:firstLine="709"/>
        <w:jc w:val="both"/>
        <w:rPr>
          <w:rFonts w:ascii="Times New Roman" w:hAnsi="Times New Roman" w:cs="Times New Roman"/>
          <w:sz w:val="24"/>
          <w:szCs w:val="24"/>
        </w:rPr>
      </w:pPr>
    </w:p>
    <w:p w:rsidR="003F7ADF" w:rsidRPr="000E0341" w:rsidRDefault="003F7ADF" w:rsidP="000E0341">
      <w:pPr>
        <w:spacing w:after="0" w:line="240" w:lineRule="auto"/>
        <w:ind w:firstLine="709"/>
        <w:jc w:val="both"/>
        <w:rPr>
          <w:rFonts w:ascii="Times New Roman" w:hAnsi="Times New Roman" w:cs="Times New Roman"/>
          <w:sz w:val="24"/>
          <w:szCs w:val="24"/>
        </w:rPr>
      </w:pPr>
    </w:p>
    <w:tbl>
      <w:tblPr>
        <w:tblStyle w:val="a3"/>
        <w:tblW w:w="0" w:type="auto"/>
        <w:tblLook w:val="04A0"/>
      </w:tblPr>
      <w:tblGrid>
        <w:gridCol w:w="2328"/>
        <w:gridCol w:w="2421"/>
        <w:gridCol w:w="2344"/>
        <w:gridCol w:w="2258"/>
        <w:gridCol w:w="87"/>
      </w:tblGrid>
      <w:tr w:rsidR="003F7ADF" w:rsidRPr="000E0341" w:rsidTr="003F7ADF">
        <w:trPr>
          <w:gridAfter w:val="1"/>
          <w:wAfter w:w="87" w:type="dxa"/>
          <w:trHeight w:val="801"/>
        </w:trPr>
        <w:tc>
          <w:tcPr>
            <w:tcW w:w="2328" w:type="dxa"/>
          </w:tcPr>
          <w:p w:rsidR="003F7ADF" w:rsidRPr="000E0341" w:rsidRDefault="003F7ADF" w:rsidP="000E0341">
            <w:pPr>
              <w:jc w:val="both"/>
              <w:rPr>
                <w:rFonts w:ascii="Times New Roman" w:hAnsi="Times New Roman" w:cs="Times New Roman"/>
                <w:sz w:val="24"/>
                <w:szCs w:val="24"/>
              </w:rPr>
            </w:pPr>
            <w:r w:rsidRPr="000E0341">
              <w:rPr>
                <w:rFonts w:ascii="Times New Roman" w:hAnsi="Times New Roman" w:cs="Times New Roman"/>
                <w:sz w:val="24"/>
                <w:szCs w:val="24"/>
              </w:rPr>
              <w:t>темпе</w:t>
            </w:r>
            <w:r w:rsidR="000E0341">
              <w:rPr>
                <w:rFonts w:ascii="Times New Roman" w:hAnsi="Times New Roman" w:cs="Times New Roman"/>
                <w:sz w:val="24"/>
                <w:szCs w:val="24"/>
              </w:rPr>
              <w:t>ра</w:t>
            </w:r>
            <w:r w:rsidRPr="000E0341">
              <w:rPr>
                <w:rFonts w:ascii="Times New Roman" w:hAnsi="Times New Roman" w:cs="Times New Roman"/>
                <w:sz w:val="24"/>
                <w:szCs w:val="24"/>
              </w:rPr>
              <w:t>тура воздуха на  рабочем  месте, °C</w:t>
            </w:r>
            <w:r w:rsidRPr="000E0341">
              <w:rPr>
                <w:rFonts w:ascii="Times New Roman" w:hAnsi="Times New Roman" w:cs="Times New Roman"/>
                <w:sz w:val="24"/>
                <w:szCs w:val="24"/>
              </w:rPr>
              <w:tab/>
            </w:r>
          </w:p>
        </w:tc>
        <w:tc>
          <w:tcPr>
            <w:tcW w:w="7023" w:type="dxa"/>
            <w:gridSpan w:val="3"/>
          </w:tcPr>
          <w:p w:rsidR="003F7ADF" w:rsidRPr="000E0341" w:rsidRDefault="003F7ADF" w:rsidP="000E0341">
            <w:pPr>
              <w:jc w:val="center"/>
              <w:rPr>
                <w:rFonts w:ascii="Times New Roman" w:hAnsi="Times New Roman" w:cs="Times New Roman"/>
                <w:sz w:val="24"/>
                <w:szCs w:val="24"/>
              </w:rPr>
            </w:pPr>
            <w:r w:rsidRPr="000E0341">
              <w:rPr>
                <w:rFonts w:ascii="Times New Roman" w:hAnsi="Times New Roman" w:cs="Times New Roman"/>
                <w:sz w:val="24"/>
                <w:szCs w:val="24"/>
              </w:rPr>
              <w:t xml:space="preserve">Время пребывания, не более при категориях работ, </w:t>
            </w:r>
            <w:proofErr w:type="gramStart"/>
            <w:r w:rsidRPr="000E0341">
              <w:rPr>
                <w:rFonts w:ascii="Times New Roman" w:hAnsi="Times New Roman" w:cs="Times New Roman"/>
                <w:sz w:val="24"/>
                <w:szCs w:val="24"/>
              </w:rPr>
              <w:t>ч</w:t>
            </w:r>
            <w:proofErr w:type="gramEnd"/>
          </w:p>
        </w:tc>
      </w:tr>
      <w:tr w:rsidR="003F7ADF" w:rsidRPr="000E0341" w:rsidTr="000E0341">
        <w:trPr>
          <w:trHeight w:val="2567"/>
        </w:trPr>
        <w:tc>
          <w:tcPr>
            <w:tcW w:w="2328" w:type="dxa"/>
          </w:tcPr>
          <w:p w:rsidR="003F7ADF" w:rsidRPr="000E0341" w:rsidRDefault="003F7ADF" w:rsidP="000E0341">
            <w:pPr>
              <w:jc w:val="both"/>
              <w:rPr>
                <w:rFonts w:ascii="Times New Roman" w:hAnsi="Times New Roman" w:cs="Times New Roman"/>
                <w:sz w:val="24"/>
                <w:szCs w:val="24"/>
              </w:rPr>
            </w:pPr>
          </w:p>
        </w:tc>
        <w:tc>
          <w:tcPr>
            <w:tcW w:w="2421" w:type="dxa"/>
          </w:tcPr>
          <w:p w:rsidR="003F7ADF" w:rsidRPr="000E0341" w:rsidRDefault="003F7ADF" w:rsidP="000E0341">
            <w:pPr>
              <w:jc w:val="center"/>
              <w:rPr>
                <w:rFonts w:ascii="Times New Roman" w:hAnsi="Times New Roman" w:cs="Times New Roman"/>
                <w:sz w:val="20"/>
                <w:szCs w:val="20"/>
              </w:rPr>
            </w:pPr>
            <w:proofErr w:type="spellStart"/>
            <w:r w:rsidRPr="000E0341">
              <w:rPr>
                <w:rFonts w:ascii="Times New Roman" w:hAnsi="Times New Roman" w:cs="Times New Roman"/>
                <w:sz w:val="20"/>
                <w:szCs w:val="20"/>
              </w:rPr>
              <w:t>Ia-I</w:t>
            </w:r>
            <w:proofErr w:type="gramStart"/>
            <w:r w:rsidRPr="000E0341">
              <w:rPr>
                <w:rFonts w:ascii="Times New Roman" w:hAnsi="Times New Roman" w:cs="Times New Roman"/>
                <w:sz w:val="20"/>
                <w:szCs w:val="20"/>
              </w:rPr>
              <w:t>б</w:t>
            </w:r>
            <w:proofErr w:type="spellEnd"/>
            <w:proofErr w:type="gramEnd"/>
          </w:p>
          <w:p w:rsidR="003F7ADF" w:rsidRPr="000E0341" w:rsidRDefault="003F7ADF" w:rsidP="000E0341">
            <w:pPr>
              <w:jc w:val="center"/>
              <w:rPr>
                <w:rFonts w:ascii="Times New Roman" w:hAnsi="Times New Roman" w:cs="Times New Roman"/>
                <w:sz w:val="20"/>
                <w:szCs w:val="20"/>
              </w:rPr>
            </w:pPr>
            <w:r w:rsidRPr="000E0341">
              <w:rPr>
                <w:rFonts w:ascii="Times New Roman" w:hAnsi="Times New Roman" w:cs="Times New Roman"/>
                <w:sz w:val="20"/>
                <w:szCs w:val="20"/>
              </w:rPr>
              <w:t>(работы,  выполняемые  сидя или стоя с  незначительными  физическими  нагрузками)</w:t>
            </w:r>
          </w:p>
          <w:p w:rsidR="003F7ADF" w:rsidRPr="000E0341" w:rsidRDefault="003F7ADF" w:rsidP="000E0341">
            <w:pPr>
              <w:jc w:val="center"/>
              <w:rPr>
                <w:rFonts w:ascii="Times New Roman" w:hAnsi="Times New Roman" w:cs="Times New Roman"/>
                <w:sz w:val="20"/>
                <w:szCs w:val="20"/>
              </w:rPr>
            </w:pPr>
          </w:p>
        </w:tc>
        <w:tc>
          <w:tcPr>
            <w:tcW w:w="2344" w:type="dxa"/>
          </w:tcPr>
          <w:p w:rsidR="003F7ADF" w:rsidRPr="000E0341" w:rsidRDefault="003F7ADF" w:rsidP="000E0341">
            <w:pPr>
              <w:jc w:val="center"/>
              <w:rPr>
                <w:rFonts w:ascii="Times New Roman" w:hAnsi="Times New Roman" w:cs="Times New Roman"/>
                <w:sz w:val="20"/>
                <w:szCs w:val="20"/>
              </w:rPr>
            </w:pPr>
            <w:proofErr w:type="spellStart"/>
            <w:r w:rsidRPr="000E0341">
              <w:rPr>
                <w:rFonts w:ascii="Times New Roman" w:hAnsi="Times New Roman" w:cs="Times New Roman"/>
                <w:sz w:val="20"/>
                <w:szCs w:val="20"/>
              </w:rPr>
              <w:t>IIa-II</w:t>
            </w:r>
            <w:proofErr w:type="gramStart"/>
            <w:r w:rsidRPr="000E0341">
              <w:rPr>
                <w:rFonts w:ascii="Times New Roman" w:hAnsi="Times New Roman" w:cs="Times New Roman"/>
                <w:sz w:val="20"/>
                <w:szCs w:val="20"/>
              </w:rPr>
              <w:t>б</w:t>
            </w:r>
            <w:proofErr w:type="spellEnd"/>
            <w:proofErr w:type="gramEnd"/>
          </w:p>
          <w:p w:rsidR="003F7ADF" w:rsidRPr="000E0341" w:rsidRDefault="003F7ADF" w:rsidP="000E0341">
            <w:pPr>
              <w:jc w:val="center"/>
              <w:rPr>
                <w:rFonts w:ascii="Times New Roman" w:hAnsi="Times New Roman" w:cs="Times New Roman"/>
                <w:sz w:val="20"/>
                <w:szCs w:val="20"/>
              </w:rPr>
            </w:pPr>
            <w:r w:rsidRPr="000E0341">
              <w:rPr>
                <w:rFonts w:ascii="Times New Roman" w:hAnsi="Times New Roman" w:cs="Times New Roman"/>
                <w:sz w:val="20"/>
                <w:szCs w:val="20"/>
              </w:rPr>
              <w:t>(работы, связанные  с постоянным  перемещением  (ходьбой),  умеренными  физическими  нагрузками,  переноской и  перемещением  тяжестей до 10 кг)</w:t>
            </w:r>
          </w:p>
        </w:tc>
        <w:tc>
          <w:tcPr>
            <w:tcW w:w="2345" w:type="dxa"/>
            <w:gridSpan w:val="2"/>
          </w:tcPr>
          <w:p w:rsidR="003F7ADF" w:rsidRPr="000E0341" w:rsidRDefault="003F7ADF" w:rsidP="000E0341">
            <w:pPr>
              <w:jc w:val="center"/>
              <w:rPr>
                <w:rFonts w:ascii="Times New Roman" w:hAnsi="Times New Roman" w:cs="Times New Roman"/>
                <w:sz w:val="20"/>
                <w:szCs w:val="20"/>
              </w:rPr>
            </w:pPr>
            <w:r w:rsidRPr="000E0341">
              <w:rPr>
                <w:rFonts w:ascii="Times New Roman" w:hAnsi="Times New Roman" w:cs="Times New Roman"/>
                <w:sz w:val="20"/>
                <w:szCs w:val="20"/>
              </w:rPr>
              <w:t>III</w:t>
            </w:r>
          </w:p>
          <w:p w:rsidR="003F7ADF" w:rsidRPr="000E0341" w:rsidRDefault="003F7ADF" w:rsidP="000E0341">
            <w:pPr>
              <w:jc w:val="center"/>
              <w:rPr>
                <w:rFonts w:ascii="Times New Roman" w:hAnsi="Times New Roman" w:cs="Times New Roman"/>
                <w:sz w:val="20"/>
                <w:szCs w:val="20"/>
              </w:rPr>
            </w:pPr>
            <w:r w:rsidRPr="000E0341">
              <w:rPr>
                <w:rFonts w:ascii="Times New Roman" w:hAnsi="Times New Roman" w:cs="Times New Roman"/>
                <w:sz w:val="20"/>
                <w:szCs w:val="20"/>
              </w:rPr>
              <w:t>(работы, связанные с  постоянным  перемещением  (ходьбой),  значительными  физическими  нагрузками,  переноской и  перемещением тяжестей  свыше 10 кг)</w:t>
            </w:r>
          </w:p>
        </w:tc>
      </w:tr>
      <w:tr w:rsidR="003F7ADF" w:rsidRPr="000E0341" w:rsidTr="003F7ADF">
        <w:trPr>
          <w:trHeight w:val="257"/>
        </w:trPr>
        <w:tc>
          <w:tcPr>
            <w:tcW w:w="2328" w:type="dxa"/>
          </w:tcPr>
          <w:p w:rsidR="003F7ADF" w:rsidRPr="000E0341" w:rsidRDefault="003F7ADF" w:rsidP="000E0341">
            <w:pPr>
              <w:ind w:firstLine="709"/>
              <w:jc w:val="both"/>
              <w:rPr>
                <w:rFonts w:ascii="Times New Roman" w:hAnsi="Times New Roman" w:cs="Times New Roman"/>
                <w:sz w:val="24"/>
                <w:szCs w:val="24"/>
              </w:rPr>
            </w:pPr>
            <w:r w:rsidRPr="000E0341">
              <w:rPr>
                <w:rFonts w:ascii="Times New Roman" w:hAnsi="Times New Roman" w:cs="Times New Roman"/>
                <w:sz w:val="24"/>
                <w:szCs w:val="24"/>
              </w:rPr>
              <w:t>32,5</w:t>
            </w:r>
          </w:p>
        </w:tc>
        <w:tc>
          <w:tcPr>
            <w:tcW w:w="2421" w:type="dxa"/>
          </w:tcPr>
          <w:p w:rsidR="003F7ADF" w:rsidRPr="000E0341" w:rsidRDefault="003F7ADF" w:rsidP="000E0341">
            <w:pPr>
              <w:ind w:firstLine="709"/>
              <w:jc w:val="both"/>
              <w:rPr>
                <w:rFonts w:ascii="Times New Roman" w:hAnsi="Times New Roman" w:cs="Times New Roman"/>
                <w:sz w:val="24"/>
                <w:szCs w:val="24"/>
              </w:rPr>
            </w:pPr>
            <w:r w:rsidRPr="000E0341">
              <w:rPr>
                <w:rFonts w:ascii="Times New Roman" w:hAnsi="Times New Roman" w:cs="Times New Roman"/>
                <w:sz w:val="24"/>
                <w:szCs w:val="24"/>
              </w:rPr>
              <w:t>1</w:t>
            </w:r>
          </w:p>
        </w:tc>
        <w:tc>
          <w:tcPr>
            <w:tcW w:w="2344" w:type="dxa"/>
          </w:tcPr>
          <w:p w:rsidR="003F7ADF" w:rsidRPr="000E0341" w:rsidRDefault="003F7ADF" w:rsidP="000E0341">
            <w:pPr>
              <w:ind w:firstLine="709"/>
              <w:jc w:val="both"/>
              <w:rPr>
                <w:rFonts w:ascii="Times New Roman" w:hAnsi="Times New Roman" w:cs="Times New Roman"/>
                <w:sz w:val="24"/>
                <w:szCs w:val="24"/>
              </w:rPr>
            </w:pPr>
            <w:r w:rsidRPr="000E0341">
              <w:rPr>
                <w:rFonts w:ascii="Times New Roman" w:hAnsi="Times New Roman" w:cs="Times New Roman"/>
                <w:sz w:val="24"/>
                <w:szCs w:val="24"/>
              </w:rPr>
              <w:t>—</w:t>
            </w:r>
          </w:p>
        </w:tc>
        <w:tc>
          <w:tcPr>
            <w:tcW w:w="2345" w:type="dxa"/>
            <w:gridSpan w:val="2"/>
          </w:tcPr>
          <w:p w:rsidR="003F7ADF" w:rsidRPr="000E0341" w:rsidRDefault="003F7ADF" w:rsidP="000E0341">
            <w:pPr>
              <w:ind w:firstLine="709"/>
              <w:jc w:val="both"/>
              <w:rPr>
                <w:rFonts w:ascii="Times New Roman" w:hAnsi="Times New Roman" w:cs="Times New Roman"/>
                <w:sz w:val="24"/>
                <w:szCs w:val="24"/>
              </w:rPr>
            </w:pPr>
            <w:r w:rsidRPr="000E0341">
              <w:rPr>
                <w:rFonts w:ascii="Times New Roman" w:hAnsi="Times New Roman" w:cs="Times New Roman"/>
                <w:sz w:val="24"/>
                <w:szCs w:val="24"/>
              </w:rPr>
              <w:t>—</w:t>
            </w:r>
          </w:p>
        </w:tc>
      </w:tr>
      <w:tr w:rsidR="003F7ADF" w:rsidRPr="000E0341" w:rsidTr="003F7ADF">
        <w:trPr>
          <w:trHeight w:val="272"/>
        </w:trPr>
        <w:tc>
          <w:tcPr>
            <w:tcW w:w="2328" w:type="dxa"/>
          </w:tcPr>
          <w:p w:rsidR="003F7ADF" w:rsidRPr="000E0341" w:rsidRDefault="003F7ADF" w:rsidP="000E0341">
            <w:pPr>
              <w:ind w:firstLine="709"/>
              <w:jc w:val="both"/>
              <w:rPr>
                <w:rFonts w:ascii="Times New Roman" w:hAnsi="Times New Roman" w:cs="Times New Roman"/>
                <w:sz w:val="24"/>
                <w:szCs w:val="24"/>
              </w:rPr>
            </w:pPr>
            <w:r w:rsidRPr="000E0341">
              <w:rPr>
                <w:rFonts w:ascii="Times New Roman" w:hAnsi="Times New Roman" w:cs="Times New Roman"/>
                <w:sz w:val="24"/>
                <w:szCs w:val="24"/>
              </w:rPr>
              <w:t>32,0</w:t>
            </w:r>
          </w:p>
        </w:tc>
        <w:tc>
          <w:tcPr>
            <w:tcW w:w="2421" w:type="dxa"/>
          </w:tcPr>
          <w:p w:rsidR="003F7ADF" w:rsidRPr="000E0341" w:rsidRDefault="003F7ADF" w:rsidP="000E0341">
            <w:pPr>
              <w:ind w:firstLine="709"/>
              <w:jc w:val="both"/>
              <w:rPr>
                <w:rFonts w:ascii="Times New Roman" w:hAnsi="Times New Roman" w:cs="Times New Roman"/>
                <w:sz w:val="24"/>
                <w:szCs w:val="24"/>
              </w:rPr>
            </w:pPr>
            <w:r w:rsidRPr="000E0341">
              <w:rPr>
                <w:rFonts w:ascii="Times New Roman" w:hAnsi="Times New Roman" w:cs="Times New Roman"/>
                <w:sz w:val="24"/>
                <w:szCs w:val="24"/>
              </w:rPr>
              <w:t>2</w:t>
            </w:r>
          </w:p>
        </w:tc>
        <w:tc>
          <w:tcPr>
            <w:tcW w:w="2344" w:type="dxa"/>
          </w:tcPr>
          <w:p w:rsidR="003F7ADF" w:rsidRPr="000E0341" w:rsidRDefault="003F7ADF" w:rsidP="000E0341">
            <w:pPr>
              <w:ind w:firstLine="709"/>
              <w:jc w:val="both"/>
              <w:rPr>
                <w:rFonts w:ascii="Times New Roman" w:hAnsi="Times New Roman" w:cs="Times New Roman"/>
                <w:sz w:val="24"/>
                <w:szCs w:val="24"/>
              </w:rPr>
            </w:pPr>
            <w:r w:rsidRPr="000E0341">
              <w:rPr>
                <w:rFonts w:ascii="Times New Roman" w:hAnsi="Times New Roman" w:cs="Times New Roman"/>
                <w:sz w:val="24"/>
                <w:szCs w:val="24"/>
              </w:rPr>
              <w:t>—</w:t>
            </w:r>
          </w:p>
        </w:tc>
        <w:tc>
          <w:tcPr>
            <w:tcW w:w="2345" w:type="dxa"/>
            <w:gridSpan w:val="2"/>
          </w:tcPr>
          <w:p w:rsidR="003F7ADF" w:rsidRPr="000E0341" w:rsidRDefault="003F7ADF" w:rsidP="000E0341">
            <w:pPr>
              <w:ind w:firstLine="709"/>
              <w:jc w:val="both"/>
              <w:rPr>
                <w:rFonts w:ascii="Times New Roman" w:hAnsi="Times New Roman" w:cs="Times New Roman"/>
                <w:sz w:val="24"/>
                <w:szCs w:val="24"/>
              </w:rPr>
            </w:pPr>
            <w:r w:rsidRPr="000E0341">
              <w:rPr>
                <w:rFonts w:ascii="Times New Roman" w:hAnsi="Times New Roman" w:cs="Times New Roman"/>
                <w:sz w:val="24"/>
                <w:szCs w:val="24"/>
              </w:rPr>
              <w:t>—</w:t>
            </w:r>
          </w:p>
        </w:tc>
      </w:tr>
      <w:tr w:rsidR="003F7ADF" w:rsidRPr="000E0341" w:rsidTr="003F7ADF">
        <w:trPr>
          <w:trHeight w:val="272"/>
        </w:trPr>
        <w:tc>
          <w:tcPr>
            <w:tcW w:w="2328" w:type="dxa"/>
          </w:tcPr>
          <w:p w:rsidR="003F7ADF" w:rsidRPr="000E0341" w:rsidRDefault="003F7ADF" w:rsidP="000E0341">
            <w:pPr>
              <w:ind w:firstLine="709"/>
              <w:jc w:val="both"/>
              <w:rPr>
                <w:rFonts w:ascii="Times New Roman" w:hAnsi="Times New Roman" w:cs="Times New Roman"/>
                <w:sz w:val="24"/>
                <w:szCs w:val="24"/>
              </w:rPr>
            </w:pPr>
            <w:r w:rsidRPr="000E0341">
              <w:rPr>
                <w:rFonts w:ascii="Times New Roman" w:hAnsi="Times New Roman" w:cs="Times New Roman"/>
                <w:sz w:val="24"/>
                <w:szCs w:val="24"/>
              </w:rPr>
              <w:t>31,5</w:t>
            </w:r>
          </w:p>
        </w:tc>
        <w:tc>
          <w:tcPr>
            <w:tcW w:w="2421" w:type="dxa"/>
          </w:tcPr>
          <w:p w:rsidR="003F7ADF" w:rsidRPr="000E0341" w:rsidRDefault="003F7ADF" w:rsidP="000E0341">
            <w:pPr>
              <w:ind w:firstLine="709"/>
              <w:jc w:val="both"/>
              <w:rPr>
                <w:rFonts w:ascii="Times New Roman" w:hAnsi="Times New Roman" w:cs="Times New Roman"/>
                <w:sz w:val="24"/>
                <w:szCs w:val="24"/>
              </w:rPr>
            </w:pPr>
            <w:r w:rsidRPr="000E0341">
              <w:rPr>
                <w:rFonts w:ascii="Times New Roman" w:hAnsi="Times New Roman" w:cs="Times New Roman"/>
                <w:sz w:val="24"/>
                <w:szCs w:val="24"/>
              </w:rPr>
              <w:t>2,5</w:t>
            </w:r>
          </w:p>
        </w:tc>
        <w:tc>
          <w:tcPr>
            <w:tcW w:w="2344" w:type="dxa"/>
          </w:tcPr>
          <w:p w:rsidR="003F7ADF" w:rsidRPr="000E0341" w:rsidRDefault="003F7ADF" w:rsidP="000E0341">
            <w:pPr>
              <w:ind w:firstLine="709"/>
              <w:jc w:val="both"/>
              <w:rPr>
                <w:rFonts w:ascii="Times New Roman" w:hAnsi="Times New Roman" w:cs="Times New Roman"/>
                <w:sz w:val="24"/>
                <w:szCs w:val="24"/>
              </w:rPr>
            </w:pPr>
            <w:r w:rsidRPr="000E0341">
              <w:rPr>
                <w:rFonts w:ascii="Times New Roman" w:hAnsi="Times New Roman" w:cs="Times New Roman"/>
                <w:sz w:val="24"/>
                <w:szCs w:val="24"/>
              </w:rPr>
              <w:t>1</w:t>
            </w:r>
          </w:p>
        </w:tc>
        <w:tc>
          <w:tcPr>
            <w:tcW w:w="2345" w:type="dxa"/>
            <w:gridSpan w:val="2"/>
          </w:tcPr>
          <w:p w:rsidR="003F7ADF" w:rsidRPr="000E0341" w:rsidRDefault="003F7ADF" w:rsidP="000E0341">
            <w:pPr>
              <w:ind w:firstLine="709"/>
              <w:jc w:val="both"/>
              <w:rPr>
                <w:rFonts w:ascii="Times New Roman" w:hAnsi="Times New Roman" w:cs="Times New Roman"/>
                <w:sz w:val="24"/>
                <w:szCs w:val="24"/>
              </w:rPr>
            </w:pPr>
            <w:r w:rsidRPr="000E0341">
              <w:rPr>
                <w:rFonts w:ascii="Times New Roman" w:hAnsi="Times New Roman" w:cs="Times New Roman"/>
                <w:sz w:val="24"/>
                <w:szCs w:val="24"/>
              </w:rPr>
              <w:t>—</w:t>
            </w:r>
          </w:p>
        </w:tc>
      </w:tr>
      <w:tr w:rsidR="003F7ADF" w:rsidRPr="000E0341" w:rsidTr="003F7ADF">
        <w:trPr>
          <w:trHeight w:val="257"/>
        </w:trPr>
        <w:tc>
          <w:tcPr>
            <w:tcW w:w="2328" w:type="dxa"/>
          </w:tcPr>
          <w:p w:rsidR="003F7ADF" w:rsidRPr="000E0341" w:rsidRDefault="003F7ADF" w:rsidP="000E0341">
            <w:pPr>
              <w:ind w:firstLine="709"/>
              <w:jc w:val="both"/>
              <w:rPr>
                <w:rFonts w:ascii="Times New Roman" w:hAnsi="Times New Roman" w:cs="Times New Roman"/>
                <w:sz w:val="24"/>
                <w:szCs w:val="24"/>
              </w:rPr>
            </w:pPr>
            <w:r w:rsidRPr="000E0341">
              <w:rPr>
                <w:rFonts w:ascii="Times New Roman" w:hAnsi="Times New Roman" w:cs="Times New Roman"/>
                <w:sz w:val="24"/>
                <w:szCs w:val="24"/>
              </w:rPr>
              <w:t>31,0</w:t>
            </w:r>
          </w:p>
        </w:tc>
        <w:tc>
          <w:tcPr>
            <w:tcW w:w="2421" w:type="dxa"/>
          </w:tcPr>
          <w:p w:rsidR="003F7ADF" w:rsidRPr="000E0341" w:rsidRDefault="003F7ADF" w:rsidP="000E0341">
            <w:pPr>
              <w:ind w:firstLine="709"/>
              <w:jc w:val="both"/>
              <w:rPr>
                <w:rFonts w:ascii="Times New Roman" w:hAnsi="Times New Roman" w:cs="Times New Roman"/>
                <w:sz w:val="24"/>
                <w:szCs w:val="24"/>
              </w:rPr>
            </w:pPr>
            <w:r w:rsidRPr="000E0341">
              <w:rPr>
                <w:rFonts w:ascii="Times New Roman" w:hAnsi="Times New Roman" w:cs="Times New Roman"/>
                <w:sz w:val="24"/>
                <w:szCs w:val="24"/>
              </w:rPr>
              <w:t>3</w:t>
            </w:r>
          </w:p>
        </w:tc>
        <w:tc>
          <w:tcPr>
            <w:tcW w:w="2344" w:type="dxa"/>
          </w:tcPr>
          <w:p w:rsidR="003F7ADF" w:rsidRPr="000E0341" w:rsidRDefault="003F7ADF" w:rsidP="000E0341">
            <w:pPr>
              <w:ind w:firstLine="709"/>
              <w:jc w:val="both"/>
              <w:rPr>
                <w:rFonts w:ascii="Times New Roman" w:hAnsi="Times New Roman" w:cs="Times New Roman"/>
                <w:sz w:val="24"/>
                <w:szCs w:val="24"/>
              </w:rPr>
            </w:pPr>
            <w:r w:rsidRPr="000E0341">
              <w:rPr>
                <w:rFonts w:ascii="Times New Roman" w:hAnsi="Times New Roman" w:cs="Times New Roman"/>
                <w:sz w:val="24"/>
                <w:szCs w:val="24"/>
              </w:rPr>
              <w:t>2</w:t>
            </w:r>
          </w:p>
        </w:tc>
        <w:tc>
          <w:tcPr>
            <w:tcW w:w="2345" w:type="dxa"/>
            <w:gridSpan w:val="2"/>
          </w:tcPr>
          <w:p w:rsidR="003F7ADF" w:rsidRPr="000E0341" w:rsidRDefault="003F7ADF" w:rsidP="000E0341">
            <w:pPr>
              <w:ind w:firstLine="709"/>
              <w:jc w:val="both"/>
              <w:rPr>
                <w:rFonts w:ascii="Times New Roman" w:hAnsi="Times New Roman" w:cs="Times New Roman"/>
                <w:sz w:val="24"/>
                <w:szCs w:val="24"/>
              </w:rPr>
            </w:pPr>
            <w:r w:rsidRPr="000E0341">
              <w:rPr>
                <w:rFonts w:ascii="Times New Roman" w:hAnsi="Times New Roman" w:cs="Times New Roman"/>
                <w:sz w:val="24"/>
                <w:szCs w:val="24"/>
              </w:rPr>
              <w:t>—</w:t>
            </w:r>
          </w:p>
        </w:tc>
      </w:tr>
      <w:tr w:rsidR="003F7ADF" w:rsidRPr="000E0341" w:rsidTr="003F7ADF">
        <w:trPr>
          <w:trHeight w:val="272"/>
        </w:trPr>
        <w:tc>
          <w:tcPr>
            <w:tcW w:w="2328" w:type="dxa"/>
          </w:tcPr>
          <w:p w:rsidR="003F7ADF" w:rsidRPr="000E0341" w:rsidRDefault="003F7ADF" w:rsidP="000E0341">
            <w:pPr>
              <w:ind w:firstLine="709"/>
              <w:jc w:val="both"/>
              <w:rPr>
                <w:rFonts w:ascii="Times New Roman" w:hAnsi="Times New Roman" w:cs="Times New Roman"/>
                <w:sz w:val="24"/>
                <w:szCs w:val="24"/>
              </w:rPr>
            </w:pPr>
            <w:r w:rsidRPr="000E0341">
              <w:rPr>
                <w:rFonts w:ascii="Times New Roman" w:hAnsi="Times New Roman" w:cs="Times New Roman"/>
                <w:sz w:val="24"/>
                <w:szCs w:val="24"/>
              </w:rPr>
              <w:t>30,5</w:t>
            </w:r>
          </w:p>
        </w:tc>
        <w:tc>
          <w:tcPr>
            <w:tcW w:w="2421" w:type="dxa"/>
          </w:tcPr>
          <w:p w:rsidR="003F7ADF" w:rsidRPr="000E0341" w:rsidRDefault="003F7ADF" w:rsidP="000E0341">
            <w:pPr>
              <w:ind w:firstLine="709"/>
              <w:jc w:val="both"/>
              <w:rPr>
                <w:rFonts w:ascii="Times New Roman" w:hAnsi="Times New Roman" w:cs="Times New Roman"/>
                <w:sz w:val="24"/>
                <w:szCs w:val="24"/>
              </w:rPr>
            </w:pPr>
            <w:r w:rsidRPr="000E0341">
              <w:rPr>
                <w:rFonts w:ascii="Times New Roman" w:hAnsi="Times New Roman" w:cs="Times New Roman"/>
                <w:sz w:val="24"/>
                <w:szCs w:val="24"/>
              </w:rPr>
              <w:t>4</w:t>
            </w:r>
          </w:p>
        </w:tc>
        <w:tc>
          <w:tcPr>
            <w:tcW w:w="2344" w:type="dxa"/>
          </w:tcPr>
          <w:p w:rsidR="003F7ADF" w:rsidRPr="000E0341" w:rsidRDefault="003F7ADF" w:rsidP="000E0341">
            <w:pPr>
              <w:ind w:firstLine="709"/>
              <w:jc w:val="both"/>
              <w:rPr>
                <w:rFonts w:ascii="Times New Roman" w:hAnsi="Times New Roman" w:cs="Times New Roman"/>
                <w:sz w:val="24"/>
                <w:szCs w:val="24"/>
              </w:rPr>
            </w:pPr>
            <w:r w:rsidRPr="000E0341">
              <w:rPr>
                <w:rFonts w:ascii="Times New Roman" w:hAnsi="Times New Roman" w:cs="Times New Roman"/>
                <w:sz w:val="24"/>
                <w:szCs w:val="24"/>
              </w:rPr>
              <w:t>2,5</w:t>
            </w:r>
          </w:p>
        </w:tc>
        <w:tc>
          <w:tcPr>
            <w:tcW w:w="2345" w:type="dxa"/>
            <w:gridSpan w:val="2"/>
          </w:tcPr>
          <w:p w:rsidR="003F7ADF" w:rsidRPr="000E0341" w:rsidRDefault="003F7ADF" w:rsidP="000E0341">
            <w:pPr>
              <w:ind w:firstLine="709"/>
              <w:jc w:val="both"/>
              <w:rPr>
                <w:rFonts w:ascii="Times New Roman" w:hAnsi="Times New Roman" w:cs="Times New Roman"/>
                <w:sz w:val="24"/>
                <w:szCs w:val="24"/>
              </w:rPr>
            </w:pPr>
            <w:r w:rsidRPr="000E0341">
              <w:rPr>
                <w:rFonts w:ascii="Times New Roman" w:hAnsi="Times New Roman" w:cs="Times New Roman"/>
                <w:sz w:val="24"/>
                <w:szCs w:val="24"/>
              </w:rPr>
              <w:t>1</w:t>
            </w:r>
          </w:p>
        </w:tc>
      </w:tr>
      <w:tr w:rsidR="003F7ADF" w:rsidRPr="000E0341" w:rsidTr="003F7ADF">
        <w:trPr>
          <w:trHeight w:val="272"/>
        </w:trPr>
        <w:tc>
          <w:tcPr>
            <w:tcW w:w="2328" w:type="dxa"/>
          </w:tcPr>
          <w:p w:rsidR="003F7ADF" w:rsidRPr="000E0341" w:rsidRDefault="003F7ADF" w:rsidP="000E0341">
            <w:pPr>
              <w:ind w:firstLine="709"/>
              <w:jc w:val="both"/>
              <w:rPr>
                <w:rFonts w:ascii="Times New Roman" w:hAnsi="Times New Roman" w:cs="Times New Roman"/>
                <w:sz w:val="24"/>
                <w:szCs w:val="24"/>
              </w:rPr>
            </w:pPr>
            <w:r w:rsidRPr="000E0341">
              <w:rPr>
                <w:rFonts w:ascii="Times New Roman" w:hAnsi="Times New Roman" w:cs="Times New Roman"/>
                <w:sz w:val="24"/>
                <w:szCs w:val="24"/>
              </w:rPr>
              <w:t>30,0</w:t>
            </w:r>
          </w:p>
        </w:tc>
        <w:tc>
          <w:tcPr>
            <w:tcW w:w="2421" w:type="dxa"/>
          </w:tcPr>
          <w:p w:rsidR="003F7ADF" w:rsidRPr="000E0341" w:rsidRDefault="003F7ADF" w:rsidP="000E0341">
            <w:pPr>
              <w:ind w:firstLine="709"/>
              <w:jc w:val="both"/>
              <w:rPr>
                <w:rFonts w:ascii="Times New Roman" w:hAnsi="Times New Roman" w:cs="Times New Roman"/>
                <w:sz w:val="24"/>
                <w:szCs w:val="24"/>
              </w:rPr>
            </w:pPr>
            <w:r w:rsidRPr="000E0341">
              <w:rPr>
                <w:rFonts w:ascii="Times New Roman" w:hAnsi="Times New Roman" w:cs="Times New Roman"/>
                <w:sz w:val="24"/>
                <w:szCs w:val="24"/>
              </w:rPr>
              <w:t>5</w:t>
            </w:r>
          </w:p>
        </w:tc>
        <w:tc>
          <w:tcPr>
            <w:tcW w:w="2344" w:type="dxa"/>
          </w:tcPr>
          <w:p w:rsidR="003F7ADF" w:rsidRPr="000E0341" w:rsidRDefault="003F7ADF" w:rsidP="000E0341">
            <w:pPr>
              <w:ind w:firstLine="709"/>
              <w:jc w:val="both"/>
              <w:rPr>
                <w:rFonts w:ascii="Times New Roman" w:hAnsi="Times New Roman" w:cs="Times New Roman"/>
                <w:sz w:val="24"/>
                <w:szCs w:val="24"/>
              </w:rPr>
            </w:pPr>
            <w:r w:rsidRPr="000E0341">
              <w:rPr>
                <w:rFonts w:ascii="Times New Roman" w:hAnsi="Times New Roman" w:cs="Times New Roman"/>
                <w:sz w:val="24"/>
                <w:szCs w:val="24"/>
              </w:rPr>
              <w:t>3</w:t>
            </w:r>
          </w:p>
        </w:tc>
        <w:tc>
          <w:tcPr>
            <w:tcW w:w="2345" w:type="dxa"/>
            <w:gridSpan w:val="2"/>
          </w:tcPr>
          <w:p w:rsidR="003F7ADF" w:rsidRPr="000E0341" w:rsidRDefault="003F7ADF" w:rsidP="000E0341">
            <w:pPr>
              <w:ind w:firstLine="709"/>
              <w:jc w:val="both"/>
              <w:rPr>
                <w:rFonts w:ascii="Times New Roman" w:hAnsi="Times New Roman" w:cs="Times New Roman"/>
                <w:sz w:val="24"/>
                <w:szCs w:val="24"/>
              </w:rPr>
            </w:pPr>
            <w:r w:rsidRPr="000E0341">
              <w:rPr>
                <w:rFonts w:ascii="Times New Roman" w:hAnsi="Times New Roman" w:cs="Times New Roman"/>
                <w:sz w:val="24"/>
                <w:szCs w:val="24"/>
              </w:rPr>
              <w:t>2</w:t>
            </w:r>
          </w:p>
        </w:tc>
      </w:tr>
      <w:tr w:rsidR="003F7ADF" w:rsidRPr="000E0341" w:rsidTr="003F7ADF">
        <w:trPr>
          <w:trHeight w:val="272"/>
        </w:trPr>
        <w:tc>
          <w:tcPr>
            <w:tcW w:w="2328" w:type="dxa"/>
          </w:tcPr>
          <w:p w:rsidR="003F7ADF" w:rsidRPr="000E0341" w:rsidRDefault="003F7ADF" w:rsidP="000E0341">
            <w:pPr>
              <w:ind w:firstLine="709"/>
              <w:jc w:val="both"/>
              <w:rPr>
                <w:rFonts w:ascii="Times New Roman" w:hAnsi="Times New Roman" w:cs="Times New Roman"/>
                <w:sz w:val="24"/>
                <w:szCs w:val="24"/>
              </w:rPr>
            </w:pPr>
            <w:r w:rsidRPr="000E0341">
              <w:rPr>
                <w:rFonts w:ascii="Times New Roman" w:hAnsi="Times New Roman" w:cs="Times New Roman"/>
                <w:sz w:val="24"/>
                <w:szCs w:val="24"/>
              </w:rPr>
              <w:t>29,5</w:t>
            </w:r>
          </w:p>
        </w:tc>
        <w:tc>
          <w:tcPr>
            <w:tcW w:w="2421" w:type="dxa"/>
          </w:tcPr>
          <w:p w:rsidR="003F7ADF" w:rsidRPr="000E0341" w:rsidRDefault="003F7ADF" w:rsidP="000E0341">
            <w:pPr>
              <w:ind w:firstLine="709"/>
              <w:jc w:val="both"/>
              <w:rPr>
                <w:rFonts w:ascii="Times New Roman" w:hAnsi="Times New Roman" w:cs="Times New Roman"/>
                <w:sz w:val="24"/>
                <w:szCs w:val="24"/>
              </w:rPr>
            </w:pPr>
            <w:r w:rsidRPr="000E0341">
              <w:rPr>
                <w:rFonts w:ascii="Times New Roman" w:hAnsi="Times New Roman" w:cs="Times New Roman"/>
                <w:sz w:val="24"/>
                <w:szCs w:val="24"/>
              </w:rPr>
              <w:t>5,5</w:t>
            </w:r>
          </w:p>
        </w:tc>
        <w:tc>
          <w:tcPr>
            <w:tcW w:w="2344" w:type="dxa"/>
          </w:tcPr>
          <w:p w:rsidR="003F7ADF" w:rsidRPr="000E0341" w:rsidRDefault="003F7ADF" w:rsidP="000E0341">
            <w:pPr>
              <w:ind w:firstLine="709"/>
              <w:jc w:val="both"/>
              <w:rPr>
                <w:rFonts w:ascii="Times New Roman" w:hAnsi="Times New Roman" w:cs="Times New Roman"/>
                <w:sz w:val="24"/>
                <w:szCs w:val="24"/>
              </w:rPr>
            </w:pPr>
            <w:r w:rsidRPr="000E0341">
              <w:rPr>
                <w:rFonts w:ascii="Times New Roman" w:hAnsi="Times New Roman" w:cs="Times New Roman"/>
                <w:sz w:val="24"/>
                <w:szCs w:val="24"/>
              </w:rPr>
              <w:t>4</w:t>
            </w:r>
          </w:p>
        </w:tc>
        <w:tc>
          <w:tcPr>
            <w:tcW w:w="2345" w:type="dxa"/>
            <w:gridSpan w:val="2"/>
          </w:tcPr>
          <w:p w:rsidR="003F7ADF" w:rsidRPr="000E0341" w:rsidRDefault="003F7ADF" w:rsidP="000E0341">
            <w:pPr>
              <w:ind w:firstLine="709"/>
              <w:jc w:val="both"/>
              <w:rPr>
                <w:rFonts w:ascii="Times New Roman" w:hAnsi="Times New Roman" w:cs="Times New Roman"/>
                <w:sz w:val="24"/>
                <w:szCs w:val="24"/>
              </w:rPr>
            </w:pPr>
            <w:r w:rsidRPr="000E0341">
              <w:rPr>
                <w:rFonts w:ascii="Times New Roman" w:hAnsi="Times New Roman" w:cs="Times New Roman"/>
                <w:sz w:val="24"/>
                <w:szCs w:val="24"/>
              </w:rPr>
              <w:t>2,5</w:t>
            </w:r>
          </w:p>
        </w:tc>
      </w:tr>
      <w:tr w:rsidR="003F7ADF" w:rsidRPr="000E0341" w:rsidTr="003F7ADF">
        <w:trPr>
          <w:trHeight w:val="257"/>
        </w:trPr>
        <w:tc>
          <w:tcPr>
            <w:tcW w:w="2328" w:type="dxa"/>
          </w:tcPr>
          <w:p w:rsidR="003F7ADF" w:rsidRPr="000E0341" w:rsidRDefault="003F7ADF" w:rsidP="000E0341">
            <w:pPr>
              <w:ind w:firstLine="709"/>
              <w:jc w:val="both"/>
              <w:rPr>
                <w:rFonts w:ascii="Times New Roman" w:hAnsi="Times New Roman" w:cs="Times New Roman"/>
                <w:sz w:val="24"/>
                <w:szCs w:val="24"/>
              </w:rPr>
            </w:pPr>
            <w:r w:rsidRPr="000E0341">
              <w:rPr>
                <w:rFonts w:ascii="Times New Roman" w:hAnsi="Times New Roman" w:cs="Times New Roman"/>
                <w:sz w:val="24"/>
                <w:szCs w:val="24"/>
              </w:rPr>
              <w:t>29,0</w:t>
            </w:r>
          </w:p>
        </w:tc>
        <w:tc>
          <w:tcPr>
            <w:tcW w:w="2421" w:type="dxa"/>
          </w:tcPr>
          <w:p w:rsidR="003F7ADF" w:rsidRPr="000E0341" w:rsidRDefault="003F7ADF" w:rsidP="000E0341">
            <w:pPr>
              <w:ind w:firstLine="709"/>
              <w:jc w:val="both"/>
              <w:rPr>
                <w:rFonts w:ascii="Times New Roman" w:hAnsi="Times New Roman" w:cs="Times New Roman"/>
                <w:sz w:val="24"/>
                <w:szCs w:val="24"/>
              </w:rPr>
            </w:pPr>
            <w:r w:rsidRPr="000E0341">
              <w:rPr>
                <w:rFonts w:ascii="Times New Roman" w:hAnsi="Times New Roman" w:cs="Times New Roman"/>
                <w:sz w:val="24"/>
                <w:szCs w:val="24"/>
              </w:rPr>
              <w:t>6</w:t>
            </w:r>
          </w:p>
        </w:tc>
        <w:tc>
          <w:tcPr>
            <w:tcW w:w="2344" w:type="dxa"/>
          </w:tcPr>
          <w:p w:rsidR="003F7ADF" w:rsidRPr="000E0341" w:rsidRDefault="003F7ADF" w:rsidP="000E0341">
            <w:pPr>
              <w:ind w:firstLine="709"/>
              <w:jc w:val="both"/>
              <w:rPr>
                <w:rFonts w:ascii="Times New Roman" w:hAnsi="Times New Roman" w:cs="Times New Roman"/>
                <w:sz w:val="24"/>
                <w:szCs w:val="24"/>
              </w:rPr>
            </w:pPr>
            <w:r w:rsidRPr="000E0341">
              <w:rPr>
                <w:rFonts w:ascii="Times New Roman" w:hAnsi="Times New Roman" w:cs="Times New Roman"/>
                <w:sz w:val="24"/>
                <w:szCs w:val="24"/>
              </w:rPr>
              <w:t>5</w:t>
            </w:r>
          </w:p>
        </w:tc>
        <w:tc>
          <w:tcPr>
            <w:tcW w:w="2345" w:type="dxa"/>
            <w:gridSpan w:val="2"/>
          </w:tcPr>
          <w:p w:rsidR="003F7ADF" w:rsidRPr="000E0341" w:rsidRDefault="003F7ADF" w:rsidP="000E0341">
            <w:pPr>
              <w:ind w:firstLine="709"/>
              <w:jc w:val="both"/>
              <w:rPr>
                <w:rFonts w:ascii="Times New Roman" w:hAnsi="Times New Roman" w:cs="Times New Roman"/>
                <w:sz w:val="24"/>
                <w:szCs w:val="24"/>
              </w:rPr>
            </w:pPr>
            <w:r w:rsidRPr="000E0341">
              <w:rPr>
                <w:rFonts w:ascii="Times New Roman" w:hAnsi="Times New Roman" w:cs="Times New Roman"/>
                <w:sz w:val="24"/>
                <w:szCs w:val="24"/>
              </w:rPr>
              <w:t>3</w:t>
            </w:r>
          </w:p>
        </w:tc>
      </w:tr>
      <w:tr w:rsidR="003F7ADF" w:rsidRPr="000E0341" w:rsidTr="003F7ADF">
        <w:trPr>
          <w:trHeight w:val="272"/>
        </w:trPr>
        <w:tc>
          <w:tcPr>
            <w:tcW w:w="2328" w:type="dxa"/>
          </w:tcPr>
          <w:p w:rsidR="003F7ADF" w:rsidRPr="000E0341" w:rsidRDefault="003F7ADF" w:rsidP="000E0341">
            <w:pPr>
              <w:ind w:firstLine="709"/>
              <w:jc w:val="both"/>
              <w:rPr>
                <w:rFonts w:ascii="Times New Roman" w:hAnsi="Times New Roman" w:cs="Times New Roman"/>
                <w:sz w:val="24"/>
                <w:szCs w:val="24"/>
              </w:rPr>
            </w:pPr>
            <w:r w:rsidRPr="000E0341">
              <w:rPr>
                <w:rFonts w:ascii="Times New Roman" w:hAnsi="Times New Roman" w:cs="Times New Roman"/>
                <w:sz w:val="24"/>
                <w:szCs w:val="24"/>
              </w:rPr>
              <w:t>28,5</w:t>
            </w:r>
          </w:p>
        </w:tc>
        <w:tc>
          <w:tcPr>
            <w:tcW w:w="2421" w:type="dxa"/>
          </w:tcPr>
          <w:p w:rsidR="003F7ADF" w:rsidRPr="000E0341" w:rsidRDefault="003F7ADF" w:rsidP="000E0341">
            <w:pPr>
              <w:ind w:firstLine="709"/>
              <w:jc w:val="both"/>
              <w:rPr>
                <w:rFonts w:ascii="Times New Roman" w:hAnsi="Times New Roman" w:cs="Times New Roman"/>
                <w:sz w:val="24"/>
                <w:szCs w:val="24"/>
              </w:rPr>
            </w:pPr>
            <w:r w:rsidRPr="000E0341">
              <w:rPr>
                <w:rFonts w:ascii="Times New Roman" w:hAnsi="Times New Roman" w:cs="Times New Roman"/>
                <w:sz w:val="24"/>
                <w:szCs w:val="24"/>
              </w:rPr>
              <w:t>7</w:t>
            </w:r>
          </w:p>
        </w:tc>
        <w:tc>
          <w:tcPr>
            <w:tcW w:w="2344" w:type="dxa"/>
          </w:tcPr>
          <w:p w:rsidR="003F7ADF" w:rsidRPr="000E0341" w:rsidRDefault="003F7ADF" w:rsidP="000E0341">
            <w:pPr>
              <w:ind w:firstLine="709"/>
              <w:jc w:val="both"/>
              <w:rPr>
                <w:rFonts w:ascii="Times New Roman" w:hAnsi="Times New Roman" w:cs="Times New Roman"/>
                <w:sz w:val="24"/>
                <w:szCs w:val="24"/>
              </w:rPr>
            </w:pPr>
            <w:r w:rsidRPr="000E0341">
              <w:rPr>
                <w:rFonts w:ascii="Times New Roman" w:hAnsi="Times New Roman" w:cs="Times New Roman"/>
                <w:sz w:val="24"/>
                <w:szCs w:val="24"/>
              </w:rPr>
              <w:t>5,5</w:t>
            </w:r>
          </w:p>
        </w:tc>
        <w:tc>
          <w:tcPr>
            <w:tcW w:w="2345" w:type="dxa"/>
            <w:gridSpan w:val="2"/>
          </w:tcPr>
          <w:p w:rsidR="003F7ADF" w:rsidRPr="000E0341" w:rsidRDefault="003F7ADF" w:rsidP="000E0341">
            <w:pPr>
              <w:ind w:firstLine="709"/>
              <w:jc w:val="both"/>
              <w:rPr>
                <w:rFonts w:ascii="Times New Roman" w:hAnsi="Times New Roman" w:cs="Times New Roman"/>
                <w:sz w:val="24"/>
                <w:szCs w:val="24"/>
              </w:rPr>
            </w:pPr>
            <w:r w:rsidRPr="000E0341">
              <w:rPr>
                <w:rFonts w:ascii="Times New Roman" w:hAnsi="Times New Roman" w:cs="Times New Roman"/>
                <w:sz w:val="24"/>
                <w:szCs w:val="24"/>
              </w:rPr>
              <w:t>4</w:t>
            </w:r>
          </w:p>
        </w:tc>
      </w:tr>
      <w:tr w:rsidR="003F7ADF" w:rsidRPr="000E0341" w:rsidTr="003F7ADF">
        <w:trPr>
          <w:trHeight w:val="272"/>
        </w:trPr>
        <w:tc>
          <w:tcPr>
            <w:tcW w:w="2328" w:type="dxa"/>
          </w:tcPr>
          <w:p w:rsidR="003F7ADF" w:rsidRPr="000E0341" w:rsidRDefault="003F7ADF" w:rsidP="000E0341">
            <w:pPr>
              <w:ind w:firstLine="709"/>
              <w:jc w:val="both"/>
              <w:rPr>
                <w:rFonts w:ascii="Times New Roman" w:hAnsi="Times New Roman" w:cs="Times New Roman"/>
                <w:sz w:val="24"/>
                <w:szCs w:val="24"/>
              </w:rPr>
            </w:pPr>
            <w:r w:rsidRPr="000E0341">
              <w:rPr>
                <w:rFonts w:ascii="Times New Roman" w:hAnsi="Times New Roman" w:cs="Times New Roman"/>
                <w:sz w:val="24"/>
                <w:szCs w:val="24"/>
              </w:rPr>
              <w:t>28,0</w:t>
            </w:r>
          </w:p>
        </w:tc>
        <w:tc>
          <w:tcPr>
            <w:tcW w:w="2421" w:type="dxa"/>
          </w:tcPr>
          <w:p w:rsidR="003F7ADF" w:rsidRPr="000E0341" w:rsidRDefault="003F7ADF" w:rsidP="000E0341">
            <w:pPr>
              <w:ind w:firstLine="709"/>
              <w:jc w:val="both"/>
              <w:rPr>
                <w:rFonts w:ascii="Times New Roman" w:hAnsi="Times New Roman" w:cs="Times New Roman"/>
                <w:sz w:val="24"/>
                <w:szCs w:val="24"/>
              </w:rPr>
            </w:pPr>
            <w:r w:rsidRPr="000E0341">
              <w:rPr>
                <w:rFonts w:ascii="Times New Roman" w:hAnsi="Times New Roman" w:cs="Times New Roman"/>
                <w:sz w:val="24"/>
                <w:szCs w:val="24"/>
              </w:rPr>
              <w:t>8</w:t>
            </w:r>
          </w:p>
        </w:tc>
        <w:tc>
          <w:tcPr>
            <w:tcW w:w="2344" w:type="dxa"/>
          </w:tcPr>
          <w:p w:rsidR="003F7ADF" w:rsidRPr="000E0341" w:rsidRDefault="003F7ADF" w:rsidP="000E0341">
            <w:pPr>
              <w:ind w:firstLine="709"/>
              <w:jc w:val="both"/>
              <w:rPr>
                <w:rFonts w:ascii="Times New Roman" w:hAnsi="Times New Roman" w:cs="Times New Roman"/>
                <w:sz w:val="24"/>
                <w:szCs w:val="24"/>
              </w:rPr>
            </w:pPr>
            <w:r w:rsidRPr="000E0341">
              <w:rPr>
                <w:rFonts w:ascii="Times New Roman" w:hAnsi="Times New Roman" w:cs="Times New Roman"/>
                <w:sz w:val="24"/>
                <w:szCs w:val="24"/>
              </w:rPr>
              <w:t>6</w:t>
            </w:r>
          </w:p>
        </w:tc>
        <w:tc>
          <w:tcPr>
            <w:tcW w:w="2345" w:type="dxa"/>
            <w:gridSpan w:val="2"/>
          </w:tcPr>
          <w:p w:rsidR="003F7ADF" w:rsidRPr="000E0341" w:rsidRDefault="003F7ADF" w:rsidP="000E0341">
            <w:pPr>
              <w:ind w:firstLine="709"/>
              <w:jc w:val="both"/>
              <w:rPr>
                <w:rFonts w:ascii="Times New Roman" w:hAnsi="Times New Roman" w:cs="Times New Roman"/>
                <w:sz w:val="24"/>
                <w:szCs w:val="24"/>
              </w:rPr>
            </w:pPr>
            <w:r w:rsidRPr="000E0341">
              <w:rPr>
                <w:rFonts w:ascii="Times New Roman" w:hAnsi="Times New Roman" w:cs="Times New Roman"/>
                <w:sz w:val="24"/>
                <w:szCs w:val="24"/>
              </w:rPr>
              <w:t>5</w:t>
            </w:r>
          </w:p>
        </w:tc>
      </w:tr>
      <w:tr w:rsidR="003F7ADF" w:rsidRPr="000E0341" w:rsidTr="003F7ADF">
        <w:trPr>
          <w:trHeight w:val="272"/>
        </w:trPr>
        <w:tc>
          <w:tcPr>
            <w:tcW w:w="2328" w:type="dxa"/>
          </w:tcPr>
          <w:p w:rsidR="003F7ADF" w:rsidRPr="000E0341" w:rsidRDefault="003F7ADF" w:rsidP="000E0341">
            <w:pPr>
              <w:ind w:firstLine="709"/>
              <w:jc w:val="both"/>
              <w:rPr>
                <w:rFonts w:ascii="Times New Roman" w:hAnsi="Times New Roman" w:cs="Times New Roman"/>
                <w:sz w:val="24"/>
                <w:szCs w:val="24"/>
              </w:rPr>
            </w:pPr>
            <w:r w:rsidRPr="000E0341">
              <w:rPr>
                <w:rFonts w:ascii="Times New Roman" w:hAnsi="Times New Roman" w:cs="Times New Roman"/>
                <w:sz w:val="24"/>
                <w:szCs w:val="24"/>
              </w:rPr>
              <w:t>27,5</w:t>
            </w:r>
          </w:p>
        </w:tc>
        <w:tc>
          <w:tcPr>
            <w:tcW w:w="2421" w:type="dxa"/>
          </w:tcPr>
          <w:p w:rsidR="003F7ADF" w:rsidRPr="000E0341" w:rsidRDefault="003F7ADF" w:rsidP="000E0341">
            <w:pPr>
              <w:ind w:firstLine="709"/>
              <w:jc w:val="both"/>
              <w:rPr>
                <w:rFonts w:ascii="Times New Roman" w:hAnsi="Times New Roman" w:cs="Times New Roman"/>
                <w:sz w:val="24"/>
                <w:szCs w:val="24"/>
              </w:rPr>
            </w:pPr>
            <w:r w:rsidRPr="000E0341">
              <w:rPr>
                <w:rFonts w:ascii="Times New Roman" w:hAnsi="Times New Roman" w:cs="Times New Roman"/>
                <w:sz w:val="24"/>
                <w:szCs w:val="24"/>
              </w:rPr>
              <w:t>8</w:t>
            </w:r>
          </w:p>
        </w:tc>
        <w:tc>
          <w:tcPr>
            <w:tcW w:w="2344" w:type="dxa"/>
          </w:tcPr>
          <w:p w:rsidR="003F7ADF" w:rsidRPr="000E0341" w:rsidRDefault="003F7ADF" w:rsidP="000E0341">
            <w:pPr>
              <w:ind w:firstLine="709"/>
              <w:jc w:val="both"/>
              <w:rPr>
                <w:rFonts w:ascii="Times New Roman" w:hAnsi="Times New Roman" w:cs="Times New Roman"/>
                <w:sz w:val="24"/>
                <w:szCs w:val="24"/>
              </w:rPr>
            </w:pPr>
            <w:r w:rsidRPr="000E0341">
              <w:rPr>
                <w:rFonts w:ascii="Times New Roman" w:hAnsi="Times New Roman" w:cs="Times New Roman"/>
                <w:sz w:val="24"/>
                <w:szCs w:val="24"/>
              </w:rPr>
              <w:t>7</w:t>
            </w:r>
          </w:p>
        </w:tc>
        <w:tc>
          <w:tcPr>
            <w:tcW w:w="2345" w:type="dxa"/>
            <w:gridSpan w:val="2"/>
          </w:tcPr>
          <w:p w:rsidR="003F7ADF" w:rsidRPr="000E0341" w:rsidRDefault="003F7ADF" w:rsidP="000E0341">
            <w:pPr>
              <w:ind w:firstLine="709"/>
              <w:jc w:val="both"/>
              <w:rPr>
                <w:rFonts w:ascii="Times New Roman" w:hAnsi="Times New Roman" w:cs="Times New Roman"/>
                <w:sz w:val="24"/>
                <w:szCs w:val="24"/>
              </w:rPr>
            </w:pPr>
            <w:r w:rsidRPr="000E0341">
              <w:rPr>
                <w:rFonts w:ascii="Times New Roman" w:hAnsi="Times New Roman" w:cs="Times New Roman"/>
                <w:sz w:val="24"/>
                <w:szCs w:val="24"/>
              </w:rPr>
              <w:t>5,5</w:t>
            </w:r>
          </w:p>
        </w:tc>
      </w:tr>
      <w:tr w:rsidR="003F7ADF" w:rsidRPr="000E0341" w:rsidTr="003F7ADF">
        <w:trPr>
          <w:trHeight w:val="257"/>
        </w:trPr>
        <w:tc>
          <w:tcPr>
            <w:tcW w:w="2328" w:type="dxa"/>
          </w:tcPr>
          <w:p w:rsidR="003F7ADF" w:rsidRPr="000E0341" w:rsidRDefault="003F7ADF" w:rsidP="000E0341">
            <w:pPr>
              <w:ind w:firstLine="709"/>
              <w:jc w:val="both"/>
              <w:rPr>
                <w:rFonts w:ascii="Times New Roman" w:hAnsi="Times New Roman" w:cs="Times New Roman"/>
                <w:sz w:val="24"/>
                <w:szCs w:val="24"/>
              </w:rPr>
            </w:pPr>
            <w:r w:rsidRPr="000E0341">
              <w:rPr>
                <w:rFonts w:ascii="Times New Roman" w:hAnsi="Times New Roman" w:cs="Times New Roman"/>
                <w:sz w:val="24"/>
                <w:szCs w:val="24"/>
              </w:rPr>
              <w:t>27,0</w:t>
            </w:r>
          </w:p>
        </w:tc>
        <w:tc>
          <w:tcPr>
            <w:tcW w:w="2421" w:type="dxa"/>
          </w:tcPr>
          <w:p w:rsidR="003F7ADF" w:rsidRPr="000E0341" w:rsidRDefault="003F7ADF" w:rsidP="000E0341">
            <w:pPr>
              <w:ind w:firstLine="709"/>
              <w:jc w:val="both"/>
              <w:rPr>
                <w:rFonts w:ascii="Times New Roman" w:hAnsi="Times New Roman" w:cs="Times New Roman"/>
                <w:sz w:val="24"/>
                <w:szCs w:val="24"/>
              </w:rPr>
            </w:pPr>
            <w:r w:rsidRPr="000E0341">
              <w:rPr>
                <w:rFonts w:ascii="Times New Roman" w:hAnsi="Times New Roman" w:cs="Times New Roman"/>
                <w:sz w:val="24"/>
                <w:szCs w:val="24"/>
              </w:rPr>
              <w:t>8</w:t>
            </w:r>
          </w:p>
        </w:tc>
        <w:tc>
          <w:tcPr>
            <w:tcW w:w="2344" w:type="dxa"/>
          </w:tcPr>
          <w:p w:rsidR="003F7ADF" w:rsidRPr="000E0341" w:rsidRDefault="003F7ADF" w:rsidP="000E0341">
            <w:pPr>
              <w:ind w:firstLine="709"/>
              <w:jc w:val="both"/>
              <w:rPr>
                <w:rFonts w:ascii="Times New Roman" w:hAnsi="Times New Roman" w:cs="Times New Roman"/>
                <w:sz w:val="24"/>
                <w:szCs w:val="24"/>
              </w:rPr>
            </w:pPr>
            <w:r w:rsidRPr="000E0341">
              <w:rPr>
                <w:rFonts w:ascii="Times New Roman" w:hAnsi="Times New Roman" w:cs="Times New Roman"/>
                <w:sz w:val="24"/>
                <w:szCs w:val="24"/>
              </w:rPr>
              <w:t>8</w:t>
            </w:r>
          </w:p>
        </w:tc>
        <w:tc>
          <w:tcPr>
            <w:tcW w:w="2345" w:type="dxa"/>
            <w:gridSpan w:val="2"/>
          </w:tcPr>
          <w:p w:rsidR="003F7ADF" w:rsidRPr="000E0341" w:rsidRDefault="003F7ADF" w:rsidP="000E0341">
            <w:pPr>
              <w:ind w:firstLine="709"/>
              <w:jc w:val="both"/>
              <w:rPr>
                <w:rFonts w:ascii="Times New Roman" w:hAnsi="Times New Roman" w:cs="Times New Roman"/>
                <w:sz w:val="24"/>
                <w:szCs w:val="24"/>
              </w:rPr>
            </w:pPr>
            <w:r w:rsidRPr="000E0341">
              <w:rPr>
                <w:rFonts w:ascii="Times New Roman" w:hAnsi="Times New Roman" w:cs="Times New Roman"/>
                <w:sz w:val="24"/>
                <w:szCs w:val="24"/>
              </w:rPr>
              <w:t>6</w:t>
            </w:r>
          </w:p>
        </w:tc>
      </w:tr>
      <w:tr w:rsidR="003F7ADF" w:rsidRPr="000E0341" w:rsidTr="003F7ADF">
        <w:trPr>
          <w:trHeight w:val="272"/>
        </w:trPr>
        <w:tc>
          <w:tcPr>
            <w:tcW w:w="2328" w:type="dxa"/>
          </w:tcPr>
          <w:p w:rsidR="003F7ADF" w:rsidRPr="000E0341" w:rsidRDefault="003F7ADF" w:rsidP="000E0341">
            <w:pPr>
              <w:ind w:firstLine="709"/>
              <w:jc w:val="both"/>
              <w:rPr>
                <w:rFonts w:ascii="Times New Roman" w:hAnsi="Times New Roman" w:cs="Times New Roman"/>
                <w:sz w:val="24"/>
                <w:szCs w:val="24"/>
              </w:rPr>
            </w:pPr>
            <w:r w:rsidRPr="000E0341">
              <w:rPr>
                <w:rFonts w:ascii="Times New Roman" w:hAnsi="Times New Roman" w:cs="Times New Roman"/>
                <w:sz w:val="24"/>
                <w:szCs w:val="24"/>
              </w:rPr>
              <w:t>26,5</w:t>
            </w:r>
          </w:p>
        </w:tc>
        <w:tc>
          <w:tcPr>
            <w:tcW w:w="2421" w:type="dxa"/>
          </w:tcPr>
          <w:p w:rsidR="003F7ADF" w:rsidRPr="000E0341" w:rsidRDefault="003F7ADF" w:rsidP="000E0341">
            <w:pPr>
              <w:ind w:firstLine="709"/>
              <w:jc w:val="both"/>
              <w:rPr>
                <w:rFonts w:ascii="Times New Roman" w:hAnsi="Times New Roman" w:cs="Times New Roman"/>
                <w:sz w:val="24"/>
                <w:szCs w:val="24"/>
              </w:rPr>
            </w:pPr>
            <w:r w:rsidRPr="000E0341">
              <w:rPr>
                <w:rFonts w:ascii="Times New Roman" w:hAnsi="Times New Roman" w:cs="Times New Roman"/>
                <w:sz w:val="24"/>
                <w:szCs w:val="24"/>
              </w:rPr>
              <w:t>8</w:t>
            </w:r>
          </w:p>
        </w:tc>
        <w:tc>
          <w:tcPr>
            <w:tcW w:w="2344" w:type="dxa"/>
          </w:tcPr>
          <w:p w:rsidR="003F7ADF" w:rsidRPr="000E0341" w:rsidRDefault="003F7ADF" w:rsidP="000E0341">
            <w:pPr>
              <w:ind w:firstLine="709"/>
              <w:jc w:val="both"/>
              <w:rPr>
                <w:rFonts w:ascii="Times New Roman" w:hAnsi="Times New Roman" w:cs="Times New Roman"/>
                <w:sz w:val="24"/>
                <w:szCs w:val="24"/>
              </w:rPr>
            </w:pPr>
            <w:r w:rsidRPr="000E0341">
              <w:rPr>
                <w:rFonts w:ascii="Times New Roman" w:hAnsi="Times New Roman" w:cs="Times New Roman"/>
                <w:sz w:val="24"/>
                <w:szCs w:val="24"/>
              </w:rPr>
              <w:t>8</w:t>
            </w:r>
          </w:p>
        </w:tc>
        <w:tc>
          <w:tcPr>
            <w:tcW w:w="2345" w:type="dxa"/>
            <w:gridSpan w:val="2"/>
          </w:tcPr>
          <w:p w:rsidR="003F7ADF" w:rsidRPr="000E0341" w:rsidRDefault="003F7ADF" w:rsidP="000E0341">
            <w:pPr>
              <w:ind w:firstLine="709"/>
              <w:jc w:val="both"/>
              <w:rPr>
                <w:rFonts w:ascii="Times New Roman" w:hAnsi="Times New Roman" w:cs="Times New Roman"/>
                <w:sz w:val="24"/>
                <w:szCs w:val="24"/>
              </w:rPr>
            </w:pPr>
            <w:r w:rsidRPr="000E0341">
              <w:rPr>
                <w:rFonts w:ascii="Times New Roman" w:hAnsi="Times New Roman" w:cs="Times New Roman"/>
                <w:sz w:val="24"/>
                <w:szCs w:val="24"/>
              </w:rPr>
              <w:t>7</w:t>
            </w:r>
          </w:p>
        </w:tc>
      </w:tr>
      <w:tr w:rsidR="003F7ADF" w:rsidRPr="000E0341" w:rsidTr="003F7ADF">
        <w:trPr>
          <w:trHeight w:val="272"/>
        </w:trPr>
        <w:tc>
          <w:tcPr>
            <w:tcW w:w="2328" w:type="dxa"/>
          </w:tcPr>
          <w:p w:rsidR="003F7ADF" w:rsidRPr="000E0341" w:rsidRDefault="003F7ADF" w:rsidP="000E0341">
            <w:pPr>
              <w:ind w:firstLine="709"/>
              <w:jc w:val="both"/>
              <w:rPr>
                <w:rFonts w:ascii="Times New Roman" w:hAnsi="Times New Roman" w:cs="Times New Roman"/>
                <w:sz w:val="24"/>
                <w:szCs w:val="24"/>
              </w:rPr>
            </w:pPr>
            <w:r w:rsidRPr="000E0341">
              <w:rPr>
                <w:rFonts w:ascii="Times New Roman" w:hAnsi="Times New Roman" w:cs="Times New Roman"/>
                <w:sz w:val="24"/>
                <w:szCs w:val="24"/>
              </w:rPr>
              <w:t>26,0</w:t>
            </w:r>
          </w:p>
        </w:tc>
        <w:tc>
          <w:tcPr>
            <w:tcW w:w="2421" w:type="dxa"/>
          </w:tcPr>
          <w:p w:rsidR="003F7ADF" w:rsidRPr="000E0341" w:rsidRDefault="003F7ADF" w:rsidP="000E0341">
            <w:pPr>
              <w:ind w:firstLine="709"/>
              <w:jc w:val="both"/>
              <w:rPr>
                <w:rFonts w:ascii="Times New Roman" w:hAnsi="Times New Roman" w:cs="Times New Roman"/>
                <w:sz w:val="24"/>
                <w:szCs w:val="24"/>
              </w:rPr>
            </w:pPr>
            <w:r w:rsidRPr="000E0341">
              <w:rPr>
                <w:rFonts w:ascii="Times New Roman" w:hAnsi="Times New Roman" w:cs="Times New Roman"/>
                <w:sz w:val="24"/>
                <w:szCs w:val="24"/>
              </w:rPr>
              <w:t>8</w:t>
            </w:r>
          </w:p>
        </w:tc>
        <w:tc>
          <w:tcPr>
            <w:tcW w:w="2344" w:type="dxa"/>
          </w:tcPr>
          <w:p w:rsidR="003F7ADF" w:rsidRPr="000E0341" w:rsidRDefault="003F7ADF" w:rsidP="000E0341">
            <w:pPr>
              <w:ind w:firstLine="709"/>
              <w:jc w:val="both"/>
              <w:rPr>
                <w:rFonts w:ascii="Times New Roman" w:hAnsi="Times New Roman" w:cs="Times New Roman"/>
                <w:sz w:val="24"/>
                <w:szCs w:val="24"/>
              </w:rPr>
            </w:pPr>
            <w:r w:rsidRPr="000E0341">
              <w:rPr>
                <w:rFonts w:ascii="Times New Roman" w:hAnsi="Times New Roman" w:cs="Times New Roman"/>
                <w:sz w:val="24"/>
                <w:szCs w:val="24"/>
              </w:rPr>
              <w:t>8</w:t>
            </w:r>
          </w:p>
        </w:tc>
        <w:tc>
          <w:tcPr>
            <w:tcW w:w="2345" w:type="dxa"/>
            <w:gridSpan w:val="2"/>
          </w:tcPr>
          <w:p w:rsidR="003F7ADF" w:rsidRPr="000E0341" w:rsidRDefault="003F7ADF" w:rsidP="000E0341">
            <w:pPr>
              <w:ind w:firstLine="709"/>
              <w:jc w:val="both"/>
              <w:rPr>
                <w:rFonts w:ascii="Times New Roman" w:hAnsi="Times New Roman" w:cs="Times New Roman"/>
                <w:sz w:val="24"/>
                <w:szCs w:val="24"/>
              </w:rPr>
            </w:pPr>
            <w:r w:rsidRPr="000E0341">
              <w:rPr>
                <w:rFonts w:ascii="Times New Roman" w:hAnsi="Times New Roman" w:cs="Times New Roman"/>
                <w:sz w:val="24"/>
                <w:szCs w:val="24"/>
              </w:rPr>
              <w:t>8</w:t>
            </w:r>
          </w:p>
        </w:tc>
      </w:tr>
    </w:tbl>
    <w:p w:rsidR="003F7ADF" w:rsidRPr="000E0341" w:rsidRDefault="003F7ADF" w:rsidP="000E0341">
      <w:pPr>
        <w:spacing w:after="0" w:line="240" w:lineRule="auto"/>
        <w:ind w:firstLine="709"/>
        <w:jc w:val="both"/>
        <w:rPr>
          <w:rFonts w:ascii="Times New Roman" w:hAnsi="Times New Roman" w:cs="Times New Roman"/>
          <w:sz w:val="24"/>
          <w:szCs w:val="24"/>
        </w:rPr>
      </w:pPr>
    </w:p>
    <w:p w:rsidR="003F7ADF" w:rsidRPr="000E0341" w:rsidRDefault="003F7ADF" w:rsidP="000E0341">
      <w:pPr>
        <w:spacing w:after="0" w:line="240" w:lineRule="auto"/>
        <w:ind w:hanging="142"/>
        <w:jc w:val="both"/>
        <w:rPr>
          <w:rFonts w:ascii="Times New Roman" w:hAnsi="Times New Roman" w:cs="Times New Roman"/>
          <w:sz w:val="24"/>
          <w:szCs w:val="24"/>
        </w:rPr>
      </w:pPr>
      <w:r w:rsidRPr="000E0341">
        <w:rPr>
          <w:rFonts w:ascii="Times New Roman" w:hAnsi="Times New Roman" w:cs="Times New Roman"/>
          <w:noProof/>
          <w:sz w:val="24"/>
          <w:szCs w:val="24"/>
          <w:lang w:eastAsia="ru-RU"/>
        </w:rPr>
        <w:lastRenderedPageBreak/>
        <w:drawing>
          <wp:inline distT="0" distB="0" distL="0" distR="0">
            <wp:extent cx="5940425" cy="4091363"/>
            <wp:effectExtent l="19050" t="0" r="3175" b="0"/>
            <wp:docPr id="8" name="Рисунок 8" descr="Микроклимат на рабочем месте: управление рисками и работа в жар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Микроклимат на рабочем месте: управление рисками и работа в жару"/>
                    <pic:cNvPicPr>
                      <a:picLocks noChangeAspect="1" noChangeArrowheads="1"/>
                    </pic:cNvPicPr>
                  </pic:nvPicPr>
                  <pic:blipFill>
                    <a:blip r:embed="rId5" cstate="print"/>
                    <a:srcRect/>
                    <a:stretch>
                      <a:fillRect/>
                    </a:stretch>
                  </pic:blipFill>
                  <pic:spPr bwMode="auto">
                    <a:xfrm>
                      <a:off x="0" y="0"/>
                      <a:ext cx="5940425" cy="4091363"/>
                    </a:xfrm>
                    <a:prstGeom prst="rect">
                      <a:avLst/>
                    </a:prstGeom>
                    <a:noFill/>
                    <a:ln w="9525">
                      <a:noFill/>
                      <a:miter lim="800000"/>
                      <a:headEnd/>
                      <a:tailEnd/>
                    </a:ln>
                  </pic:spPr>
                </pic:pic>
              </a:graphicData>
            </a:graphic>
          </wp:inline>
        </w:drawing>
      </w:r>
    </w:p>
    <w:p w:rsidR="003F7ADF" w:rsidRPr="000E0341" w:rsidRDefault="003F7ADF" w:rsidP="000E0341">
      <w:pPr>
        <w:spacing w:after="0" w:line="240" w:lineRule="auto"/>
        <w:ind w:firstLine="709"/>
        <w:jc w:val="both"/>
        <w:rPr>
          <w:rFonts w:ascii="Times New Roman" w:hAnsi="Times New Roman" w:cs="Times New Roman"/>
          <w:sz w:val="24"/>
          <w:szCs w:val="24"/>
        </w:rPr>
      </w:pPr>
      <w:r w:rsidRPr="000E0341">
        <w:rPr>
          <w:rFonts w:ascii="Times New Roman" w:hAnsi="Times New Roman" w:cs="Times New Roman"/>
          <w:sz w:val="24"/>
          <w:szCs w:val="24"/>
        </w:rPr>
        <w:t xml:space="preserve">Кроме того, в целях профилактики неблагоприятного воздействия данных факторов работодателем могут использоваться защитные мероприятия (системы местного кондиционирования воздуха, </w:t>
      </w:r>
      <w:proofErr w:type="gramStart"/>
      <w:r w:rsidRPr="000E0341">
        <w:rPr>
          <w:rFonts w:ascii="Times New Roman" w:hAnsi="Times New Roman" w:cs="Times New Roman"/>
          <w:sz w:val="24"/>
          <w:szCs w:val="24"/>
        </w:rPr>
        <w:t>воздушное</w:t>
      </w:r>
      <w:proofErr w:type="gramEnd"/>
      <w:r w:rsidRPr="000E0341">
        <w:rPr>
          <w:rFonts w:ascii="Times New Roman" w:hAnsi="Times New Roman" w:cs="Times New Roman"/>
          <w:sz w:val="24"/>
          <w:szCs w:val="24"/>
        </w:rPr>
        <w:t xml:space="preserve"> </w:t>
      </w:r>
      <w:proofErr w:type="spellStart"/>
      <w:r w:rsidRPr="000E0341">
        <w:rPr>
          <w:rFonts w:ascii="Times New Roman" w:hAnsi="Times New Roman" w:cs="Times New Roman"/>
          <w:sz w:val="24"/>
          <w:szCs w:val="24"/>
        </w:rPr>
        <w:t>душирование</w:t>
      </w:r>
      <w:proofErr w:type="spellEnd"/>
      <w:r w:rsidRPr="000E0341">
        <w:rPr>
          <w:rFonts w:ascii="Times New Roman" w:hAnsi="Times New Roman" w:cs="Times New Roman"/>
          <w:sz w:val="24"/>
          <w:szCs w:val="24"/>
        </w:rPr>
        <w:t>, средства индивидуальной защиты — в частности, влажные марлевые повязки и респираторы, помещения для отдыха, регламентация времени работы, в частности, перерывы в работе и др.).</w:t>
      </w:r>
    </w:p>
    <w:p w:rsidR="000E0341" w:rsidRPr="000E0341" w:rsidRDefault="003F7ADF" w:rsidP="000E0341">
      <w:pPr>
        <w:spacing w:after="0" w:line="240" w:lineRule="auto"/>
        <w:ind w:firstLine="709"/>
        <w:jc w:val="both"/>
        <w:rPr>
          <w:rFonts w:ascii="Times New Roman" w:hAnsi="Times New Roman" w:cs="Times New Roman"/>
          <w:sz w:val="24"/>
          <w:szCs w:val="24"/>
        </w:rPr>
      </w:pPr>
      <w:r w:rsidRPr="000E0341">
        <w:rPr>
          <w:rFonts w:ascii="Times New Roman" w:hAnsi="Times New Roman" w:cs="Times New Roman"/>
          <w:sz w:val="24"/>
          <w:szCs w:val="24"/>
        </w:rPr>
        <w:t xml:space="preserve">Современные санитарные нормы содержат иное определение понятия «допустимые параметры микроклимата на рабочих местах». </w:t>
      </w:r>
      <w:proofErr w:type="gramStart"/>
      <w:r w:rsidRPr="000E0341">
        <w:rPr>
          <w:rFonts w:ascii="Times New Roman" w:hAnsi="Times New Roman" w:cs="Times New Roman"/>
          <w:sz w:val="24"/>
          <w:szCs w:val="24"/>
        </w:rPr>
        <w:t xml:space="preserve">Ранее предполагалось, что могли вызвать ухудшение самочувствия при длительном и систематическом воздействии (п. 2.2.3 </w:t>
      </w:r>
      <w:proofErr w:type="spellStart"/>
      <w:r w:rsidRPr="000E0341">
        <w:rPr>
          <w:rFonts w:ascii="Times New Roman" w:hAnsi="Times New Roman" w:cs="Times New Roman"/>
          <w:sz w:val="24"/>
          <w:szCs w:val="24"/>
        </w:rPr>
        <w:t>СанПиН</w:t>
      </w:r>
      <w:proofErr w:type="spellEnd"/>
      <w:r w:rsidRPr="000E0341">
        <w:rPr>
          <w:rFonts w:ascii="Times New Roman" w:hAnsi="Times New Roman" w:cs="Times New Roman"/>
          <w:sz w:val="24"/>
          <w:szCs w:val="24"/>
        </w:rPr>
        <w:t xml:space="preserve"> 2.2.4.3359-16), но современные исследования показали, что такие параметры микроклимата при работе в течение 8 часов в день, но не более 40 часов в неделю отклонений в состоянии здоровья не вызывают (п. 26 </w:t>
      </w:r>
      <w:proofErr w:type="spellStart"/>
      <w:r w:rsidRPr="000E0341">
        <w:rPr>
          <w:rFonts w:ascii="Times New Roman" w:hAnsi="Times New Roman" w:cs="Times New Roman"/>
          <w:sz w:val="24"/>
          <w:szCs w:val="24"/>
        </w:rPr>
        <w:t>СанПиН</w:t>
      </w:r>
      <w:proofErr w:type="spellEnd"/>
      <w:r w:rsidRPr="000E0341">
        <w:rPr>
          <w:rFonts w:ascii="Times New Roman" w:hAnsi="Times New Roman" w:cs="Times New Roman"/>
          <w:sz w:val="24"/>
          <w:szCs w:val="24"/>
        </w:rPr>
        <w:t xml:space="preserve"> 1.2.3685-21).</w:t>
      </w:r>
      <w:proofErr w:type="gramEnd"/>
      <w:r w:rsidRPr="000E0341">
        <w:rPr>
          <w:rFonts w:ascii="Times New Roman" w:hAnsi="Times New Roman" w:cs="Times New Roman"/>
          <w:sz w:val="24"/>
          <w:szCs w:val="24"/>
        </w:rPr>
        <w:t xml:space="preserve"> А если свыше 40 часов в неделю?</w:t>
      </w:r>
    </w:p>
    <w:tbl>
      <w:tblPr>
        <w:tblStyle w:val="a3"/>
        <w:tblW w:w="0" w:type="auto"/>
        <w:tblLook w:val="04A0"/>
      </w:tblPr>
      <w:tblGrid>
        <w:gridCol w:w="4785"/>
        <w:gridCol w:w="4786"/>
      </w:tblGrid>
      <w:tr w:rsidR="000E0341" w:rsidRPr="000E0341" w:rsidTr="000E0341">
        <w:tc>
          <w:tcPr>
            <w:tcW w:w="4785" w:type="dxa"/>
          </w:tcPr>
          <w:p w:rsidR="000E0341" w:rsidRPr="000E0341" w:rsidRDefault="000E0341" w:rsidP="000E0341">
            <w:pPr>
              <w:jc w:val="both"/>
              <w:rPr>
                <w:rFonts w:ascii="Times New Roman" w:hAnsi="Times New Roman" w:cs="Times New Roman"/>
                <w:sz w:val="24"/>
                <w:szCs w:val="24"/>
              </w:rPr>
            </w:pPr>
            <w:r w:rsidRPr="000E0341">
              <w:rPr>
                <w:rFonts w:ascii="Times New Roman" w:hAnsi="Times New Roman" w:cs="Times New Roman"/>
                <w:sz w:val="24"/>
                <w:szCs w:val="24"/>
              </w:rPr>
              <w:t>до 1 марта 2021</w:t>
            </w:r>
          </w:p>
        </w:tc>
        <w:tc>
          <w:tcPr>
            <w:tcW w:w="4786" w:type="dxa"/>
          </w:tcPr>
          <w:p w:rsidR="000E0341" w:rsidRPr="000E0341" w:rsidRDefault="000E0341" w:rsidP="000E0341">
            <w:pPr>
              <w:jc w:val="both"/>
              <w:rPr>
                <w:rFonts w:ascii="Times New Roman" w:hAnsi="Times New Roman" w:cs="Times New Roman"/>
                <w:sz w:val="24"/>
                <w:szCs w:val="24"/>
              </w:rPr>
            </w:pPr>
            <w:r w:rsidRPr="000E0341">
              <w:rPr>
                <w:rFonts w:ascii="Times New Roman" w:hAnsi="Times New Roman" w:cs="Times New Roman"/>
                <w:sz w:val="24"/>
                <w:szCs w:val="24"/>
              </w:rPr>
              <w:t>с  1 марта 2021 по  28 февраля 2027</w:t>
            </w:r>
          </w:p>
        </w:tc>
      </w:tr>
      <w:tr w:rsidR="000E0341" w:rsidRPr="000E0341" w:rsidTr="000E0341">
        <w:tc>
          <w:tcPr>
            <w:tcW w:w="4785" w:type="dxa"/>
          </w:tcPr>
          <w:p w:rsidR="000E0341" w:rsidRPr="000E0341" w:rsidRDefault="000E0341" w:rsidP="000E0341">
            <w:pPr>
              <w:jc w:val="both"/>
              <w:rPr>
                <w:rFonts w:ascii="Times New Roman" w:hAnsi="Times New Roman" w:cs="Times New Roman"/>
                <w:sz w:val="24"/>
                <w:szCs w:val="24"/>
              </w:rPr>
            </w:pPr>
            <w:proofErr w:type="gramStart"/>
            <w:r w:rsidRPr="000E0341">
              <w:rPr>
                <w:rFonts w:ascii="Times New Roman" w:hAnsi="Times New Roman" w:cs="Times New Roman"/>
                <w:sz w:val="24"/>
                <w:szCs w:val="24"/>
              </w:rPr>
              <w:t>установлены</w:t>
            </w:r>
            <w:proofErr w:type="gramEnd"/>
            <w:r w:rsidRPr="000E0341">
              <w:rPr>
                <w:rFonts w:ascii="Times New Roman" w:hAnsi="Times New Roman" w:cs="Times New Roman"/>
                <w:sz w:val="24"/>
                <w:szCs w:val="24"/>
              </w:rPr>
              <w:t xml:space="preserve"> в Таблице 2.2 </w:t>
            </w:r>
            <w:proofErr w:type="spellStart"/>
            <w:r w:rsidRPr="000E0341">
              <w:rPr>
                <w:rFonts w:ascii="Times New Roman" w:hAnsi="Times New Roman" w:cs="Times New Roman"/>
                <w:sz w:val="24"/>
                <w:szCs w:val="24"/>
              </w:rPr>
              <w:t>СанПиН</w:t>
            </w:r>
            <w:proofErr w:type="spellEnd"/>
            <w:r w:rsidRPr="000E0341">
              <w:rPr>
                <w:rFonts w:ascii="Times New Roman" w:hAnsi="Times New Roman" w:cs="Times New Roman"/>
                <w:sz w:val="24"/>
                <w:szCs w:val="24"/>
              </w:rPr>
              <w:t xml:space="preserve"> 2.2.4.3359-16.</w:t>
            </w:r>
          </w:p>
          <w:p w:rsidR="000E0341" w:rsidRPr="000E0341" w:rsidRDefault="000E0341" w:rsidP="000E0341">
            <w:pPr>
              <w:jc w:val="both"/>
              <w:rPr>
                <w:rFonts w:ascii="Times New Roman" w:hAnsi="Times New Roman" w:cs="Times New Roman"/>
                <w:sz w:val="24"/>
                <w:szCs w:val="24"/>
              </w:rPr>
            </w:pPr>
            <w:r w:rsidRPr="000E0341">
              <w:rPr>
                <w:rFonts w:ascii="Times New Roman" w:hAnsi="Times New Roman" w:cs="Times New Roman"/>
                <w:sz w:val="24"/>
                <w:szCs w:val="24"/>
              </w:rPr>
              <w:t xml:space="preserve">Такие параметры микроклимата не вызывают повреждений или ухудшения состояния здоровья человека, однако при длительном и систематическом воздействии на человека могут вызвать общее и локальное ощущение дискомфорта, ухудшение самочувствия (п. 2.2.3 </w:t>
            </w:r>
            <w:proofErr w:type="spellStart"/>
            <w:r w:rsidRPr="000E0341">
              <w:rPr>
                <w:rFonts w:ascii="Times New Roman" w:hAnsi="Times New Roman" w:cs="Times New Roman"/>
                <w:sz w:val="24"/>
                <w:szCs w:val="24"/>
              </w:rPr>
              <w:t>СанПиН</w:t>
            </w:r>
            <w:proofErr w:type="spellEnd"/>
            <w:r w:rsidRPr="000E0341">
              <w:rPr>
                <w:rFonts w:ascii="Times New Roman" w:hAnsi="Times New Roman" w:cs="Times New Roman"/>
                <w:sz w:val="24"/>
                <w:szCs w:val="24"/>
              </w:rPr>
              <w:t xml:space="preserve"> 2.2.4.3359-16).</w:t>
            </w:r>
          </w:p>
          <w:p w:rsidR="000E0341" w:rsidRPr="000E0341" w:rsidRDefault="000E0341" w:rsidP="000E0341">
            <w:pPr>
              <w:jc w:val="both"/>
              <w:rPr>
                <w:rFonts w:ascii="Times New Roman" w:hAnsi="Times New Roman" w:cs="Times New Roman"/>
                <w:sz w:val="24"/>
                <w:szCs w:val="24"/>
              </w:rPr>
            </w:pPr>
          </w:p>
        </w:tc>
        <w:tc>
          <w:tcPr>
            <w:tcW w:w="4786" w:type="dxa"/>
          </w:tcPr>
          <w:p w:rsidR="000E0341" w:rsidRPr="000E0341" w:rsidRDefault="000E0341" w:rsidP="000E0341">
            <w:pPr>
              <w:jc w:val="both"/>
              <w:rPr>
                <w:rFonts w:ascii="Times New Roman" w:hAnsi="Times New Roman" w:cs="Times New Roman"/>
                <w:sz w:val="24"/>
                <w:szCs w:val="24"/>
              </w:rPr>
            </w:pPr>
            <w:proofErr w:type="gramStart"/>
            <w:r w:rsidRPr="000E0341">
              <w:rPr>
                <w:rFonts w:ascii="Times New Roman" w:hAnsi="Times New Roman" w:cs="Times New Roman"/>
                <w:sz w:val="24"/>
                <w:szCs w:val="24"/>
              </w:rPr>
              <w:t>установлены</w:t>
            </w:r>
            <w:proofErr w:type="gramEnd"/>
            <w:r w:rsidRPr="000E0341">
              <w:rPr>
                <w:rFonts w:ascii="Times New Roman" w:hAnsi="Times New Roman" w:cs="Times New Roman"/>
                <w:sz w:val="24"/>
                <w:szCs w:val="24"/>
              </w:rPr>
              <w:t xml:space="preserve"> в Таблице 5.2 </w:t>
            </w:r>
            <w:proofErr w:type="spellStart"/>
            <w:r w:rsidRPr="000E0341">
              <w:rPr>
                <w:rFonts w:ascii="Times New Roman" w:hAnsi="Times New Roman" w:cs="Times New Roman"/>
                <w:sz w:val="24"/>
                <w:szCs w:val="24"/>
              </w:rPr>
              <w:t>СанПиН</w:t>
            </w:r>
            <w:proofErr w:type="spellEnd"/>
            <w:r w:rsidRPr="000E0341">
              <w:rPr>
                <w:rFonts w:ascii="Times New Roman" w:hAnsi="Times New Roman" w:cs="Times New Roman"/>
                <w:sz w:val="24"/>
                <w:szCs w:val="24"/>
              </w:rPr>
              <w:t xml:space="preserve"> 1.2.3685-21.</w:t>
            </w:r>
          </w:p>
          <w:p w:rsidR="000E0341" w:rsidRPr="000E0341" w:rsidRDefault="000E0341" w:rsidP="000E0341">
            <w:pPr>
              <w:jc w:val="both"/>
              <w:rPr>
                <w:rFonts w:ascii="Times New Roman" w:hAnsi="Times New Roman" w:cs="Times New Roman"/>
                <w:sz w:val="24"/>
                <w:szCs w:val="24"/>
              </w:rPr>
            </w:pPr>
          </w:p>
          <w:p w:rsidR="000E0341" w:rsidRPr="000E0341" w:rsidRDefault="000E0341" w:rsidP="000E0341">
            <w:pPr>
              <w:jc w:val="both"/>
              <w:rPr>
                <w:rFonts w:ascii="Times New Roman" w:hAnsi="Times New Roman" w:cs="Times New Roman"/>
                <w:sz w:val="24"/>
                <w:szCs w:val="24"/>
              </w:rPr>
            </w:pPr>
            <w:proofErr w:type="gramStart"/>
            <w:r w:rsidRPr="000E0341">
              <w:rPr>
                <w:rFonts w:ascii="Times New Roman" w:hAnsi="Times New Roman" w:cs="Times New Roman"/>
                <w:sz w:val="24"/>
                <w:szCs w:val="24"/>
              </w:rPr>
              <w:t xml:space="preserve">Такие параметры микроклимата (при ежедневной (кроме выходных дней) работе в течение 8 ч, но не более 40 ч в неделю, в течение всего рабочего стажа) не вызывают заболеваний или отклонений в состоянии здоровья, обнаруживаемых современными методами исследований, в процессе работы или в отдаленные сроки жизни настоящего и последующего поколений (п. 26 </w:t>
            </w:r>
            <w:proofErr w:type="spellStart"/>
            <w:r w:rsidRPr="000E0341">
              <w:rPr>
                <w:rFonts w:ascii="Times New Roman" w:hAnsi="Times New Roman" w:cs="Times New Roman"/>
                <w:sz w:val="24"/>
                <w:szCs w:val="24"/>
              </w:rPr>
              <w:t>СанПиН</w:t>
            </w:r>
            <w:proofErr w:type="spellEnd"/>
            <w:r w:rsidRPr="000E0341">
              <w:rPr>
                <w:rFonts w:ascii="Times New Roman" w:hAnsi="Times New Roman" w:cs="Times New Roman"/>
                <w:sz w:val="24"/>
                <w:szCs w:val="24"/>
              </w:rPr>
              <w:t xml:space="preserve"> 1.2.3685-21).</w:t>
            </w:r>
            <w:proofErr w:type="gramEnd"/>
          </w:p>
          <w:p w:rsidR="000E0341" w:rsidRPr="000E0341" w:rsidRDefault="000E0341" w:rsidP="000E0341">
            <w:pPr>
              <w:jc w:val="both"/>
              <w:rPr>
                <w:rFonts w:ascii="Times New Roman" w:hAnsi="Times New Roman" w:cs="Times New Roman"/>
                <w:sz w:val="24"/>
                <w:szCs w:val="24"/>
              </w:rPr>
            </w:pPr>
          </w:p>
        </w:tc>
      </w:tr>
    </w:tbl>
    <w:p w:rsidR="000E0341" w:rsidRPr="000E0341" w:rsidRDefault="000E0341" w:rsidP="000E0341">
      <w:pPr>
        <w:spacing w:after="0" w:line="240" w:lineRule="auto"/>
        <w:ind w:firstLine="709"/>
        <w:jc w:val="both"/>
        <w:rPr>
          <w:rFonts w:ascii="Times New Roman" w:hAnsi="Times New Roman" w:cs="Times New Roman"/>
          <w:sz w:val="24"/>
          <w:szCs w:val="24"/>
        </w:rPr>
      </w:pPr>
    </w:p>
    <w:p w:rsidR="000E0341" w:rsidRPr="000E0341" w:rsidRDefault="000E0341" w:rsidP="000E0341">
      <w:pPr>
        <w:spacing w:after="0" w:line="240" w:lineRule="auto"/>
        <w:ind w:firstLine="709"/>
        <w:jc w:val="both"/>
        <w:rPr>
          <w:rFonts w:ascii="Times New Roman" w:hAnsi="Times New Roman" w:cs="Times New Roman"/>
          <w:sz w:val="24"/>
          <w:szCs w:val="24"/>
        </w:rPr>
      </w:pPr>
      <w:proofErr w:type="spellStart"/>
      <w:r w:rsidRPr="000E0341">
        <w:rPr>
          <w:rFonts w:ascii="Times New Roman" w:hAnsi="Times New Roman" w:cs="Times New Roman"/>
          <w:sz w:val="24"/>
          <w:szCs w:val="24"/>
        </w:rPr>
        <w:t>СанПиН</w:t>
      </w:r>
      <w:proofErr w:type="spellEnd"/>
      <w:r w:rsidRPr="000E0341">
        <w:rPr>
          <w:rFonts w:ascii="Times New Roman" w:hAnsi="Times New Roman" w:cs="Times New Roman"/>
          <w:sz w:val="24"/>
          <w:szCs w:val="24"/>
        </w:rPr>
        <w:t xml:space="preserve"> 2.1.3684-21 являются обязательными для исполнения органами исполнительной власти субъектов Российской Федерации, органами местного </w:t>
      </w:r>
      <w:r w:rsidRPr="000E0341">
        <w:rPr>
          <w:rFonts w:ascii="Times New Roman" w:hAnsi="Times New Roman" w:cs="Times New Roman"/>
          <w:sz w:val="24"/>
          <w:szCs w:val="24"/>
        </w:rPr>
        <w:lastRenderedPageBreak/>
        <w:t>самоуправления, юридическими лицами и гражданами, в том числе индивидуальными предпринимателями.</w:t>
      </w:r>
    </w:p>
    <w:p w:rsidR="000E0341" w:rsidRPr="000E0341" w:rsidRDefault="000E0341" w:rsidP="000E0341">
      <w:pPr>
        <w:spacing w:after="0" w:line="240" w:lineRule="auto"/>
        <w:ind w:firstLine="709"/>
        <w:jc w:val="both"/>
        <w:rPr>
          <w:rFonts w:ascii="Times New Roman" w:hAnsi="Times New Roman" w:cs="Times New Roman"/>
          <w:b/>
          <w:sz w:val="24"/>
          <w:szCs w:val="24"/>
        </w:rPr>
      </w:pPr>
      <w:r w:rsidRPr="000E0341">
        <w:rPr>
          <w:rFonts w:ascii="Times New Roman" w:hAnsi="Times New Roman" w:cs="Times New Roman"/>
          <w:b/>
          <w:sz w:val="24"/>
          <w:szCs w:val="24"/>
        </w:rPr>
        <w:t xml:space="preserve">Обращаем внимание, что поскольку </w:t>
      </w:r>
      <w:proofErr w:type="spellStart"/>
      <w:r w:rsidRPr="000E0341">
        <w:rPr>
          <w:rFonts w:ascii="Times New Roman" w:hAnsi="Times New Roman" w:cs="Times New Roman"/>
          <w:b/>
          <w:sz w:val="24"/>
          <w:szCs w:val="24"/>
        </w:rPr>
        <w:t>СанПиН</w:t>
      </w:r>
      <w:proofErr w:type="spellEnd"/>
      <w:r w:rsidRPr="000E0341">
        <w:rPr>
          <w:rFonts w:ascii="Times New Roman" w:hAnsi="Times New Roman" w:cs="Times New Roman"/>
          <w:b/>
          <w:sz w:val="24"/>
          <w:szCs w:val="24"/>
        </w:rPr>
        <w:t xml:space="preserve"> 1.2.3685-21 является документом с ограниченным сроком действия (до 28 февраля 2027 года), то через некоторое время концепция микроклимата на рабочих местах (рабочей зоны) снова может быть пересмотрена.</w:t>
      </w:r>
    </w:p>
    <w:p w:rsidR="000E0341" w:rsidRPr="000E0341" w:rsidRDefault="000E0341" w:rsidP="000E0341">
      <w:pPr>
        <w:spacing w:after="0" w:line="240" w:lineRule="auto"/>
        <w:ind w:firstLine="709"/>
        <w:jc w:val="both"/>
        <w:rPr>
          <w:rFonts w:ascii="Times New Roman" w:hAnsi="Times New Roman" w:cs="Times New Roman"/>
          <w:sz w:val="24"/>
          <w:szCs w:val="24"/>
        </w:rPr>
      </w:pPr>
      <w:r w:rsidRPr="000E0341">
        <w:rPr>
          <w:rFonts w:ascii="Times New Roman" w:hAnsi="Times New Roman" w:cs="Times New Roman"/>
          <w:sz w:val="24"/>
          <w:szCs w:val="24"/>
        </w:rPr>
        <w:t xml:space="preserve">Нормирование микроклимата в </w:t>
      </w:r>
      <w:proofErr w:type="spellStart"/>
      <w:r w:rsidRPr="000E0341">
        <w:rPr>
          <w:rFonts w:ascii="Times New Roman" w:hAnsi="Times New Roman" w:cs="Times New Roman"/>
          <w:sz w:val="24"/>
          <w:szCs w:val="24"/>
        </w:rPr>
        <w:t>Техрегламенте</w:t>
      </w:r>
      <w:proofErr w:type="spellEnd"/>
      <w:r w:rsidRPr="000E0341">
        <w:rPr>
          <w:rFonts w:ascii="Times New Roman" w:hAnsi="Times New Roman" w:cs="Times New Roman"/>
          <w:sz w:val="24"/>
          <w:szCs w:val="24"/>
        </w:rPr>
        <w:t xml:space="preserve"> и документах по стандартизации: выверты бюрократии</w:t>
      </w:r>
    </w:p>
    <w:p w:rsidR="000E0341" w:rsidRPr="000E0341" w:rsidRDefault="000E0341" w:rsidP="000E0341">
      <w:pPr>
        <w:spacing w:after="0" w:line="240" w:lineRule="auto"/>
        <w:ind w:firstLine="709"/>
        <w:jc w:val="both"/>
        <w:rPr>
          <w:rFonts w:ascii="Times New Roman" w:hAnsi="Times New Roman" w:cs="Times New Roman"/>
          <w:sz w:val="24"/>
          <w:szCs w:val="24"/>
        </w:rPr>
      </w:pPr>
      <w:r w:rsidRPr="000E0341">
        <w:rPr>
          <w:rFonts w:ascii="Times New Roman" w:hAnsi="Times New Roman" w:cs="Times New Roman"/>
          <w:sz w:val="24"/>
          <w:szCs w:val="24"/>
        </w:rPr>
        <w:t>Отметим, что при проектировании зданий в обязательном порядке учитываются параметры микроклимата, регламентируемые ч. 1, 3, 4 ст. 29 Технического регламента о безопасности зданий и сооружений</w:t>
      </w:r>
      <w:proofErr w:type="gramStart"/>
      <w:r w:rsidRPr="000E0341">
        <w:rPr>
          <w:rFonts w:ascii="Times New Roman" w:hAnsi="Times New Roman" w:cs="Times New Roman"/>
          <w:sz w:val="24"/>
          <w:szCs w:val="24"/>
        </w:rPr>
        <w:t>.(</w:t>
      </w:r>
      <w:proofErr w:type="gramEnd"/>
      <w:r w:rsidRPr="000E0341">
        <w:rPr>
          <w:rFonts w:ascii="Times New Roman" w:hAnsi="Times New Roman" w:cs="Times New Roman"/>
          <w:sz w:val="24"/>
          <w:szCs w:val="24"/>
        </w:rPr>
        <w:t xml:space="preserve"> Федеральный закон от 30.12.2009 № 384-ФЗ «Технический регламент о безопасности зданий и сооружений).Они же и являются отправной точкой для поддержания допустимых параметров микроклимата на рабочих местах (рабочей зоны) в процессе эксплуатации зданий, поскольку Технический регламент </w:t>
      </w:r>
      <w:proofErr w:type="gramStart"/>
      <w:r w:rsidRPr="000E0341">
        <w:rPr>
          <w:rFonts w:ascii="Times New Roman" w:hAnsi="Times New Roman" w:cs="Times New Roman"/>
          <w:sz w:val="24"/>
          <w:szCs w:val="24"/>
        </w:rPr>
        <w:t>о безопасности зданий и сооружений устанавливает минимально необходимые требования к зданиям и сооружениям (в том числе к входящим в их состав сетям инженерно-технического обеспечения и системам инженерно-технического обеспечения), а также к связанным со зданиями и с сооружениями процессам проектирования (включая изыскания), строительства, монтажа, наладки, эксплуатации и утилизации (сноса), в том числе требования:</w:t>
      </w:r>
      <w:proofErr w:type="gramEnd"/>
    </w:p>
    <w:p w:rsidR="000E0341" w:rsidRPr="000E0341" w:rsidRDefault="000E0341" w:rsidP="000E0341">
      <w:pPr>
        <w:spacing w:after="0" w:line="240" w:lineRule="auto"/>
        <w:ind w:firstLine="709"/>
        <w:jc w:val="both"/>
        <w:rPr>
          <w:rFonts w:ascii="Times New Roman" w:hAnsi="Times New Roman" w:cs="Times New Roman"/>
          <w:sz w:val="24"/>
          <w:szCs w:val="24"/>
        </w:rPr>
      </w:pPr>
      <w:r w:rsidRPr="000E0341">
        <w:rPr>
          <w:rFonts w:ascii="Times New Roman" w:hAnsi="Times New Roman" w:cs="Times New Roman"/>
          <w:sz w:val="24"/>
          <w:szCs w:val="24"/>
        </w:rPr>
        <w:t>- механической безопасности;</w:t>
      </w:r>
    </w:p>
    <w:p w:rsidR="000E0341" w:rsidRPr="000E0341" w:rsidRDefault="000E0341" w:rsidP="000E0341">
      <w:pPr>
        <w:spacing w:after="0" w:line="240" w:lineRule="auto"/>
        <w:ind w:firstLine="709"/>
        <w:jc w:val="both"/>
        <w:rPr>
          <w:rFonts w:ascii="Times New Roman" w:hAnsi="Times New Roman" w:cs="Times New Roman"/>
          <w:sz w:val="24"/>
          <w:szCs w:val="24"/>
        </w:rPr>
      </w:pPr>
      <w:r w:rsidRPr="000E0341">
        <w:rPr>
          <w:rFonts w:ascii="Times New Roman" w:hAnsi="Times New Roman" w:cs="Times New Roman"/>
          <w:sz w:val="24"/>
          <w:szCs w:val="24"/>
        </w:rPr>
        <w:t>- пожарной безопасности;</w:t>
      </w:r>
    </w:p>
    <w:p w:rsidR="000E0341" w:rsidRPr="000E0341" w:rsidRDefault="000E0341" w:rsidP="000E0341">
      <w:pPr>
        <w:spacing w:after="0" w:line="240" w:lineRule="auto"/>
        <w:ind w:firstLine="709"/>
        <w:jc w:val="both"/>
        <w:rPr>
          <w:rFonts w:ascii="Times New Roman" w:hAnsi="Times New Roman" w:cs="Times New Roman"/>
          <w:sz w:val="24"/>
          <w:szCs w:val="24"/>
        </w:rPr>
      </w:pPr>
      <w:r w:rsidRPr="000E0341">
        <w:rPr>
          <w:rFonts w:ascii="Times New Roman" w:hAnsi="Times New Roman" w:cs="Times New Roman"/>
          <w:sz w:val="24"/>
          <w:szCs w:val="24"/>
        </w:rPr>
        <w:t>- безопасности при опасных природных процессах и явлениях и (или) техногенных воздействиях;</w:t>
      </w:r>
    </w:p>
    <w:p w:rsidR="000E0341" w:rsidRPr="000E0341" w:rsidRDefault="000E0341" w:rsidP="000E0341">
      <w:pPr>
        <w:spacing w:after="0" w:line="240" w:lineRule="auto"/>
        <w:ind w:firstLine="709"/>
        <w:jc w:val="both"/>
        <w:rPr>
          <w:rFonts w:ascii="Times New Roman" w:hAnsi="Times New Roman" w:cs="Times New Roman"/>
          <w:sz w:val="24"/>
          <w:szCs w:val="24"/>
        </w:rPr>
      </w:pPr>
      <w:r w:rsidRPr="000E0341">
        <w:rPr>
          <w:rFonts w:ascii="Times New Roman" w:hAnsi="Times New Roman" w:cs="Times New Roman"/>
          <w:sz w:val="24"/>
          <w:szCs w:val="24"/>
        </w:rPr>
        <w:t>- безопасных для здоровья человека условий проживания и пребывания в зданиях и сооружениях;</w:t>
      </w:r>
    </w:p>
    <w:p w:rsidR="000E0341" w:rsidRPr="000E0341" w:rsidRDefault="000E0341" w:rsidP="000E0341">
      <w:pPr>
        <w:spacing w:after="0" w:line="240" w:lineRule="auto"/>
        <w:ind w:firstLine="709"/>
        <w:jc w:val="both"/>
        <w:rPr>
          <w:rFonts w:ascii="Times New Roman" w:hAnsi="Times New Roman" w:cs="Times New Roman"/>
          <w:sz w:val="24"/>
          <w:szCs w:val="24"/>
        </w:rPr>
      </w:pPr>
      <w:r w:rsidRPr="000E0341">
        <w:rPr>
          <w:rFonts w:ascii="Times New Roman" w:hAnsi="Times New Roman" w:cs="Times New Roman"/>
          <w:sz w:val="24"/>
          <w:szCs w:val="24"/>
        </w:rPr>
        <w:t>- безопасности для пользователей зданиями и сооружениями;</w:t>
      </w:r>
    </w:p>
    <w:p w:rsidR="000E0341" w:rsidRPr="000E0341" w:rsidRDefault="000E0341" w:rsidP="000E0341">
      <w:pPr>
        <w:spacing w:after="0" w:line="240" w:lineRule="auto"/>
        <w:ind w:firstLine="709"/>
        <w:jc w:val="both"/>
        <w:rPr>
          <w:rFonts w:ascii="Times New Roman" w:hAnsi="Times New Roman" w:cs="Times New Roman"/>
          <w:sz w:val="24"/>
          <w:szCs w:val="24"/>
        </w:rPr>
      </w:pPr>
      <w:r w:rsidRPr="000E0341">
        <w:rPr>
          <w:rFonts w:ascii="Times New Roman" w:hAnsi="Times New Roman" w:cs="Times New Roman"/>
          <w:sz w:val="24"/>
          <w:szCs w:val="24"/>
        </w:rPr>
        <w:t>- доступности зданий и сооружений для инвалидов и других групп населения с ограниченными возможностями передвижения;</w:t>
      </w:r>
    </w:p>
    <w:p w:rsidR="000E0341" w:rsidRPr="000E0341" w:rsidRDefault="000E0341" w:rsidP="000E0341">
      <w:pPr>
        <w:spacing w:after="0" w:line="240" w:lineRule="auto"/>
        <w:ind w:firstLine="709"/>
        <w:jc w:val="both"/>
        <w:rPr>
          <w:rFonts w:ascii="Times New Roman" w:hAnsi="Times New Roman" w:cs="Times New Roman"/>
          <w:sz w:val="24"/>
          <w:szCs w:val="24"/>
        </w:rPr>
      </w:pPr>
      <w:r w:rsidRPr="000E0341">
        <w:rPr>
          <w:rFonts w:ascii="Times New Roman" w:hAnsi="Times New Roman" w:cs="Times New Roman"/>
          <w:sz w:val="24"/>
          <w:szCs w:val="24"/>
        </w:rPr>
        <w:t>- энергетической эффективности зданий и сооружений;</w:t>
      </w:r>
    </w:p>
    <w:p w:rsidR="000E0341" w:rsidRPr="000E0341" w:rsidRDefault="000E0341" w:rsidP="000E0341">
      <w:pPr>
        <w:spacing w:after="0" w:line="240" w:lineRule="auto"/>
        <w:ind w:firstLine="709"/>
        <w:jc w:val="both"/>
        <w:rPr>
          <w:rFonts w:ascii="Times New Roman" w:hAnsi="Times New Roman" w:cs="Times New Roman"/>
          <w:sz w:val="24"/>
          <w:szCs w:val="24"/>
        </w:rPr>
      </w:pPr>
      <w:r w:rsidRPr="000E0341">
        <w:rPr>
          <w:rFonts w:ascii="Times New Roman" w:hAnsi="Times New Roman" w:cs="Times New Roman"/>
          <w:sz w:val="24"/>
          <w:szCs w:val="24"/>
        </w:rPr>
        <w:t>- безопасного уровня воздействия зданий и сооружений на окружающую среду</w:t>
      </w:r>
    </w:p>
    <w:p w:rsidR="000E0341" w:rsidRPr="000E0341" w:rsidRDefault="000E0341" w:rsidP="000E0341">
      <w:pPr>
        <w:spacing w:after="0" w:line="240" w:lineRule="auto"/>
        <w:ind w:firstLine="709"/>
        <w:jc w:val="both"/>
        <w:rPr>
          <w:rFonts w:ascii="Times New Roman" w:hAnsi="Times New Roman" w:cs="Times New Roman"/>
          <w:sz w:val="24"/>
          <w:szCs w:val="24"/>
        </w:rPr>
      </w:pPr>
      <w:r w:rsidRPr="000E0341">
        <w:rPr>
          <w:rFonts w:ascii="Times New Roman" w:hAnsi="Times New Roman" w:cs="Times New Roman"/>
          <w:sz w:val="24"/>
          <w:szCs w:val="24"/>
        </w:rPr>
        <w:t xml:space="preserve">В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30.12.2009 № 384-ФЗ «Технический регламент о безопасности зданий и сооружений», утверждённый приказом </w:t>
      </w:r>
      <w:proofErr w:type="spellStart"/>
      <w:r w:rsidRPr="000E0341">
        <w:rPr>
          <w:rFonts w:ascii="Times New Roman" w:hAnsi="Times New Roman" w:cs="Times New Roman"/>
          <w:sz w:val="24"/>
          <w:szCs w:val="24"/>
        </w:rPr>
        <w:t>Росстандарта</w:t>
      </w:r>
      <w:proofErr w:type="spellEnd"/>
      <w:r w:rsidRPr="000E0341">
        <w:rPr>
          <w:rFonts w:ascii="Times New Roman" w:hAnsi="Times New Roman" w:cs="Times New Roman"/>
          <w:sz w:val="24"/>
          <w:szCs w:val="24"/>
        </w:rPr>
        <w:t xml:space="preserve"> от 02.04.2020 № 687 включён в частности «ГОСТ 30494-2011 Здания жилые и общественные. Параметры микроклимата в помещениях» от 12.07.2012 г., который также содержит определение понятия «допустимые параметры микроклимата»:</w:t>
      </w:r>
    </w:p>
    <w:p w:rsidR="000E0341" w:rsidRPr="000E0341" w:rsidRDefault="000E0341" w:rsidP="000E0341">
      <w:pPr>
        <w:spacing w:after="0" w:line="240" w:lineRule="auto"/>
        <w:ind w:firstLine="709"/>
        <w:jc w:val="both"/>
        <w:rPr>
          <w:rFonts w:ascii="Times New Roman" w:hAnsi="Times New Roman" w:cs="Times New Roman"/>
          <w:sz w:val="24"/>
          <w:szCs w:val="24"/>
        </w:rPr>
      </w:pPr>
      <w:r w:rsidRPr="000E0341">
        <w:rPr>
          <w:rFonts w:ascii="Times New Roman" w:hAnsi="Times New Roman" w:cs="Times New Roman"/>
          <w:b/>
          <w:sz w:val="24"/>
          <w:szCs w:val="24"/>
        </w:rPr>
        <w:t>Допустимые параметры микроклимата</w:t>
      </w:r>
      <w:r w:rsidRPr="000E0341">
        <w:rPr>
          <w:rFonts w:ascii="Times New Roman" w:hAnsi="Times New Roman" w:cs="Times New Roman"/>
          <w:sz w:val="24"/>
          <w:szCs w:val="24"/>
        </w:rPr>
        <w:t xml:space="preserve"> — сочетания значений показателей микроклимата, которые при длительном и систематическом воздействии на человека могут вызвать общее и локальное ощущение дискомфорта, ухудшение самочувствия и понижение работоспособности при усиленном напряжении механизмов терморегуляции и не вызывают повреждений или ухудшения состояния здоровья.</w:t>
      </w:r>
    </w:p>
    <w:p w:rsidR="000E0341" w:rsidRPr="000E0341" w:rsidRDefault="000E0341" w:rsidP="000E0341">
      <w:pPr>
        <w:spacing w:after="0" w:line="240" w:lineRule="auto"/>
        <w:ind w:firstLine="709"/>
        <w:jc w:val="both"/>
        <w:rPr>
          <w:rFonts w:ascii="Times New Roman" w:hAnsi="Times New Roman" w:cs="Times New Roman"/>
          <w:sz w:val="24"/>
          <w:szCs w:val="24"/>
        </w:rPr>
      </w:pPr>
      <w:r w:rsidRPr="000E0341">
        <w:rPr>
          <w:rFonts w:ascii="Times New Roman" w:hAnsi="Times New Roman" w:cs="Times New Roman"/>
          <w:sz w:val="24"/>
          <w:szCs w:val="24"/>
        </w:rPr>
        <w:t xml:space="preserve">Что полностью соответствует определению, содержавшемуся в </w:t>
      </w:r>
      <w:proofErr w:type="gramStart"/>
      <w:r w:rsidRPr="000E0341">
        <w:rPr>
          <w:rFonts w:ascii="Times New Roman" w:hAnsi="Times New Roman" w:cs="Times New Roman"/>
          <w:sz w:val="24"/>
          <w:szCs w:val="24"/>
        </w:rPr>
        <w:t>отмененном</w:t>
      </w:r>
      <w:proofErr w:type="gramEnd"/>
      <w:r w:rsidRPr="000E0341">
        <w:rPr>
          <w:rFonts w:ascii="Times New Roman" w:hAnsi="Times New Roman" w:cs="Times New Roman"/>
          <w:sz w:val="24"/>
          <w:szCs w:val="24"/>
        </w:rPr>
        <w:t xml:space="preserve"> </w:t>
      </w:r>
      <w:proofErr w:type="spellStart"/>
      <w:r w:rsidRPr="000E0341">
        <w:rPr>
          <w:rFonts w:ascii="Times New Roman" w:hAnsi="Times New Roman" w:cs="Times New Roman"/>
          <w:sz w:val="24"/>
          <w:szCs w:val="24"/>
        </w:rPr>
        <w:t>СанПиН</w:t>
      </w:r>
      <w:proofErr w:type="spellEnd"/>
      <w:r w:rsidRPr="000E0341">
        <w:rPr>
          <w:rFonts w:ascii="Times New Roman" w:hAnsi="Times New Roman" w:cs="Times New Roman"/>
          <w:sz w:val="24"/>
          <w:szCs w:val="24"/>
        </w:rPr>
        <w:t xml:space="preserve"> 2.2.4.3359-16 Санитарно-эпидемиологические требования к физическим факторам на рабочих местах.</w:t>
      </w:r>
    </w:p>
    <w:p w:rsidR="000E0341" w:rsidRPr="000E0341" w:rsidRDefault="000E0341" w:rsidP="000E0341">
      <w:pPr>
        <w:spacing w:after="0" w:line="240" w:lineRule="auto"/>
        <w:ind w:firstLine="709"/>
        <w:jc w:val="both"/>
        <w:rPr>
          <w:rFonts w:ascii="Times New Roman" w:hAnsi="Times New Roman" w:cs="Times New Roman"/>
          <w:sz w:val="24"/>
          <w:szCs w:val="24"/>
        </w:rPr>
      </w:pPr>
      <w:r w:rsidRPr="000E0341">
        <w:rPr>
          <w:rFonts w:ascii="Times New Roman" w:hAnsi="Times New Roman" w:cs="Times New Roman"/>
          <w:sz w:val="24"/>
          <w:szCs w:val="24"/>
        </w:rPr>
        <w:t xml:space="preserve">Аналогичное (слово в слово) определение содержится </w:t>
      </w:r>
      <w:proofErr w:type="gramStart"/>
      <w:r w:rsidRPr="000E0341">
        <w:rPr>
          <w:rFonts w:ascii="Times New Roman" w:hAnsi="Times New Roman" w:cs="Times New Roman"/>
          <w:sz w:val="24"/>
          <w:szCs w:val="24"/>
        </w:rPr>
        <w:t>в</w:t>
      </w:r>
      <w:proofErr w:type="gramEnd"/>
      <w:r w:rsidRPr="000E0341">
        <w:rPr>
          <w:rFonts w:ascii="Times New Roman" w:hAnsi="Times New Roman" w:cs="Times New Roman"/>
          <w:sz w:val="24"/>
          <w:szCs w:val="24"/>
        </w:rPr>
        <w:t>:</w:t>
      </w:r>
    </w:p>
    <w:p w:rsidR="000E0341" w:rsidRPr="000E0341" w:rsidRDefault="000E0341" w:rsidP="000E0341">
      <w:pPr>
        <w:spacing w:after="0" w:line="240" w:lineRule="auto"/>
        <w:ind w:firstLine="709"/>
        <w:jc w:val="both"/>
        <w:rPr>
          <w:rFonts w:ascii="Times New Roman" w:hAnsi="Times New Roman" w:cs="Times New Roman"/>
          <w:sz w:val="24"/>
          <w:szCs w:val="24"/>
        </w:rPr>
      </w:pPr>
      <w:r w:rsidRPr="000E0341">
        <w:rPr>
          <w:rFonts w:ascii="Times New Roman" w:hAnsi="Times New Roman" w:cs="Times New Roman"/>
          <w:sz w:val="24"/>
          <w:szCs w:val="24"/>
        </w:rPr>
        <w:t xml:space="preserve">- «ГОСТ </w:t>
      </w:r>
      <w:proofErr w:type="gramStart"/>
      <w:r w:rsidRPr="000E0341">
        <w:rPr>
          <w:rFonts w:ascii="Times New Roman" w:hAnsi="Times New Roman" w:cs="Times New Roman"/>
          <w:sz w:val="24"/>
          <w:szCs w:val="24"/>
        </w:rPr>
        <w:t>Р</w:t>
      </w:r>
      <w:proofErr w:type="gramEnd"/>
      <w:r w:rsidRPr="000E0341">
        <w:rPr>
          <w:rFonts w:ascii="Times New Roman" w:hAnsi="Times New Roman" w:cs="Times New Roman"/>
          <w:sz w:val="24"/>
          <w:szCs w:val="24"/>
        </w:rPr>
        <w:t xml:space="preserve"> 55656-2013 (ИСО 13790:2008) Энергетические характеристики зданий. Расчет использования энергии для отопления помещений» от 25.10.2013 г.;</w:t>
      </w:r>
    </w:p>
    <w:p w:rsidR="000E0341" w:rsidRPr="000E0341" w:rsidRDefault="000E0341" w:rsidP="000E0341">
      <w:pPr>
        <w:spacing w:after="0" w:line="240" w:lineRule="auto"/>
        <w:ind w:firstLine="709"/>
        <w:jc w:val="both"/>
        <w:rPr>
          <w:rFonts w:ascii="Times New Roman" w:hAnsi="Times New Roman" w:cs="Times New Roman"/>
          <w:sz w:val="24"/>
          <w:szCs w:val="24"/>
        </w:rPr>
      </w:pPr>
      <w:r w:rsidRPr="000E0341">
        <w:rPr>
          <w:rFonts w:ascii="Times New Roman" w:hAnsi="Times New Roman" w:cs="Times New Roman"/>
          <w:sz w:val="24"/>
          <w:szCs w:val="24"/>
        </w:rPr>
        <w:t xml:space="preserve">- «ГОСТ </w:t>
      </w:r>
      <w:proofErr w:type="gramStart"/>
      <w:r w:rsidRPr="000E0341">
        <w:rPr>
          <w:rFonts w:ascii="Times New Roman" w:hAnsi="Times New Roman" w:cs="Times New Roman"/>
          <w:sz w:val="24"/>
          <w:szCs w:val="24"/>
        </w:rPr>
        <w:t>Р</w:t>
      </w:r>
      <w:proofErr w:type="gramEnd"/>
      <w:r w:rsidRPr="000E0341">
        <w:rPr>
          <w:rFonts w:ascii="Times New Roman" w:hAnsi="Times New Roman" w:cs="Times New Roman"/>
          <w:sz w:val="24"/>
          <w:szCs w:val="24"/>
        </w:rPr>
        <w:t xml:space="preserve"> ИСО 16818-2011 Проектирование инженерных систем здания. Эффективность использования энергии. Термины и определения» от 30.05.2011 г.;</w:t>
      </w:r>
    </w:p>
    <w:p w:rsidR="000E0341" w:rsidRPr="000E0341" w:rsidRDefault="000E0341" w:rsidP="000E0341">
      <w:pPr>
        <w:spacing w:after="0" w:line="240" w:lineRule="auto"/>
        <w:ind w:firstLine="709"/>
        <w:jc w:val="both"/>
        <w:rPr>
          <w:rFonts w:ascii="Times New Roman" w:hAnsi="Times New Roman" w:cs="Times New Roman"/>
          <w:sz w:val="24"/>
          <w:szCs w:val="24"/>
        </w:rPr>
      </w:pPr>
      <w:r w:rsidRPr="000E0341">
        <w:rPr>
          <w:rFonts w:ascii="Times New Roman" w:hAnsi="Times New Roman" w:cs="Times New Roman"/>
          <w:sz w:val="24"/>
          <w:szCs w:val="24"/>
        </w:rPr>
        <w:t>- СТО СРО НП СПАС от 27.03.2014 г. № 05-2013 «СТО СРО НП СПАС-05-2013 Энергосбережение в зданиях. Расчет и проектирование систем вентиляции жилых многоквартирных зданий».</w:t>
      </w:r>
    </w:p>
    <w:p w:rsidR="000E0341" w:rsidRPr="000E0341" w:rsidRDefault="000E0341" w:rsidP="000E0341">
      <w:pPr>
        <w:spacing w:after="0" w:line="240" w:lineRule="auto"/>
        <w:ind w:firstLine="709"/>
        <w:jc w:val="both"/>
        <w:rPr>
          <w:rFonts w:ascii="Times New Roman" w:hAnsi="Times New Roman" w:cs="Times New Roman"/>
          <w:sz w:val="24"/>
          <w:szCs w:val="24"/>
        </w:rPr>
      </w:pPr>
      <w:r w:rsidRPr="000E0341">
        <w:rPr>
          <w:rFonts w:ascii="Times New Roman" w:hAnsi="Times New Roman" w:cs="Times New Roman"/>
          <w:sz w:val="24"/>
          <w:szCs w:val="24"/>
        </w:rPr>
        <w:lastRenderedPageBreak/>
        <w:t>Следовательно, пересмотр концепции оптимальных и допустимых параметров микроклимата на рабочих местах (рабочей зоны) не внес существенных изменений в деятельность специалиста в сфере эксплуатации зданий.</w:t>
      </w:r>
    </w:p>
    <w:p w:rsidR="000E0341" w:rsidRPr="000E0341" w:rsidRDefault="000E0341" w:rsidP="000E0341">
      <w:pPr>
        <w:spacing w:after="0" w:line="240" w:lineRule="auto"/>
        <w:ind w:firstLine="709"/>
        <w:jc w:val="both"/>
        <w:rPr>
          <w:rFonts w:ascii="Times New Roman" w:hAnsi="Times New Roman" w:cs="Times New Roman"/>
          <w:sz w:val="24"/>
          <w:szCs w:val="24"/>
        </w:rPr>
      </w:pPr>
      <w:proofErr w:type="gramStart"/>
      <w:r w:rsidRPr="000E0341">
        <w:rPr>
          <w:rFonts w:ascii="Times New Roman" w:hAnsi="Times New Roman" w:cs="Times New Roman"/>
          <w:sz w:val="24"/>
          <w:szCs w:val="24"/>
        </w:rPr>
        <w:t xml:space="preserve">Согласно ГОСТ 30494-2011 требуемые параметры микроклимата: оптимальные, допустимые или их сочетания следует устанавливать в зависимости от назначения помещения и периода года с учётом требований соответствующих нормативных документов, а именно включённый в доказательную базу </w:t>
      </w:r>
      <w:proofErr w:type="spellStart"/>
      <w:r w:rsidRPr="000E0341">
        <w:rPr>
          <w:rFonts w:ascii="Times New Roman" w:hAnsi="Times New Roman" w:cs="Times New Roman"/>
          <w:sz w:val="24"/>
          <w:szCs w:val="24"/>
        </w:rPr>
        <w:t>Техрегламента</w:t>
      </w:r>
      <w:proofErr w:type="spellEnd"/>
      <w:r w:rsidRPr="000E0341">
        <w:rPr>
          <w:rFonts w:ascii="Times New Roman" w:hAnsi="Times New Roman" w:cs="Times New Roman"/>
          <w:sz w:val="24"/>
          <w:szCs w:val="24"/>
        </w:rPr>
        <w:t xml:space="preserve"> СП 60.13330.2016 (СП 60.13330.2016 Отопление, вентиляция и кондиционирование воздуха.</w:t>
      </w:r>
      <w:proofErr w:type="gramEnd"/>
      <w:r w:rsidRPr="000E0341">
        <w:rPr>
          <w:rFonts w:ascii="Times New Roman" w:hAnsi="Times New Roman" w:cs="Times New Roman"/>
          <w:sz w:val="24"/>
          <w:szCs w:val="24"/>
        </w:rPr>
        <w:t xml:space="preserve"> </w:t>
      </w:r>
      <w:proofErr w:type="gramStart"/>
      <w:r w:rsidRPr="000E0341">
        <w:rPr>
          <w:rFonts w:ascii="Times New Roman" w:hAnsi="Times New Roman" w:cs="Times New Roman"/>
          <w:sz w:val="24"/>
          <w:szCs w:val="24"/>
        </w:rPr>
        <w:t xml:space="preserve">Актуализированная редакция </w:t>
      </w:r>
      <w:proofErr w:type="spellStart"/>
      <w:r w:rsidRPr="000E0341">
        <w:rPr>
          <w:rFonts w:ascii="Times New Roman" w:hAnsi="Times New Roman" w:cs="Times New Roman"/>
          <w:sz w:val="24"/>
          <w:szCs w:val="24"/>
        </w:rPr>
        <w:t>СНиП</w:t>
      </w:r>
      <w:proofErr w:type="spellEnd"/>
      <w:r w:rsidRPr="000E0341">
        <w:rPr>
          <w:rFonts w:ascii="Times New Roman" w:hAnsi="Times New Roman" w:cs="Times New Roman"/>
          <w:sz w:val="24"/>
          <w:szCs w:val="24"/>
        </w:rPr>
        <w:t xml:space="preserve"> 41-01-2003).</w:t>
      </w:r>
      <w:proofErr w:type="gramEnd"/>
    </w:p>
    <w:p w:rsidR="000E0341" w:rsidRPr="000E0341" w:rsidRDefault="000E0341" w:rsidP="000E0341">
      <w:pPr>
        <w:spacing w:after="0" w:line="240" w:lineRule="auto"/>
        <w:ind w:firstLine="709"/>
        <w:jc w:val="both"/>
        <w:rPr>
          <w:rFonts w:ascii="Times New Roman" w:hAnsi="Times New Roman" w:cs="Times New Roman"/>
          <w:sz w:val="24"/>
          <w:szCs w:val="24"/>
        </w:rPr>
      </w:pPr>
      <w:r w:rsidRPr="000E0341">
        <w:rPr>
          <w:rFonts w:ascii="Times New Roman" w:hAnsi="Times New Roman" w:cs="Times New Roman"/>
          <w:sz w:val="24"/>
          <w:szCs w:val="24"/>
        </w:rPr>
        <w:t xml:space="preserve">С 1 июля 2021 частично утрачивает силу СП 60.13330.2016 «Отопление, вентиляция и кондиционирование воздуха. Актуализированная редакция </w:t>
      </w:r>
      <w:proofErr w:type="spellStart"/>
      <w:r w:rsidRPr="000E0341">
        <w:rPr>
          <w:rFonts w:ascii="Times New Roman" w:hAnsi="Times New Roman" w:cs="Times New Roman"/>
          <w:sz w:val="24"/>
          <w:szCs w:val="24"/>
        </w:rPr>
        <w:t>СНиП</w:t>
      </w:r>
      <w:proofErr w:type="spellEnd"/>
      <w:r w:rsidRPr="000E0341">
        <w:rPr>
          <w:rFonts w:ascii="Times New Roman" w:hAnsi="Times New Roman" w:cs="Times New Roman"/>
          <w:sz w:val="24"/>
          <w:szCs w:val="24"/>
        </w:rPr>
        <w:t xml:space="preserve"> 41-01-2003 (с Изменением № 1)» (далее — СП 60.13330.2016).</w:t>
      </w:r>
    </w:p>
    <w:p w:rsidR="000E0341" w:rsidRPr="000E0341" w:rsidRDefault="000E0341" w:rsidP="000E0341">
      <w:pPr>
        <w:spacing w:after="0" w:line="240" w:lineRule="auto"/>
        <w:ind w:firstLine="709"/>
        <w:jc w:val="both"/>
        <w:rPr>
          <w:rFonts w:ascii="Times New Roman" w:hAnsi="Times New Roman" w:cs="Times New Roman"/>
          <w:sz w:val="24"/>
          <w:szCs w:val="24"/>
        </w:rPr>
      </w:pPr>
      <w:r w:rsidRPr="000E0341">
        <w:rPr>
          <w:rFonts w:ascii="Times New Roman" w:hAnsi="Times New Roman" w:cs="Times New Roman"/>
          <w:b/>
          <w:sz w:val="24"/>
          <w:szCs w:val="24"/>
        </w:rPr>
        <w:t>Обратите  внимание!</w:t>
      </w:r>
      <w:r w:rsidRPr="000E0341">
        <w:rPr>
          <w:rFonts w:ascii="Times New Roman" w:hAnsi="Times New Roman" w:cs="Times New Roman"/>
          <w:sz w:val="24"/>
          <w:szCs w:val="24"/>
        </w:rPr>
        <w:t xml:space="preserve"> Что СП 60.13330.2016 отменяется частично. С 1 сентября 2021 года  по 31 августа 2027 года продолжают использоваться  его разделы: [7]</w:t>
      </w:r>
    </w:p>
    <w:p w:rsidR="000E0341" w:rsidRPr="000E0341" w:rsidRDefault="000E0341" w:rsidP="000E0341">
      <w:pPr>
        <w:spacing w:after="0" w:line="240" w:lineRule="auto"/>
        <w:ind w:firstLine="709"/>
        <w:jc w:val="both"/>
        <w:rPr>
          <w:rFonts w:ascii="Times New Roman" w:hAnsi="Times New Roman" w:cs="Times New Roman"/>
          <w:sz w:val="24"/>
          <w:szCs w:val="24"/>
        </w:rPr>
      </w:pPr>
      <w:r w:rsidRPr="000E0341">
        <w:rPr>
          <w:rFonts w:ascii="Times New Roman" w:hAnsi="Times New Roman" w:cs="Times New Roman"/>
          <w:sz w:val="24"/>
          <w:szCs w:val="24"/>
        </w:rPr>
        <w:t>- 5 (за исключением пунктов 5.1, 5.3, 5.4, 5.6-5.8, 5.10, 5.12, 5.14-5.16);</w:t>
      </w:r>
    </w:p>
    <w:p w:rsidR="000E0341" w:rsidRPr="000E0341" w:rsidRDefault="000E0341" w:rsidP="000E0341">
      <w:pPr>
        <w:spacing w:after="0" w:line="240" w:lineRule="auto"/>
        <w:ind w:firstLine="709"/>
        <w:jc w:val="both"/>
        <w:rPr>
          <w:rFonts w:ascii="Times New Roman" w:hAnsi="Times New Roman" w:cs="Times New Roman"/>
          <w:sz w:val="24"/>
          <w:szCs w:val="24"/>
        </w:rPr>
      </w:pPr>
      <w:r w:rsidRPr="000E0341">
        <w:rPr>
          <w:rFonts w:ascii="Times New Roman" w:hAnsi="Times New Roman" w:cs="Times New Roman"/>
          <w:sz w:val="24"/>
          <w:szCs w:val="24"/>
        </w:rPr>
        <w:t>-6 (подразделы 6.1 (пункты 6.1.2, 6.1.4, 6.1.7, 6.1.10, 6.1.15, 6.1.16), 6.2 (пункты 6.2.1, 6.2.6, 6.2.8, 6.2.10-6.2.13, 6.2.15-6.2.17), 6.3 (пункты 6.3.1, 6.3.5, 6.3.7, 6.3.8), 6.4 (пункты 6.4.1-6.4.3, 6.4.5-6.4.8, 6.4.10-6.4.12, 6.4.14));</w:t>
      </w:r>
    </w:p>
    <w:p w:rsidR="000E0341" w:rsidRPr="000E0341" w:rsidRDefault="000E0341" w:rsidP="000E0341">
      <w:pPr>
        <w:spacing w:after="0" w:line="240" w:lineRule="auto"/>
        <w:ind w:firstLine="709"/>
        <w:jc w:val="both"/>
        <w:rPr>
          <w:rFonts w:ascii="Times New Roman" w:hAnsi="Times New Roman" w:cs="Times New Roman"/>
          <w:sz w:val="24"/>
          <w:szCs w:val="24"/>
        </w:rPr>
      </w:pPr>
      <w:r w:rsidRPr="000E0341">
        <w:rPr>
          <w:rFonts w:ascii="Times New Roman" w:hAnsi="Times New Roman" w:cs="Times New Roman"/>
          <w:sz w:val="24"/>
          <w:szCs w:val="24"/>
        </w:rPr>
        <w:t>-7 (пункты 7.1.6, 7.1.10, 7.1.14, 7.1.15, 7.1.20-7.1.22, 7.2.6-7.2.10, 7.2.16, 7.2.17, 7.2.19, 7.3.1-7.3.4, 7.3.7, 7.3.8, 7.3.12, 7.3.13, 7.3.16, 7.4.7, 7.5.1, 7.6.3-7.6.5, 7.7.5-7.7.10, 7.8.1, 7.9.2, 7.11.1, 7.11.11, 7.11.12, 7.11.17, 7.11.18);</w:t>
      </w:r>
    </w:p>
    <w:p w:rsidR="000E0341" w:rsidRPr="000E0341" w:rsidRDefault="000E0341" w:rsidP="000E0341">
      <w:pPr>
        <w:spacing w:after="0" w:line="240" w:lineRule="auto"/>
        <w:ind w:firstLine="709"/>
        <w:jc w:val="both"/>
        <w:rPr>
          <w:rFonts w:ascii="Times New Roman" w:hAnsi="Times New Roman" w:cs="Times New Roman"/>
          <w:sz w:val="24"/>
          <w:szCs w:val="24"/>
        </w:rPr>
      </w:pPr>
      <w:r w:rsidRPr="000E0341">
        <w:rPr>
          <w:rFonts w:ascii="Times New Roman" w:hAnsi="Times New Roman" w:cs="Times New Roman"/>
          <w:sz w:val="24"/>
          <w:szCs w:val="24"/>
        </w:rPr>
        <w:t>-8 (пункты 8.3, 8.4, 8.6, 8.11, 8.18, 8.20);</w:t>
      </w:r>
    </w:p>
    <w:p w:rsidR="000E0341" w:rsidRPr="000E0341" w:rsidRDefault="000E0341" w:rsidP="000E0341">
      <w:pPr>
        <w:spacing w:after="0" w:line="240" w:lineRule="auto"/>
        <w:ind w:firstLine="709"/>
        <w:jc w:val="both"/>
        <w:rPr>
          <w:rFonts w:ascii="Times New Roman" w:hAnsi="Times New Roman" w:cs="Times New Roman"/>
          <w:sz w:val="24"/>
          <w:szCs w:val="24"/>
        </w:rPr>
      </w:pPr>
      <w:r w:rsidRPr="000E0341">
        <w:rPr>
          <w:rFonts w:ascii="Times New Roman" w:hAnsi="Times New Roman" w:cs="Times New Roman"/>
          <w:sz w:val="24"/>
          <w:szCs w:val="24"/>
        </w:rPr>
        <w:t>- 10 (пункты 10.5, 10.6, 10.8, 10.9);</w:t>
      </w:r>
    </w:p>
    <w:p w:rsidR="000E0341" w:rsidRPr="000E0341" w:rsidRDefault="000E0341" w:rsidP="000E0341">
      <w:pPr>
        <w:spacing w:after="0" w:line="240" w:lineRule="auto"/>
        <w:ind w:firstLine="709"/>
        <w:jc w:val="both"/>
        <w:rPr>
          <w:rFonts w:ascii="Times New Roman" w:hAnsi="Times New Roman" w:cs="Times New Roman"/>
          <w:sz w:val="24"/>
          <w:szCs w:val="24"/>
        </w:rPr>
      </w:pPr>
      <w:r w:rsidRPr="000E0341">
        <w:rPr>
          <w:rFonts w:ascii="Times New Roman" w:hAnsi="Times New Roman" w:cs="Times New Roman"/>
          <w:sz w:val="24"/>
          <w:szCs w:val="24"/>
        </w:rPr>
        <w:t>- 11 (пункты 11.1.2, 11.1.4, 11.1.5, 11.2.11, 11.2.15-11.2.17, 11.2.19, 11.2.21);</w:t>
      </w:r>
    </w:p>
    <w:p w:rsidR="000E0341" w:rsidRPr="000E0341" w:rsidRDefault="000E0341" w:rsidP="000E0341">
      <w:pPr>
        <w:spacing w:after="0" w:line="240" w:lineRule="auto"/>
        <w:ind w:firstLine="709"/>
        <w:jc w:val="both"/>
        <w:rPr>
          <w:rFonts w:ascii="Times New Roman" w:hAnsi="Times New Roman" w:cs="Times New Roman"/>
          <w:sz w:val="24"/>
          <w:szCs w:val="24"/>
        </w:rPr>
      </w:pPr>
      <w:r w:rsidRPr="000E0341">
        <w:rPr>
          <w:rFonts w:ascii="Times New Roman" w:hAnsi="Times New Roman" w:cs="Times New Roman"/>
          <w:sz w:val="24"/>
          <w:szCs w:val="24"/>
        </w:rPr>
        <w:t>- а также приложения</w:t>
      </w:r>
      <w:proofErr w:type="gramStart"/>
      <w:r w:rsidRPr="000E0341">
        <w:rPr>
          <w:rFonts w:ascii="Times New Roman" w:hAnsi="Times New Roman" w:cs="Times New Roman"/>
          <w:sz w:val="24"/>
          <w:szCs w:val="24"/>
        </w:rPr>
        <w:t xml:space="preserve"> Б</w:t>
      </w:r>
      <w:proofErr w:type="gramEnd"/>
      <w:r w:rsidRPr="000E0341">
        <w:rPr>
          <w:rFonts w:ascii="Times New Roman" w:hAnsi="Times New Roman" w:cs="Times New Roman"/>
          <w:sz w:val="24"/>
          <w:szCs w:val="24"/>
        </w:rPr>
        <w:t>, В, И.</w:t>
      </w:r>
    </w:p>
    <w:p w:rsidR="000E0341" w:rsidRPr="000E0341" w:rsidRDefault="000E0341" w:rsidP="000E0341">
      <w:pPr>
        <w:spacing w:after="0" w:line="240" w:lineRule="auto"/>
        <w:ind w:firstLine="709"/>
        <w:jc w:val="both"/>
        <w:rPr>
          <w:rFonts w:ascii="Times New Roman" w:hAnsi="Times New Roman" w:cs="Times New Roman"/>
          <w:sz w:val="24"/>
          <w:szCs w:val="24"/>
        </w:rPr>
      </w:pPr>
      <w:r w:rsidRPr="000E0341">
        <w:rPr>
          <w:rFonts w:ascii="Times New Roman" w:hAnsi="Times New Roman" w:cs="Times New Roman"/>
          <w:sz w:val="24"/>
          <w:szCs w:val="24"/>
        </w:rPr>
        <w:t>[7]  Они внесены в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 Постановлением Правительства РФ от 28 мая 2021 года № 815. Этот Перечень с 1 сентября заменяет «Перечень национальных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 Постановлением Правительства РФ от 04.07.2020 № 985.</w:t>
      </w:r>
    </w:p>
    <w:p w:rsidR="000E0341" w:rsidRPr="000E0341" w:rsidRDefault="000E0341" w:rsidP="000E0341">
      <w:pPr>
        <w:spacing w:after="0" w:line="240" w:lineRule="auto"/>
        <w:ind w:firstLine="709"/>
        <w:jc w:val="both"/>
        <w:rPr>
          <w:rFonts w:ascii="Times New Roman" w:hAnsi="Times New Roman" w:cs="Times New Roman"/>
          <w:b/>
          <w:sz w:val="24"/>
          <w:szCs w:val="24"/>
        </w:rPr>
      </w:pPr>
      <w:r w:rsidRPr="000E0341">
        <w:rPr>
          <w:rFonts w:ascii="Times New Roman" w:hAnsi="Times New Roman" w:cs="Times New Roman"/>
          <w:b/>
          <w:sz w:val="24"/>
          <w:szCs w:val="24"/>
        </w:rPr>
        <w:t xml:space="preserve">При этом с 1 июля вступил в силу новый СП 60.13330.2020 Отопление, вентиляция и кондиционирование воздуха </w:t>
      </w:r>
      <w:proofErr w:type="spellStart"/>
      <w:r w:rsidRPr="000E0341">
        <w:rPr>
          <w:rFonts w:ascii="Times New Roman" w:hAnsi="Times New Roman" w:cs="Times New Roman"/>
          <w:b/>
          <w:sz w:val="24"/>
          <w:szCs w:val="24"/>
        </w:rPr>
        <w:t>СНиП</w:t>
      </w:r>
      <w:proofErr w:type="spellEnd"/>
      <w:r w:rsidRPr="000E0341">
        <w:rPr>
          <w:rFonts w:ascii="Times New Roman" w:hAnsi="Times New Roman" w:cs="Times New Roman"/>
          <w:b/>
          <w:sz w:val="24"/>
          <w:szCs w:val="24"/>
        </w:rPr>
        <w:t xml:space="preserve"> 41-01-2003 </w:t>
      </w:r>
      <w:r w:rsidRPr="000E0341">
        <w:rPr>
          <w:rFonts w:ascii="Times New Roman" w:hAnsi="Times New Roman" w:cs="Times New Roman"/>
          <w:sz w:val="24"/>
          <w:szCs w:val="24"/>
        </w:rPr>
        <w:t xml:space="preserve">( приказом Министерства строительства и жилищно-коммунального хозяйства Российской Федерации от 30.12.2 </w:t>
      </w:r>
      <w:proofErr w:type="spellStart"/>
      <w:r w:rsidRPr="000E0341">
        <w:rPr>
          <w:rFonts w:ascii="Times New Roman" w:hAnsi="Times New Roman" w:cs="Times New Roman"/>
          <w:sz w:val="24"/>
          <w:szCs w:val="24"/>
        </w:rPr>
        <w:t>СанПиН</w:t>
      </w:r>
      <w:proofErr w:type="spellEnd"/>
      <w:r w:rsidRPr="000E0341">
        <w:rPr>
          <w:rFonts w:ascii="Times New Roman" w:hAnsi="Times New Roman" w:cs="Times New Roman"/>
          <w:sz w:val="24"/>
          <w:szCs w:val="24"/>
        </w:rPr>
        <w:t xml:space="preserve"> 2.1.2.2645-10 Санитарно-эпидемиологические требования к условиям проживания в жилых зданиях 020 № 921/</w:t>
      </w:r>
      <w:proofErr w:type="spellStart"/>
      <w:proofErr w:type="gramStart"/>
      <w:r w:rsidRPr="000E0341">
        <w:rPr>
          <w:rFonts w:ascii="Times New Roman" w:hAnsi="Times New Roman" w:cs="Times New Roman"/>
          <w:sz w:val="24"/>
          <w:szCs w:val="24"/>
        </w:rPr>
        <w:t>пр</w:t>
      </w:r>
      <w:proofErr w:type="spellEnd"/>
      <w:proofErr w:type="gramEnd"/>
      <w:r w:rsidRPr="000E0341">
        <w:rPr>
          <w:rFonts w:ascii="Times New Roman" w:hAnsi="Times New Roman" w:cs="Times New Roman"/>
          <w:sz w:val="24"/>
          <w:szCs w:val="24"/>
        </w:rPr>
        <w:t>).</w:t>
      </w:r>
    </w:p>
    <w:p w:rsidR="000E0341" w:rsidRPr="000E0341" w:rsidRDefault="000E0341" w:rsidP="000E0341">
      <w:pPr>
        <w:spacing w:after="0" w:line="240" w:lineRule="auto"/>
        <w:ind w:firstLine="709"/>
        <w:jc w:val="both"/>
        <w:rPr>
          <w:rFonts w:ascii="Times New Roman" w:hAnsi="Times New Roman" w:cs="Times New Roman"/>
          <w:sz w:val="24"/>
          <w:szCs w:val="24"/>
        </w:rPr>
      </w:pPr>
      <w:r w:rsidRPr="000E0341">
        <w:rPr>
          <w:rFonts w:ascii="Times New Roman" w:hAnsi="Times New Roman" w:cs="Times New Roman"/>
          <w:sz w:val="24"/>
          <w:szCs w:val="24"/>
        </w:rPr>
        <w:t>Свод правил устанавливает нормы проектирования и распространяется на системы внутреннего тепло- и холодоснабжения, отопления, вентиляции и кондиционирования воздуха в помещениях зданий и сооружений (далее — зданий), вновь возводимых, реконструируемых, модернизируемых или капитально ремонтируемых зданий, а также при восстановительном ремонте.</w:t>
      </w:r>
    </w:p>
    <w:p w:rsidR="000E0341" w:rsidRPr="000E0341" w:rsidRDefault="000E0341" w:rsidP="000E0341">
      <w:pPr>
        <w:spacing w:after="0" w:line="240" w:lineRule="auto"/>
        <w:ind w:firstLine="709"/>
        <w:jc w:val="both"/>
        <w:rPr>
          <w:rFonts w:ascii="Times New Roman" w:hAnsi="Times New Roman" w:cs="Times New Roman"/>
          <w:sz w:val="24"/>
          <w:szCs w:val="24"/>
        </w:rPr>
      </w:pPr>
      <w:r w:rsidRPr="000E0341">
        <w:rPr>
          <w:rFonts w:ascii="Times New Roman" w:hAnsi="Times New Roman" w:cs="Times New Roman"/>
          <w:sz w:val="24"/>
          <w:szCs w:val="24"/>
        </w:rPr>
        <w:t xml:space="preserve">Таким образом, основной документ для работы – это СП 60.13330.2020 Отопление, вентиляция и кондиционирование воздуха </w:t>
      </w:r>
      <w:proofErr w:type="spellStart"/>
      <w:r w:rsidRPr="000E0341">
        <w:rPr>
          <w:rFonts w:ascii="Times New Roman" w:hAnsi="Times New Roman" w:cs="Times New Roman"/>
          <w:sz w:val="24"/>
          <w:szCs w:val="24"/>
        </w:rPr>
        <w:t>СНиП</w:t>
      </w:r>
      <w:proofErr w:type="spellEnd"/>
      <w:r w:rsidRPr="000E0341">
        <w:rPr>
          <w:rFonts w:ascii="Times New Roman" w:hAnsi="Times New Roman" w:cs="Times New Roman"/>
          <w:sz w:val="24"/>
          <w:szCs w:val="24"/>
        </w:rPr>
        <w:t xml:space="preserve"> 41-01-2003, но надо учитывать и не отменённые пункты СП 60.13330.2016.</w:t>
      </w:r>
    </w:p>
    <w:p w:rsidR="000E0341" w:rsidRPr="000E0341" w:rsidRDefault="000E0341" w:rsidP="000E0341">
      <w:pPr>
        <w:spacing w:after="0" w:line="240" w:lineRule="auto"/>
        <w:ind w:firstLine="709"/>
        <w:jc w:val="both"/>
        <w:rPr>
          <w:rFonts w:ascii="Times New Roman" w:hAnsi="Times New Roman" w:cs="Times New Roman"/>
          <w:sz w:val="24"/>
          <w:szCs w:val="24"/>
        </w:rPr>
      </w:pPr>
      <w:r w:rsidRPr="000E0341">
        <w:rPr>
          <w:rFonts w:ascii="Times New Roman" w:hAnsi="Times New Roman" w:cs="Times New Roman"/>
          <w:sz w:val="24"/>
          <w:szCs w:val="24"/>
        </w:rPr>
        <w:t>Пункт 5.3 СП 60.13330.2016 гласит, что параметры микроклимата при кондиционировании помещений (кроме помещений, для которых параметры микроклимата установлены другими нормативными документами или заданием на проектирование) следует предусматривать для обеспечения параметров воздуха в пределах оптимальных норм:</w:t>
      </w:r>
    </w:p>
    <w:p w:rsidR="000E0341" w:rsidRPr="000E0341" w:rsidRDefault="000E0341" w:rsidP="000E0341">
      <w:pPr>
        <w:spacing w:after="0" w:line="240" w:lineRule="auto"/>
        <w:ind w:firstLine="709"/>
        <w:jc w:val="both"/>
        <w:rPr>
          <w:rFonts w:ascii="Times New Roman" w:hAnsi="Times New Roman" w:cs="Times New Roman"/>
          <w:sz w:val="24"/>
          <w:szCs w:val="24"/>
        </w:rPr>
      </w:pPr>
      <w:r w:rsidRPr="000E0341">
        <w:rPr>
          <w:rFonts w:ascii="Times New Roman" w:hAnsi="Times New Roman" w:cs="Times New Roman"/>
          <w:sz w:val="24"/>
          <w:szCs w:val="24"/>
        </w:rPr>
        <w:t xml:space="preserve">- в обслуживаемой зоне жилых, общественных и административно-бытовых помещений — по ГОСТ 30494 (раздел 3) и </w:t>
      </w:r>
      <w:proofErr w:type="spellStart"/>
      <w:r w:rsidRPr="000E0341">
        <w:rPr>
          <w:rFonts w:ascii="Times New Roman" w:hAnsi="Times New Roman" w:cs="Times New Roman"/>
          <w:sz w:val="24"/>
          <w:szCs w:val="24"/>
        </w:rPr>
        <w:t>СанПиН</w:t>
      </w:r>
      <w:proofErr w:type="spellEnd"/>
      <w:r w:rsidRPr="000E0341">
        <w:rPr>
          <w:rFonts w:ascii="Times New Roman" w:hAnsi="Times New Roman" w:cs="Times New Roman"/>
          <w:sz w:val="24"/>
          <w:szCs w:val="24"/>
        </w:rPr>
        <w:t xml:space="preserve"> 2.1.2.2645-10 </w:t>
      </w:r>
      <w:proofErr w:type="gramStart"/>
      <w:r w:rsidRPr="000E0341">
        <w:rPr>
          <w:rFonts w:ascii="Times New Roman" w:hAnsi="Times New Roman" w:cs="Times New Roman"/>
          <w:sz w:val="24"/>
          <w:szCs w:val="24"/>
        </w:rPr>
        <w:t xml:space="preserve">( </w:t>
      </w:r>
      <w:proofErr w:type="spellStart"/>
      <w:proofErr w:type="gramEnd"/>
      <w:r w:rsidRPr="000E0341">
        <w:rPr>
          <w:rFonts w:ascii="Times New Roman" w:hAnsi="Times New Roman" w:cs="Times New Roman"/>
          <w:sz w:val="24"/>
          <w:szCs w:val="24"/>
        </w:rPr>
        <w:t>СанПиН</w:t>
      </w:r>
      <w:proofErr w:type="spellEnd"/>
      <w:r w:rsidRPr="000E0341">
        <w:rPr>
          <w:rFonts w:ascii="Times New Roman" w:hAnsi="Times New Roman" w:cs="Times New Roman"/>
          <w:sz w:val="24"/>
          <w:szCs w:val="24"/>
        </w:rPr>
        <w:t xml:space="preserve"> 2.1.2.2645-10 </w:t>
      </w:r>
      <w:r w:rsidRPr="000E0341">
        <w:rPr>
          <w:rFonts w:ascii="Times New Roman" w:hAnsi="Times New Roman" w:cs="Times New Roman"/>
          <w:sz w:val="24"/>
          <w:szCs w:val="24"/>
        </w:rPr>
        <w:lastRenderedPageBreak/>
        <w:t>Санитарно-эпидемиологические требования к условиям проживания в жилых зданиях и помещениях);</w:t>
      </w:r>
    </w:p>
    <w:p w:rsidR="000E0341" w:rsidRPr="000E0341" w:rsidRDefault="000E0341" w:rsidP="000E0341">
      <w:pPr>
        <w:spacing w:after="0" w:line="240" w:lineRule="auto"/>
        <w:ind w:firstLine="709"/>
        <w:jc w:val="both"/>
        <w:rPr>
          <w:rFonts w:ascii="Times New Roman" w:hAnsi="Times New Roman" w:cs="Times New Roman"/>
          <w:sz w:val="24"/>
          <w:szCs w:val="24"/>
        </w:rPr>
      </w:pPr>
      <w:r w:rsidRPr="000E0341">
        <w:rPr>
          <w:rFonts w:ascii="Times New Roman" w:hAnsi="Times New Roman" w:cs="Times New Roman"/>
          <w:sz w:val="24"/>
          <w:szCs w:val="24"/>
        </w:rPr>
        <w:t xml:space="preserve">- в рабочей зоне производственных помещений или отдельных их участков, а также на рабочих местах производственных помещений, на которых выполняются работы операторского типа, связанные с нервно-эмоциональным напряжением, — по ГОСТ 12.1.005 и </w:t>
      </w:r>
      <w:proofErr w:type="spellStart"/>
      <w:r w:rsidRPr="000E0341">
        <w:rPr>
          <w:rFonts w:ascii="Times New Roman" w:hAnsi="Times New Roman" w:cs="Times New Roman"/>
          <w:sz w:val="24"/>
          <w:szCs w:val="24"/>
        </w:rPr>
        <w:t>СанПиН</w:t>
      </w:r>
      <w:proofErr w:type="spellEnd"/>
      <w:r w:rsidRPr="000E0341">
        <w:rPr>
          <w:rFonts w:ascii="Times New Roman" w:hAnsi="Times New Roman" w:cs="Times New Roman"/>
          <w:sz w:val="24"/>
          <w:szCs w:val="24"/>
        </w:rPr>
        <w:t xml:space="preserve"> 2.2.4.548.</w:t>
      </w:r>
    </w:p>
    <w:p w:rsidR="000E0341" w:rsidRPr="000E0341" w:rsidRDefault="000E0341" w:rsidP="000E0341">
      <w:pPr>
        <w:spacing w:after="0" w:line="240" w:lineRule="auto"/>
        <w:ind w:firstLine="709"/>
        <w:jc w:val="both"/>
        <w:rPr>
          <w:rFonts w:ascii="Times New Roman" w:hAnsi="Times New Roman" w:cs="Times New Roman"/>
          <w:sz w:val="24"/>
          <w:szCs w:val="24"/>
        </w:rPr>
      </w:pPr>
      <w:r w:rsidRPr="000E0341">
        <w:rPr>
          <w:rFonts w:ascii="Times New Roman" w:hAnsi="Times New Roman" w:cs="Times New Roman"/>
          <w:sz w:val="24"/>
          <w:szCs w:val="24"/>
        </w:rPr>
        <w:t>Из указанных документов:</w:t>
      </w:r>
    </w:p>
    <w:p w:rsidR="000E0341" w:rsidRPr="000E0341" w:rsidRDefault="000E0341" w:rsidP="000E0341">
      <w:pPr>
        <w:spacing w:after="0" w:line="240" w:lineRule="auto"/>
        <w:ind w:firstLine="709"/>
        <w:jc w:val="both"/>
        <w:rPr>
          <w:rFonts w:ascii="Times New Roman" w:hAnsi="Times New Roman" w:cs="Times New Roman"/>
          <w:sz w:val="24"/>
          <w:szCs w:val="24"/>
        </w:rPr>
      </w:pPr>
      <w:proofErr w:type="spellStart"/>
      <w:proofErr w:type="gramStart"/>
      <w:r w:rsidRPr="000E0341">
        <w:rPr>
          <w:rFonts w:ascii="Times New Roman" w:hAnsi="Times New Roman" w:cs="Times New Roman"/>
          <w:sz w:val="24"/>
          <w:szCs w:val="24"/>
        </w:rPr>
        <w:t>СанПиН</w:t>
      </w:r>
      <w:proofErr w:type="spellEnd"/>
      <w:r w:rsidRPr="000E0341">
        <w:rPr>
          <w:rFonts w:ascii="Times New Roman" w:hAnsi="Times New Roman" w:cs="Times New Roman"/>
          <w:sz w:val="24"/>
          <w:szCs w:val="24"/>
        </w:rPr>
        <w:t xml:space="preserve"> 2.2.4.548-96 Гигиенические требования к микроклимату производственных помещений отменён, а </w:t>
      </w:r>
      <w:proofErr w:type="spellStart"/>
      <w:r w:rsidRPr="000E0341">
        <w:rPr>
          <w:rFonts w:ascii="Times New Roman" w:hAnsi="Times New Roman" w:cs="Times New Roman"/>
          <w:sz w:val="24"/>
          <w:szCs w:val="24"/>
        </w:rPr>
        <w:t>СанПиН</w:t>
      </w:r>
      <w:proofErr w:type="spellEnd"/>
      <w:r w:rsidRPr="000E0341">
        <w:rPr>
          <w:rFonts w:ascii="Times New Roman" w:hAnsi="Times New Roman" w:cs="Times New Roman"/>
          <w:sz w:val="24"/>
          <w:szCs w:val="24"/>
        </w:rPr>
        <w:t xml:space="preserve"> 2.1.2.2645-10 Санитарно-эпидемиологические требования к условиям проживания в жилых зданиях и помещениях хоть и заменён на </w:t>
      </w:r>
      <w:proofErr w:type="spellStart"/>
      <w:r w:rsidRPr="000E0341">
        <w:rPr>
          <w:rFonts w:ascii="Times New Roman" w:hAnsi="Times New Roman" w:cs="Times New Roman"/>
          <w:sz w:val="24"/>
          <w:szCs w:val="24"/>
        </w:rPr>
        <w:t>СанПиН</w:t>
      </w:r>
      <w:proofErr w:type="spellEnd"/>
      <w:r w:rsidRPr="000E0341">
        <w:rPr>
          <w:rFonts w:ascii="Times New Roman" w:hAnsi="Times New Roman" w:cs="Times New Roman"/>
          <w:sz w:val="24"/>
          <w:szCs w:val="24"/>
        </w:rPr>
        <w:t xml:space="preserve">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w:t>
      </w:r>
      <w:proofErr w:type="gramEnd"/>
      <w:r w:rsidRPr="000E0341">
        <w:rPr>
          <w:rFonts w:ascii="Times New Roman" w:hAnsi="Times New Roman" w:cs="Times New Roman"/>
          <w:sz w:val="24"/>
          <w:szCs w:val="24"/>
        </w:rPr>
        <w:t xml:space="preserve"> санитарно-противоэпидемических (профилактических) мероприятий;</w:t>
      </w:r>
    </w:p>
    <w:p w:rsidR="000E0341" w:rsidRPr="000E0341" w:rsidRDefault="000E0341" w:rsidP="000E0341">
      <w:pPr>
        <w:spacing w:after="0" w:line="240" w:lineRule="auto"/>
        <w:ind w:firstLine="709"/>
        <w:jc w:val="both"/>
        <w:rPr>
          <w:rFonts w:ascii="Times New Roman" w:hAnsi="Times New Roman" w:cs="Times New Roman"/>
          <w:sz w:val="24"/>
          <w:szCs w:val="24"/>
        </w:rPr>
      </w:pPr>
      <w:r w:rsidRPr="000E0341">
        <w:rPr>
          <w:rFonts w:ascii="Times New Roman" w:hAnsi="Times New Roman" w:cs="Times New Roman"/>
          <w:sz w:val="24"/>
          <w:szCs w:val="24"/>
        </w:rPr>
        <w:t>Источник: https://блог-инженера</w:t>
      </w:r>
      <w:proofErr w:type="gramStart"/>
      <w:r w:rsidRPr="000E0341">
        <w:rPr>
          <w:rFonts w:ascii="Times New Roman" w:hAnsi="Times New Roman" w:cs="Times New Roman"/>
          <w:sz w:val="24"/>
          <w:szCs w:val="24"/>
        </w:rPr>
        <w:t>.р</w:t>
      </w:r>
      <w:proofErr w:type="gramEnd"/>
      <w:r w:rsidRPr="000E0341">
        <w:rPr>
          <w:rFonts w:ascii="Times New Roman" w:hAnsi="Times New Roman" w:cs="Times New Roman"/>
          <w:sz w:val="24"/>
          <w:szCs w:val="24"/>
        </w:rPr>
        <w:t>ф</w:t>
      </w:r>
    </w:p>
    <w:sectPr w:rsidR="000E0341" w:rsidRPr="000E0341" w:rsidSect="000E0341">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E5E2F"/>
    <w:rsid w:val="000E0341"/>
    <w:rsid w:val="003F7ADF"/>
    <w:rsid w:val="005B53AB"/>
    <w:rsid w:val="006E5E2F"/>
    <w:rsid w:val="00CB7127"/>
    <w:rsid w:val="00E63E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E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E5E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3F7AD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F7A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2841</Words>
  <Characters>16194</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2021-08-15T09:27:00Z</dcterms:created>
  <dcterms:modified xsi:type="dcterms:W3CDTF">2021-08-15T09:27:00Z</dcterms:modified>
</cp:coreProperties>
</file>