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5D" w:rsidRDefault="00F9345D" w:rsidP="00F934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645694"/>
            <wp:effectExtent l="19050" t="0" r="3175" b="0"/>
            <wp:docPr id="1" name="Рисунок 1" descr="разъяснения роспотребнадзора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яснения роспотребнадзора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5D" w:rsidRPr="00F9345D" w:rsidRDefault="00F9345D" w:rsidP="00F9345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НОВЫЕ РЕКОМЕНДАЦИИ</w:t>
      </w:r>
      <w:r w:rsidRPr="00F934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РО</w:t>
      </w:r>
      <w:r w:rsidR="002456B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СПОТРЕБНАДЗОРА</w:t>
      </w:r>
      <w:r w:rsidRPr="00F934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СВЯЗИ С ПАНДЕМИЕЙ COVID-19!</w:t>
      </w:r>
    </w:p>
    <w:p w:rsidR="00F9345D" w:rsidRDefault="00F9345D" w:rsidP="00F9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статье рассмотрим</w:t>
      </w: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новых разъяснения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работодателей в связи с пандемией COVID-19. </w:t>
      </w:r>
    </w:p>
    <w:p w:rsidR="00F9345D" w:rsidRPr="00F9345D" w:rsidRDefault="00F9345D" w:rsidP="00F934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21.10.2020 № 02/21694-2020-30 “О профилактике новой инфекции для работодателей”. </w:t>
      </w:r>
    </w:p>
    <w:p w:rsidR="00F9345D" w:rsidRPr="00F9345D" w:rsidRDefault="00F9345D" w:rsidP="00F934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21.10.2020 № 02/21655-2020-32 “Об обеззараживании воздуха в помещениях”.</w:t>
      </w:r>
    </w:p>
    <w:p w:rsidR="00F9345D" w:rsidRDefault="00F9345D" w:rsidP="00F9345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9345D" w:rsidRPr="00F9345D" w:rsidRDefault="00F9345D" w:rsidP="00F9345D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профилактике новой инфекции для работодателей</w:t>
      </w: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Федеральная служба по надзору в сфере защиты прав потребителей и благополучия человека рассмотрела обращение &lt;…&gt; о профилактике новой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для работодателей и сообщает.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В условиях риска распространения новой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COVID-19 при невозможности обеспечения социального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дистанцирования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целях предотвращения скопления работников на разных этапах технологического процесса рекомендуется на предприятиях организовать работу в несколько смен.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санитарно-эпидемиологическими правилами СП 3.1/32.3146-13 “Общие требования по профилактике инфекционных и паразитарных болезней”, утвержденных постановлением Главного государственного санитарного врача Российской Федерации от 16.12.2013 № 65 (зарегистрировано Минюстом России 16.04.2014, регистрационный № 32001) врачи всех специальностей медицинских организации, индивидуальные предприниматели, осуществляющие медицинскую деятельность, обязаны выявлять больных инфекционными и паразитарными болезнями и лиц с подозрением на инфекционные болезни, а также</w:t>
      </w:r>
      <w:proofErr w:type="gram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носителей возбудителей инфекционных болезней. Выявление больных и носителей осуществляется при всех видах оказания медицинской помощи. После перенесенного заболевания работник предоставляет работодателю больничный лист.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3. В соответствии с пунктом 3.1 постановления Главного государственного санитарного врача Российской Федерации работодателю необходимо обеспечить информирование работников, выезжающих из Российской Федерации, о необходимости лабораторного исследования на COVID-19 методом ПЦР в течени</w:t>
      </w:r>
      <w:proofErr w:type="gram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трех календарных дней со дня прибытия работника на территорию Российской Федерации, а также </w:t>
      </w: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соблюдения режима изоляции по месту жительства (пребывания) до получения результатов указанного лабораторного исследования. При этом формы организации данного информирования работодатель вправе выбрать в соответствии с федеральными законами и иными нормативными правовыми актами Российской Федерации.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Справка об отсутствии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представляет собой специальный медицинский документ, защищенный от подделок специальным (QR-кодом.</w:t>
      </w:r>
      <w:proofErr w:type="gram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код является уникальным и присваивается только одной справке. При подозрении подлинности представляемой справки с результатами теста на COVID-19 необходимо обратиться в правоохранительные органы. 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методическими рекомендациями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МР 3.1.0178-20 “Определение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COVID-19” решения о возобновлении ограничительных мероприятий принимаются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с учетом санитарно-эпидемиологической обстановки и на основании предложений, предписаний главных государственных санитарных</w:t>
      </w:r>
      <w:proofErr w:type="gram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врачей субъектов Российской Федерации. 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Подготовленные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Роспотребнадзором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рекомендации по профилактике новой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COVID-19 для различных отраслей экономики не являются нормативными правовыми актами и носят исключительно рекомендательный характер. </w:t>
      </w:r>
      <w:proofErr w:type="gram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в соответствии со статьей 11 Федерального закона от 21.12.1994 № 68-ФЗ “О защите населения и территорий от чрезвычайных ситуаций природного и техногенного характера” (далее – Закон № 68-ФЗ) органы государственной власти субъектов Российской Федерации в соответствии с федеральными законами принимают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</w:t>
      </w:r>
      <w:proofErr w:type="gram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для исполнения гражданами и организациями правила поведения при введении режима повышенной готовности или чрезвычайной ситуации, а также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подпунктом “а.2” статьи 10 Закона № 68-ФЗ, могут предусматривать дополнительные обязательные для исполнения гражданами и организациями правила поведения при введении режима</w:t>
      </w:r>
      <w:proofErr w:type="gram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повышенной готовности или чрезвычайной ситуации.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связи, принятые органами исполнительной власти по субъектам Российской Федерации указы и иные подзаконные правовые акты, исполняются юридическими лицами в установленном порядке. 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в рамках полномочий, установленных статьями 50 и 51 Федерального закона от 30.03.1999 № 52-ФЗ “О санитарно-эпидемиологическом благополучии населения”, должностными лицами территориальных органов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юридическому лицу, индивидуальному предпринимателю, являющемуся работодателем, могут выдаваться предписание “о проведении дополнительных санитарно-противоэпидемических (профилактических) мероприятий”.</w:t>
      </w:r>
    </w:p>
    <w:p w:rsid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руководителя </w:t>
      </w:r>
      <w:proofErr w:type="spellStart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Е.Б.ЕЖЛОВА</w:t>
      </w:r>
    </w:p>
    <w:p w:rsid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обеззараживании воздуха в помещениях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45D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защиты прав потребителей и благополучия человека в связи с обращениями, поступающими от хозяйствующих субъектов, ведомств, представителей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, по вопросу о санитарно-гигиенических требованиях к организации обеззараживания воздуха в помещениях в рамках противодействия распространению новой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инфекции (COVID-19), эффективности применяемых для этих целей технологий и оборудования, в том числе в помещениях большой площади, включая торговые залы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 и иные помещения торговых объектов, спортивных сооружений и других зданий общественного назначения, сообщает.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пандемического распространения новой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инфекции (COVID-19), при которой инфицирование происходит в основном воздушно-капельным путем,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уделяется особое внимание обеспечению безопасности воздушной среды, инновационным научным разработкам и технологиям очистки и обеззараживания воздуха. Санитарно-эпидемиологическими правилами СП 3.1.3597-20 “Профилактика новой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инфекции (COVID-19)” в числе основных мероприятий, направленных на “разрыв” механизма передачи инфекции, предусмотрено обеззараживание воздуха. Ряд методических рекомендаций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по вопросам профилактики COVID-19 для организаций различных отраслей предусматривает необходимость очистки и обеззараживания воздуха в ходе проведения комплекса дезинфекционных мероприятий.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При этом снижение риска инфицирования COVID-19 как для персонала, так и для посетителей объектов общественного назначения обеспечивается выполнением всей совокупности профилактических и противоэпидемических мероприятий, предусмотренных санитарными правилами и рекомендациями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>. Применение устрой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я обеззараживания воздуха в помещениях с постоянным или массовым нахождением людей является одним из важных факторов снижения риска за счет снижения уровня микробной обсемененности в помещениях, но не определяющим. В условиях текущей ситуации, определяющей необходимость всемерного снижения рисков распространения COVID-19, большое практическое значение имеет системное и комплексное проведение санитарно-противоэпидемических (профилактических) мероприятий, которые могут иметь различную эффективность, но призваны обеспечивать общий кумулятивный противоэпидемический эффект.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Следует также отметить, что снижение микробной обсемененности воздуха в помещениях возможно не только путем применения бактерицидных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облучателей-рециркуляторов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на основе использования ультрафиолетового излучения. В настоящее время для этих целей применяются также технологии и оборудование на основе использования постоянных электрических полей, различных видов фильтров, в том числе электрофильтров, аэрозолей дезинфицирующих средств. Выбор технологий и оборудования осуществляется хозяйствующими субъектами самостоятельно с учетом необходимого режима применения (длительно или кратковременно, в присутствии или в отсутствие людей), объема помещений, эксплуатационных и других характеристик, наличия оборудования на рынке.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Снижение общей микробной обсемененности воздуха помещений достигается также путем достаточного воздухообмена, обеспечивающего удаление загрязненного и подачу в помещения воздуха, очищенного в фильтровентиляционных установках, оснащенных высокоэффективными фильтрами очистки воздуха (ФОВ) класса H13 – H14, или в устройствах обеззараживания воздуха, встроенных в вентиляционные системы. Поступление большего количества наружного воздуха в здание снижает концентрацию инфекционных агентов в воздухе помещений, снижая вероятность заражения.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Результаты экспериментов показали, что новый тип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SARS-CoV-2 способен сохранять жизнеспособность в воздухе в течение трёх часов (подробнее на сайте NIAID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), при этом системы вентиляции и кондиционирования воздуха не должны увеличивать риск передачи вируса. Многочисленные исследования показывают важность систем вентиляции для снижения потенциальной передачи вируса воздушным путем при их правильном устройстве и эксплуатации, включая периодическую проверку системы, использование наиболее эффективных фильтров и их замену в соответствии с рекомендациями производителя, периодическую очистку вентиляционных каналов. При ненадлежащем обслуживании и эксплуатации системы механической вентиляции и кондиционирования могут способствовать передаче вируса,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рециркулируя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загрязненный воздух и/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 создавая внутренние условия (температуру и влажность), которые поддерживают выживание вируса.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В связи с этим для снижения риска инфицирования COVID-19 в помещениях недостаточно только обеспечение заданной кратности 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воздухообмена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 функционирующими системами механической приточно-вытяжной вентиляции (далее – </w:t>
      </w:r>
      <w:r w:rsidRPr="00F9345D">
        <w:rPr>
          <w:rFonts w:ascii="Times New Roman" w:hAnsi="Times New Roman" w:cs="Times New Roman"/>
          <w:sz w:val="24"/>
          <w:szCs w:val="24"/>
        </w:rPr>
        <w:lastRenderedPageBreak/>
        <w:t xml:space="preserve">МПВВ). Для этих целей Всемирной организацией здравоохранения (ВОЗ) и специалистами в области вентиляции рекомендуется принятие ряда дополнительных мер (читать меры 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ВОЗ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>; читать меры от C.O.K.), в частности: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- </w:t>
      </w:r>
      <w:r w:rsidRPr="00F9345D">
        <w:rPr>
          <w:rFonts w:ascii="Times New Roman" w:hAnsi="Times New Roman" w:cs="Times New Roman"/>
          <w:sz w:val="24"/>
          <w:szCs w:val="24"/>
        </w:rPr>
        <w:t xml:space="preserve"> повышение объема подаваемого наружного воздуха, доведение доли подаваемого наружного воздуха (с учетом возможностей МПВВ по обеспечению необходимого температурно-влажностного режима) до 100% (то есть исключение рециркуляции воздуха в системе МПВВ), при использовании систем рекуперации – предпочтительное использования пластинчатых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теплоутилизаторов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или тепловых насосов;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- </w:t>
      </w:r>
      <w:r w:rsidRPr="00F9345D">
        <w:rPr>
          <w:rFonts w:ascii="Times New Roman" w:hAnsi="Times New Roman" w:cs="Times New Roman"/>
          <w:sz w:val="24"/>
          <w:szCs w:val="24"/>
        </w:rPr>
        <w:t xml:space="preserve">повышение до максимально возможных значений степени фильтрации воздуха без снижения расчетного расхода приточного воздуха, а также устранение дефектов уплотнений корпусов фильтров и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фильтродержателей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- </w:t>
      </w:r>
      <w:r w:rsidRPr="00F9345D">
        <w:rPr>
          <w:rFonts w:ascii="Times New Roman" w:hAnsi="Times New Roman" w:cs="Times New Roman"/>
          <w:sz w:val="24"/>
          <w:szCs w:val="24"/>
        </w:rPr>
        <w:t>поддержание работы МПВВ в режиме работы 24/7 с пониженной интенсивностью работы во время отсутствия людей либо, как минимум, включение МПВВ за 2 часа до начала рабочего дня и выключение через 2 часа после его окончания;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>-</w:t>
      </w:r>
      <w:r w:rsidRPr="00F9345D">
        <w:rPr>
          <w:rFonts w:ascii="Times New Roman" w:hAnsi="Times New Roman" w:cs="Times New Roman"/>
          <w:sz w:val="24"/>
          <w:szCs w:val="24"/>
        </w:rPr>
        <w:t xml:space="preserve"> увеличение по возможности общего расхода приточного воздуха в зонах дыхания.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При соблюдении перечисленных выше условий в помещениях, оборудованных МПВВ, 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 подачу достаточного количества обеззараженного воздуха, дополнительное использование локальных бактерицидных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облучателей-рециркуляторов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необязательно и по экономическим причинам нецелесообразно, но возможно в зонах массового скопления людей, например, на кассовых линиях торговых центров.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При возможности, альтернативной мерой, направленной на снижение уровня микробной обсемененности, является регулярное проветривание помещений с естественной вентиляцией (каждые 2 часа), что также предусмотрено санитарно-эпидемиологическими требованиями и рекомендациями.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Для помещений, оснащенных вентиляцией с естественным побуждением, особенно при невозможности проветривания, рекомендуется использование локальных устройств (стационарных или передвижных) для обеззараживания воздуха.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Детские игровые комнаты, учебные классы, бытовые помещения промышленных и общественных зданий (комнаты отдыха, приема пищи персонала и т.п.) с большим скоплением людей при длительном пребывании подлежат оборудованию бактерицидными установками для обеззараживания воздуха согласно п. 5.11 Руководства “Использование ультрафиолетового бактерицидного излучения для обеззараживания воздуха в помещениях” 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 3.5.1904-04.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Вместе с тем обращаем внимание, что право использовать тот или иной способ обеззараживания воздуха для обеспечения эпидемиологического благополучия помещений, используемых при осуществлении деятельности зданий и сооружений, остается за хозяйствующими субъектами. Положения методических документов носят рекомендательный характер, не содержат правовых норм и не направлены на установление, изменение или отмену прав и обязанностей граждан, юридических лиц и индивидуальных предпринимателей; какая-либо ответственность за неисполнение рекомендаций не предусмотрена.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 xml:space="preserve">В целях оперативного 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реагирования особенности применения отдельных положений рекомендаций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45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9345D">
        <w:rPr>
          <w:rFonts w:ascii="Times New Roman" w:hAnsi="Times New Roman" w:cs="Times New Roman"/>
          <w:sz w:val="24"/>
          <w:szCs w:val="24"/>
        </w:rPr>
        <w:t xml:space="preserve"> по проведению профилактических и противоэпидемических мероприятий в целях противодействия распространению COVID-19 могут корректироваться и уточняться с учётом складывающейся эпидемиологической обстановки. </w:t>
      </w:r>
    </w:p>
    <w:p w:rsidR="00F9345D" w:rsidRPr="00F9345D" w:rsidRDefault="00F9345D" w:rsidP="00F934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>Руководитель А.Ю.ПОПОВА</w:t>
      </w: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5D" w:rsidRPr="00F9345D" w:rsidRDefault="00F9345D" w:rsidP="00F934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5D">
        <w:rPr>
          <w:rFonts w:ascii="Times New Roman" w:hAnsi="Times New Roman" w:cs="Times New Roman"/>
          <w:sz w:val="24"/>
          <w:szCs w:val="24"/>
        </w:rPr>
        <w:t>Источник: https://блог-инженера</w:t>
      </w:r>
      <w:proofErr w:type="gramStart"/>
      <w:r w:rsidRPr="00F934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45D">
        <w:rPr>
          <w:rFonts w:ascii="Times New Roman" w:hAnsi="Times New Roman" w:cs="Times New Roman"/>
          <w:sz w:val="24"/>
          <w:szCs w:val="24"/>
        </w:rPr>
        <w:t>ф</w:t>
      </w:r>
    </w:p>
    <w:sectPr w:rsidR="00F9345D" w:rsidRPr="00F9345D" w:rsidSect="00F93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465"/>
    <w:multiLevelType w:val="hybridMultilevel"/>
    <w:tmpl w:val="D18A3B0E"/>
    <w:lvl w:ilvl="0" w:tplc="672A41F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5D"/>
    <w:rsid w:val="002456B1"/>
    <w:rsid w:val="009649A5"/>
    <w:rsid w:val="00F9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2020-11-26T07:04:00Z</dcterms:created>
  <dcterms:modified xsi:type="dcterms:W3CDTF">2020-11-26T07:49:00Z</dcterms:modified>
</cp:coreProperties>
</file>