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29" w:rsidRDefault="00365C29" w:rsidP="00E541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6"/>
        </w:rPr>
      </w:pPr>
      <w:r w:rsidRPr="00365C29">
        <w:rPr>
          <w:rFonts w:ascii="Times New Roman" w:hAnsi="Times New Roman" w:cs="Times New Roman"/>
          <w:b/>
          <w:sz w:val="28"/>
          <w:szCs w:val="26"/>
        </w:rPr>
        <w:t xml:space="preserve">О применении ставки 0% по налогу на прибыль организациями, осуществляющими деятельность в области информационных технологий. </w:t>
      </w:r>
    </w:p>
    <w:p w:rsidR="00365C29" w:rsidRDefault="00365C29" w:rsidP="00E541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365C29" w:rsidRDefault="00365C29" w:rsidP="00365C2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365C29">
        <w:rPr>
          <w:rFonts w:ascii="Times New Roman" w:hAnsi="Times New Roman" w:cs="Times New Roman"/>
          <w:sz w:val="28"/>
          <w:szCs w:val="26"/>
        </w:rPr>
        <w:t>Федеральная налоговая служба в связи с поступающими обращениями территориальных налоговых органов и налогоплательщиков по вопросам применения ИТ-компаниями пониженной ставки 0% по налогу на прибыль организаций в соответствии с пунктом 1.15. статьи 284 Налогового кодекса Российской Федерации (в редакции Федераль</w:t>
      </w:r>
      <w:r>
        <w:rPr>
          <w:rFonts w:ascii="Times New Roman" w:hAnsi="Times New Roman" w:cs="Times New Roman"/>
          <w:sz w:val="28"/>
          <w:szCs w:val="26"/>
        </w:rPr>
        <w:t xml:space="preserve">ного закона от 14.07.2022 </w:t>
      </w:r>
      <w:r w:rsidRPr="00365C29">
        <w:rPr>
          <w:rFonts w:ascii="Times New Roman" w:hAnsi="Times New Roman" w:cs="Times New Roman"/>
          <w:sz w:val="28"/>
          <w:szCs w:val="26"/>
        </w:rPr>
        <w:t xml:space="preserve">№ 321-ФЗ «О внесении изменений в часть вторую Налогового кодекса Российской Федерации») (далее - Кодекс) сообщает следующее. </w:t>
      </w:r>
      <w:proofErr w:type="gramEnd"/>
    </w:p>
    <w:p w:rsidR="00365C29" w:rsidRDefault="00365C29" w:rsidP="00365C2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65C29">
        <w:rPr>
          <w:rFonts w:ascii="Times New Roman" w:hAnsi="Times New Roman" w:cs="Times New Roman"/>
          <w:i/>
          <w:sz w:val="28"/>
          <w:szCs w:val="26"/>
        </w:rPr>
        <w:t>1. Может ли компания, получи</w:t>
      </w:r>
      <w:bookmarkStart w:id="0" w:name="_GoBack"/>
      <w:bookmarkEnd w:id="0"/>
      <w:r w:rsidRPr="00365C29">
        <w:rPr>
          <w:rFonts w:ascii="Times New Roman" w:hAnsi="Times New Roman" w:cs="Times New Roman"/>
          <w:i/>
          <w:sz w:val="28"/>
          <w:szCs w:val="26"/>
        </w:rPr>
        <w:t xml:space="preserve">вшая аккредитацию в июле 2022 года, ретроспективно с 01.01.2022 применять ставку по налогу на прибыль в размере 0 процентов? </w:t>
      </w:r>
      <w:r w:rsidRPr="00365C29">
        <w:rPr>
          <w:rFonts w:ascii="Times New Roman" w:hAnsi="Times New Roman" w:cs="Times New Roman"/>
          <w:sz w:val="28"/>
          <w:szCs w:val="26"/>
        </w:rPr>
        <w:t xml:space="preserve">Согласно пункту 1.15 статьи 284 Кодекса для российских организаций, осуществляющих деятельность в области информационных технологий, налоговая ставка по налогу в размере 0% в 2022-2024 годах устанавливается, начиная с налогового периода получения документа о государственной аккредитации организации, осуществляющей деятельность в области информационных технологий. Указанная налоговая ставка применяется при условии, что по итогам отчетного (налогового) периода в сумме всех доходов организации, осуществляющей деятельность в области информационных технологий, учитываемых при определении налоговой базы по налогу в соответствии с главой 25 Кодекса, не менее 70% составляют доходы, перечисленные в пункте 1.15 статьи 284 Кодекса. Следовательно в случае выполнения организацией необходимых условий о получении документа о государственной аккредитации организации и 70% доле доходов от ИТ-деятельности такая организация вправе применять пониженную налоговую ставку по налогу на прибыль организаций в размере 0%, начиная с того отчетного (налогового) периода, по итогам которого у организации одновременно соблюдены указанные условия. То есть, если ИТ-компания в полугодии 2022 года не получен документ о государственной аккредитации или не выполняется условие о 70%-ной доле доходов от ИТ-деятельности, то такая организация по итогам этого отчетного периода 2022 года применяет общеустановленные ставки по налогу на прибыль организаций. </w:t>
      </w:r>
      <w:proofErr w:type="gramStart"/>
      <w:r w:rsidRPr="00365C29">
        <w:rPr>
          <w:rFonts w:ascii="Times New Roman" w:hAnsi="Times New Roman" w:cs="Times New Roman"/>
          <w:sz w:val="28"/>
          <w:szCs w:val="26"/>
        </w:rPr>
        <w:t xml:space="preserve">В случае выполнения такой ИТ-организацией необходимых условий по итогам следующих отчетных (налогового) периодов 2022 года (9 месяцев и налогового периода - календарного года) она вправе применять пониженные ставки по налогу на прибыль организаций к налоговой базе, рассчитанной нарастающим итогом с начала налогового периода (то есть, с 01.01.2022 года). </w:t>
      </w:r>
      <w:proofErr w:type="gramEnd"/>
    </w:p>
    <w:p w:rsidR="00365C29" w:rsidRDefault="00365C29" w:rsidP="00365C2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65C29">
        <w:rPr>
          <w:rFonts w:ascii="Times New Roman" w:hAnsi="Times New Roman" w:cs="Times New Roman"/>
          <w:i/>
          <w:sz w:val="28"/>
          <w:szCs w:val="26"/>
        </w:rPr>
        <w:t xml:space="preserve">2. </w:t>
      </w:r>
      <w:proofErr w:type="gramStart"/>
      <w:r w:rsidRPr="00365C29">
        <w:rPr>
          <w:rFonts w:ascii="Times New Roman" w:hAnsi="Times New Roman" w:cs="Times New Roman"/>
          <w:i/>
          <w:sz w:val="28"/>
          <w:szCs w:val="26"/>
        </w:rPr>
        <w:t>Может ли компания при расчете доли доходов, получаемых от                ИТ-деятельности, учитывать доходы от услуг (работ) по «адаптации» и (или) «модификации», если «разработку» такая компания не осуществляла.</w:t>
      </w:r>
      <w:proofErr w:type="gramEnd"/>
      <w:r w:rsidRPr="00365C29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Pr="00365C29">
        <w:rPr>
          <w:rFonts w:ascii="Times New Roman" w:hAnsi="Times New Roman" w:cs="Times New Roman"/>
          <w:sz w:val="28"/>
          <w:szCs w:val="26"/>
        </w:rPr>
        <w:t xml:space="preserve">На основании абзаца восьмого пункта 1.15 статьи 284 Кодекса в 70процентную долю доходов от деятельности в области информационных технологий включаются, в том числе, доходы от оказания услуг (выполнения </w:t>
      </w:r>
      <w:r w:rsidRPr="00365C29">
        <w:rPr>
          <w:rFonts w:ascii="Times New Roman" w:hAnsi="Times New Roman" w:cs="Times New Roman"/>
          <w:sz w:val="28"/>
          <w:szCs w:val="26"/>
        </w:rPr>
        <w:lastRenderedPageBreak/>
        <w:t>работ) по разработке, адаптации и модификации программ для ЭВМ, баз данных (программных средств и информационных продуктов вычислительной техники) (далее - заказные программы для ЭВМ, базы данных).</w:t>
      </w:r>
      <w:proofErr w:type="gramEnd"/>
      <w:r w:rsidRPr="00365C29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Pr="00365C29">
        <w:rPr>
          <w:rFonts w:ascii="Times New Roman" w:hAnsi="Times New Roman" w:cs="Times New Roman"/>
          <w:sz w:val="28"/>
          <w:szCs w:val="26"/>
        </w:rPr>
        <w:t>Поскольку в абзаце 8 пункта 1.15 статьи 284 Кодекса в качестве доходов, учитываемых от ИТ-деятельность, виды услуг (работ) перечислены без каких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365C29">
        <w:rPr>
          <w:rFonts w:ascii="Times New Roman" w:hAnsi="Times New Roman" w:cs="Times New Roman"/>
          <w:sz w:val="28"/>
          <w:szCs w:val="26"/>
        </w:rPr>
        <w:t>либо ограничений, то, в целях включения в доходы, учитываемые при определении 70-процентной доли доходов, в целях применения указанной нормы Кодекса, могут быть включены как доходы от модификации или адаптации тех программ для ЭВМ (баз данных), разработку которых компания для</w:t>
      </w:r>
      <w:proofErr w:type="gramEnd"/>
      <w:r w:rsidRPr="00365C29">
        <w:rPr>
          <w:rFonts w:ascii="Times New Roman" w:hAnsi="Times New Roman" w:cs="Times New Roman"/>
          <w:sz w:val="28"/>
          <w:szCs w:val="26"/>
        </w:rPr>
        <w:t xml:space="preserve"> заказчика услуг (работ) осуществляла, так и тех, разработка которых этой компанией не осуществлялась. Следовательно, на такие программы для ЭВМ (базы данных), в отношении которых ИТ-организацией оказываются услуги (выполняются работы) исключительно по модификации или адаптации также распространяется понятие «заказные программы для ЭВМ, базы данных». </w:t>
      </w:r>
    </w:p>
    <w:p w:rsidR="00365C29" w:rsidRDefault="00365C29" w:rsidP="00365C2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65C29">
        <w:rPr>
          <w:rFonts w:ascii="Times New Roman" w:hAnsi="Times New Roman" w:cs="Times New Roman"/>
          <w:i/>
          <w:sz w:val="28"/>
          <w:szCs w:val="26"/>
        </w:rPr>
        <w:t xml:space="preserve">3. Может ли применяться ставка по налогу на прибыль в размере 0% </w:t>
      </w:r>
      <w:proofErr w:type="spellStart"/>
      <w:r w:rsidRPr="00365C29">
        <w:rPr>
          <w:rFonts w:ascii="Times New Roman" w:hAnsi="Times New Roman" w:cs="Times New Roman"/>
          <w:i/>
          <w:sz w:val="28"/>
          <w:szCs w:val="26"/>
        </w:rPr>
        <w:t>И</w:t>
      </w:r>
      <w:proofErr w:type="gramStart"/>
      <w:r w:rsidRPr="00365C29">
        <w:rPr>
          <w:rFonts w:ascii="Times New Roman" w:hAnsi="Times New Roman" w:cs="Times New Roman"/>
          <w:i/>
          <w:sz w:val="28"/>
          <w:szCs w:val="26"/>
        </w:rPr>
        <w:t>T</w:t>
      </w:r>
      <w:proofErr w:type="gramEnd"/>
      <w:r w:rsidRPr="00365C29">
        <w:rPr>
          <w:rFonts w:ascii="Times New Roman" w:hAnsi="Times New Roman" w:cs="Times New Roman"/>
          <w:i/>
          <w:sz w:val="28"/>
          <w:szCs w:val="26"/>
        </w:rPr>
        <w:t>компанией</w:t>
      </w:r>
      <w:proofErr w:type="spellEnd"/>
      <w:r w:rsidRPr="00365C29">
        <w:rPr>
          <w:rFonts w:ascii="Times New Roman" w:hAnsi="Times New Roman" w:cs="Times New Roman"/>
          <w:i/>
          <w:sz w:val="28"/>
          <w:szCs w:val="26"/>
        </w:rPr>
        <w:t>, единственным заказчиком разработки программного обеспечения которой, является иностранная компания?</w:t>
      </w:r>
      <w:r w:rsidRPr="00365C29">
        <w:rPr>
          <w:rFonts w:ascii="Times New Roman" w:hAnsi="Times New Roman" w:cs="Times New Roman"/>
          <w:sz w:val="28"/>
          <w:szCs w:val="26"/>
        </w:rPr>
        <w:t xml:space="preserve"> Поскольку пунктом 1.15 статьи 284 Кодекса для лиц, осуществляющих разработку программ для ЭВМ, баз данных, заказчиком которых является только иностранная компания, каких-либо исключений в части применения пониженной налоговой ставки по налогу на прибыль организаций в размере 0% не  предусмотрено, то И</w:t>
      </w:r>
      <w:proofErr w:type="gramStart"/>
      <w:r w:rsidRPr="00365C29">
        <w:rPr>
          <w:rFonts w:ascii="Times New Roman" w:hAnsi="Times New Roman" w:cs="Times New Roman"/>
          <w:sz w:val="28"/>
          <w:szCs w:val="26"/>
        </w:rPr>
        <w:t>Т-</w:t>
      </w:r>
      <w:proofErr w:type="gramEnd"/>
      <w:r w:rsidRPr="00365C29">
        <w:rPr>
          <w:rFonts w:ascii="Times New Roman" w:hAnsi="Times New Roman" w:cs="Times New Roman"/>
          <w:sz w:val="28"/>
          <w:szCs w:val="26"/>
        </w:rPr>
        <w:t xml:space="preserve"> компания, осуществляющая разработку программ для ЭВМ, баз данных только для иностранной компании-заказчика, вправе применять налоговую ставку по налогу на прибыль организаций в размере 0% в случае соблюдения ею необходимых условий в части получения документа о государственной аккредитации и 70-процентной доле доходов. </w:t>
      </w:r>
    </w:p>
    <w:p w:rsidR="000F3458" w:rsidRPr="00365C29" w:rsidRDefault="00365C29" w:rsidP="00365C2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65C29">
        <w:rPr>
          <w:rFonts w:ascii="Times New Roman" w:hAnsi="Times New Roman" w:cs="Times New Roman"/>
          <w:i/>
          <w:sz w:val="28"/>
          <w:szCs w:val="26"/>
        </w:rPr>
        <w:t>4. Может ли И</w:t>
      </w:r>
      <w:proofErr w:type="gramStart"/>
      <w:r w:rsidRPr="00365C29">
        <w:rPr>
          <w:rFonts w:ascii="Times New Roman" w:hAnsi="Times New Roman" w:cs="Times New Roman"/>
          <w:i/>
          <w:sz w:val="28"/>
          <w:szCs w:val="26"/>
        </w:rPr>
        <w:t>T</w:t>
      </w:r>
      <w:proofErr w:type="gramEnd"/>
      <w:r w:rsidRPr="00365C29">
        <w:rPr>
          <w:rFonts w:ascii="Times New Roman" w:hAnsi="Times New Roman" w:cs="Times New Roman"/>
          <w:i/>
          <w:sz w:val="28"/>
          <w:szCs w:val="26"/>
        </w:rPr>
        <w:t xml:space="preserve">- компания при расчете доли доходов, получаемых от </w:t>
      </w:r>
      <w:proofErr w:type="spellStart"/>
      <w:r w:rsidRPr="00365C29">
        <w:rPr>
          <w:rFonts w:ascii="Times New Roman" w:hAnsi="Times New Roman" w:cs="Times New Roman"/>
          <w:i/>
          <w:sz w:val="28"/>
          <w:szCs w:val="26"/>
        </w:rPr>
        <w:t>ИTдеятельности</w:t>
      </w:r>
      <w:proofErr w:type="spellEnd"/>
      <w:r w:rsidRPr="00365C29">
        <w:rPr>
          <w:rFonts w:ascii="Times New Roman" w:hAnsi="Times New Roman" w:cs="Times New Roman"/>
          <w:i/>
          <w:sz w:val="28"/>
          <w:szCs w:val="26"/>
        </w:rPr>
        <w:t xml:space="preserve">, связанной с внедрением и сопровождением </w:t>
      </w:r>
      <w:proofErr w:type="spellStart"/>
      <w:r w:rsidRPr="00365C29">
        <w:rPr>
          <w:rFonts w:ascii="Times New Roman" w:hAnsi="Times New Roman" w:cs="Times New Roman"/>
          <w:i/>
          <w:sz w:val="28"/>
          <w:szCs w:val="26"/>
        </w:rPr>
        <w:t>программноаппаратных</w:t>
      </w:r>
      <w:proofErr w:type="spellEnd"/>
      <w:r w:rsidRPr="00365C29">
        <w:rPr>
          <w:rFonts w:ascii="Times New Roman" w:hAnsi="Times New Roman" w:cs="Times New Roman"/>
          <w:i/>
          <w:sz w:val="28"/>
          <w:szCs w:val="26"/>
        </w:rPr>
        <w:t xml:space="preserve"> комплексов (далее - ПАК), а не их разработкой, </w:t>
      </w:r>
      <w:proofErr w:type="spellStart"/>
      <w:r w:rsidRPr="00365C29">
        <w:rPr>
          <w:rFonts w:ascii="Times New Roman" w:hAnsi="Times New Roman" w:cs="Times New Roman"/>
          <w:i/>
          <w:sz w:val="28"/>
          <w:szCs w:val="26"/>
        </w:rPr>
        <w:t>воспользоватьсяправом</w:t>
      </w:r>
      <w:proofErr w:type="spellEnd"/>
      <w:r w:rsidRPr="00365C29">
        <w:rPr>
          <w:rFonts w:ascii="Times New Roman" w:hAnsi="Times New Roman" w:cs="Times New Roman"/>
          <w:i/>
          <w:sz w:val="28"/>
          <w:szCs w:val="26"/>
        </w:rPr>
        <w:t xml:space="preserve"> применения налоговой ставки по налогу на прибыль организаций в размере 0 процентов?</w:t>
      </w:r>
      <w:r w:rsidRPr="00365C29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Pr="00365C29">
        <w:rPr>
          <w:rFonts w:ascii="Times New Roman" w:hAnsi="Times New Roman" w:cs="Times New Roman"/>
          <w:sz w:val="28"/>
          <w:szCs w:val="26"/>
        </w:rPr>
        <w:t>Согласно абзацу десятому пункта 1.15 статьи 284 Кодекса нулевая налоговая ставка применяется организацией, получившей документ о государственной аккредитации организации, осуществляющей деятельность в области информационных технологий, при условии, что по итогам отчетного (налогового) периода в сумме всех доходов такой организации, учитываемых при определении налоговой базы по налогу в соответствии с главой 25 Кодекса, не менее 70% составляют доходы, перечисленные в пункте</w:t>
      </w:r>
      <w:proofErr w:type="gramEnd"/>
      <w:r w:rsidRPr="00365C29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Pr="00365C29">
        <w:rPr>
          <w:rFonts w:ascii="Times New Roman" w:hAnsi="Times New Roman" w:cs="Times New Roman"/>
          <w:sz w:val="28"/>
          <w:szCs w:val="26"/>
        </w:rPr>
        <w:t xml:space="preserve">1.15 статьи 284 Кодекса, в частности: от оказания услуг (выполнения работ) по разработке (включая тестирование и сопровождение) программно-аппаратных комплексов при наличии документа, подтверждающего отнесение предусмотренных договором услуг (работ) к разработке программно-аппаратных комплексов и выданного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по адаптации, </w:t>
      </w:r>
      <w:r w:rsidRPr="00365C29">
        <w:rPr>
          <w:rFonts w:ascii="Times New Roman" w:hAnsi="Times New Roman" w:cs="Times New Roman"/>
          <w:sz w:val="28"/>
          <w:szCs w:val="26"/>
        </w:rPr>
        <w:lastRenderedPageBreak/>
        <w:t>модификации, тестированию и сопровождению программно-аппаратных</w:t>
      </w:r>
      <w:proofErr w:type="gramEnd"/>
      <w:r w:rsidRPr="00365C29">
        <w:rPr>
          <w:rFonts w:ascii="Times New Roman" w:hAnsi="Times New Roman" w:cs="Times New Roman"/>
          <w:sz w:val="28"/>
          <w:szCs w:val="26"/>
        </w:rPr>
        <w:t xml:space="preserve"> комплексов, включенных в единый реестр российских программ для электронных вычислительных машин и баз данных. </w:t>
      </w:r>
      <w:proofErr w:type="gramStart"/>
      <w:r w:rsidRPr="00365C29">
        <w:rPr>
          <w:rFonts w:ascii="Times New Roman" w:hAnsi="Times New Roman" w:cs="Times New Roman"/>
          <w:sz w:val="28"/>
          <w:szCs w:val="26"/>
        </w:rPr>
        <w:t>Указанная редакция абзаца десятого пункта 1.15 статьи 284 Кодекса предполагает возможность включения в доходы, учитываемые при определении 70-процентной доли доходов, выручки от оказания услуг (выполнения работ) по тестированию и сопровождению любых программно-аппаратных комплексов, включенных в единый реестр российских программ для электронных вычислительных машин и баз данных, в том числе программно-аппаратных комплексов, разработку которых организация не осуществляла.</w:t>
      </w:r>
      <w:proofErr w:type="gramEnd"/>
      <w:r w:rsidRPr="00365C29">
        <w:rPr>
          <w:rFonts w:ascii="Times New Roman" w:hAnsi="Times New Roman" w:cs="Times New Roman"/>
          <w:sz w:val="28"/>
          <w:szCs w:val="26"/>
        </w:rPr>
        <w:t xml:space="preserve"> Позиция по изложенным вопросам согласована с Минфином России. Доведите настоящее письмо до нижестоящих налоговых органов.</w:t>
      </w:r>
    </w:p>
    <w:sectPr w:rsidR="000F3458" w:rsidRPr="00365C29" w:rsidSect="00DE4BD1">
      <w:pgSz w:w="11906" w:h="16838"/>
      <w:pgMar w:top="568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5FB"/>
    <w:multiLevelType w:val="hybridMultilevel"/>
    <w:tmpl w:val="C2060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443961"/>
    <w:multiLevelType w:val="hybridMultilevel"/>
    <w:tmpl w:val="E4D2F9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EC"/>
    <w:rsid w:val="00002EA7"/>
    <w:rsid w:val="0002322D"/>
    <w:rsid w:val="00024183"/>
    <w:rsid w:val="00027143"/>
    <w:rsid w:val="000325BD"/>
    <w:rsid w:val="0003421A"/>
    <w:rsid w:val="000351E2"/>
    <w:rsid w:val="00064109"/>
    <w:rsid w:val="000730DC"/>
    <w:rsid w:val="000C3049"/>
    <w:rsid w:val="000F0CB9"/>
    <w:rsid w:val="000F3458"/>
    <w:rsid w:val="000F34D9"/>
    <w:rsid w:val="00111D76"/>
    <w:rsid w:val="00130BA7"/>
    <w:rsid w:val="001517F1"/>
    <w:rsid w:val="00162A40"/>
    <w:rsid w:val="00175705"/>
    <w:rsid w:val="00193BED"/>
    <w:rsid w:val="001A733D"/>
    <w:rsid w:val="001C0A22"/>
    <w:rsid w:val="001C561E"/>
    <w:rsid w:val="001F503C"/>
    <w:rsid w:val="00210C07"/>
    <w:rsid w:val="00210E1E"/>
    <w:rsid w:val="00212AB0"/>
    <w:rsid w:val="002259EA"/>
    <w:rsid w:val="00231495"/>
    <w:rsid w:val="00231FEC"/>
    <w:rsid w:val="002426C3"/>
    <w:rsid w:val="00245D49"/>
    <w:rsid w:val="00252038"/>
    <w:rsid w:val="00283105"/>
    <w:rsid w:val="00286F53"/>
    <w:rsid w:val="002A0500"/>
    <w:rsid w:val="002C2274"/>
    <w:rsid w:val="002D72B7"/>
    <w:rsid w:val="002F774D"/>
    <w:rsid w:val="00315F13"/>
    <w:rsid w:val="00317EC6"/>
    <w:rsid w:val="00320B7F"/>
    <w:rsid w:val="003404D7"/>
    <w:rsid w:val="00360F32"/>
    <w:rsid w:val="00365C29"/>
    <w:rsid w:val="003772E3"/>
    <w:rsid w:val="0039226E"/>
    <w:rsid w:val="003A146D"/>
    <w:rsid w:val="003B7009"/>
    <w:rsid w:val="003B775B"/>
    <w:rsid w:val="003F0213"/>
    <w:rsid w:val="00451FBD"/>
    <w:rsid w:val="0048423E"/>
    <w:rsid w:val="004877F9"/>
    <w:rsid w:val="004A490E"/>
    <w:rsid w:val="004A6FA1"/>
    <w:rsid w:val="004B71F2"/>
    <w:rsid w:val="004C0831"/>
    <w:rsid w:val="004D568D"/>
    <w:rsid w:val="004D7528"/>
    <w:rsid w:val="004E1215"/>
    <w:rsid w:val="004E6758"/>
    <w:rsid w:val="00505171"/>
    <w:rsid w:val="0051040D"/>
    <w:rsid w:val="00515E4D"/>
    <w:rsid w:val="005229BD"/>
    <w:rsid w:val="0053151A"/>
    <w:rsid w:val="005347A5"/>
    <w:rsid w:val="00537484"/>
    <w:rsid w:val="00544B04"/>
    <w:rsid w:val="00546A46"/>
    <w:rsid w:val="005645DC"/>
    <w:rsid w:val="005671DD"/>
    <w:rsid w:val="00575B2C"/>
    <w:rsid w:val="005826D8"/>
    <w:rsid w:val="00585E1D"/>
    <w:rsid w:val="005A30A9"/>
    <w:rsid w:val="005F0B44"/>
    <w:rsid w:val="00602BF2"/>
    <w:rsid w:val="00604F00"/>
    <w:rsid w:val="00606236"/>
    <w:rsid w:val="00616562"/>
    <w:rsid w:val="006311CE"/>
    <w:rsid w:val="00672F80"/>
    <w:rsid w:val="0069098E"/>
    <w:rsid w:val="0069391E"/>
    <w:rsid w:val="006C7B76"/>
    <w:rsid w:val="006D0CBF"/>
    <w:rsid w:val="006D4935"/>
    <w:rsid w:val="006E36E7"/>
    <w:rsid w:val="00701863"/>
    <w:rsid w:val="00757F68"/>
    <w:rsid w:val="00776D61"/>
    <w:rsid w:val="007918F9"/>
    <w:rsid w:val="007A02EF"/>
    <w:rsid w:val="007B6D37"/>
    <w:rsid w:val="007C4F5B"/>
    <w:rsid w:val="007D0C85"/>
    <w:rsid w:val="007E0BA5"/>
    <w:rsid w:val="00810CDD"/>
    <w:rsid w:val="00837955"/>
    <w:rsid w:val="008466B8"/>
    <w:rsid w:val="008536A2"/>
    <w:rsid w:val="00883DBF"/>
    <w:rsid w:val="008872AC"/>
    <w:rsid w:val="008B047A"/>
    <w:rsid w:val="008D5C17"/>
    <w:rsid w:val="008E01EC"/>
    <w:rsid w:val="008E26AD"/>
    <w:rsid w:val="00936D00"/>
    <w:rsid w:val="00941340"/>
    <w:rsid w:val="00943071"/>
    <w:rsid w:val="009A2A8C"/>
    <w:rsid w:val="009B2B0E"/>
    <w:rsid w:val="009B2F5E"/>
    <w:rsid w:val="009D5F01"/>
    <w:rsid w:val="009E225E"/>
    <w:rsid w:val="00A069E9"/>
    <w:rsid w:val="00A14B73"/>
    <w:rsid w:val="00A331FA"/>
    <w:rsid w:val="00A36AB3"/>
    <w:rsid w:val="00A47508"/>
    <w:rsid w:val="00A5272A"/>
    <w:rsid w:val="00AB4C50"/>
    <w:rsid w:val="00AC2B9C"/>
    <w:rsid w:val="00AC3B3D"/>
    <w:rsid w:val="00AC77EA"/>
    <w:rsid w:val="00AD7021"/>
    <w:rsid w:val="00AF2CC6"/>
    <w:rsid w:val="00B00CC4"/>
    <w:rsid w:val="00B3452F"/>
    <w:rsid w:val="00B346C8"/>
    <w:rsid w:val="00B45A83"/>
    <w:rsid w:val="00B52551"/>
    <w:rsid w:val="00B54DF2"/>
    <w:rsid w:val="00B75A05"/>
    <w:rsid w:val="00B95988"/>
    <w:rsid w:val="00BB6BFD"/>
    <w:rsid w:val="00BC615E"/>
    <w:rsid w:val="00BD1931"/>
    <w:rsid w:val="00BE07B1"/>
    <w:rsid w:val="00BE581D"/>
    <w:rsid w:val="00BF673D"/>
    <w:rsid w:val="00C1185C"/>
    <w:rsid w:val="00C173FE"/>
    <w:rsid w:val="00C25C87"/>
    <w:rsid w:val="00C3395C"/>
    <w:rsid w:val="00C357D5"/>
    <w:rsid w:val="00C44F78"/>
    <w:rsid w:val="00C50824"/>
    <w:rsid w:val="00C66CFA"/>
    <w:rsid w:val="00C84BDD"/>
    <w:rsid w:val="00CA4A8F"/>
    <w:rsid w:val="00CC2A73"/>
    <w:rsid w:val="00CC3433"/>
    <w:rsid w:val="00CE316D"/>
    <w:rsid w:val="00D06566"/>
    <w:rsid w:val="00D23C98"/>
    <w:rsid w:val="00D24083"/>
    <w:rsid w:val="00D47797"/>
    <w:rsid w:val="00D5768A"/>
    <w:rsid w:val="00D613EC"/>
    <w:rsid w:val="00D80AD3"/>
    <w:rsid w:val="00D82A36"/>
    <w:rsid w:val="00D83456"/>
    <w:rsid w:val="00D97E33"/>
    <w:rsid w:val="00DE4BD1"/>
    <w:rsid w:val="00E1193E"/>
    <w:rsid w:val="00E23BEF"/>
    <w:rsid w:val="00E36F29"/>
    <w:rsid w:val="00E505D1"/>
    <w:rsid w:val="00E541E4"/>
    <w:rsid w:val="00E54C80"/>
    <w:rsid w:val="00E62D8E"/>
    <w:rsid w:val="00E65191"/>
    <w:rsid w:val="00E65859"/>
    <w:rsid w:val="00E74F8C"/>
    <w:rsid w:val="00E80E07"/>
    <w:rsid w:val="00E82D0F"/>
    <w:rsid w:val="00E9430C"/>
    <w:rsid w:val="00E9507E"/>
    <w:rsid w:val="00E96C8B"/>
    <w:rsid w:val="00EC1432"/>
    <w:rsid w:val="00EF4456"/>
    <w:rsid w:val="00F01F72"/>
    <w:rsid w:val="00F328BD"/>
    <w:rsid w:val="00F4340D"/>
    <w:rsid w:val="00F54F4D"/>
    <w:rsid w:val="00F85C48"/>
    <w:rsid w:val="00FA0DC6"/>
    <w:rsid w:val="00FE644A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F759-0B32-4F55-8626-2C12D0A6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(6400-00-883) Бондаренко Джамиля Алим кызы</dc:creator>
  <cp:lastModifiedBy>Демченко Елена Викторовна</cp:lastModifiedBy>
  <cp:revision>3</cp:revision>
  <cp:lastPrinted>2022-01-31T07:38:00Z</cp:lastPrinted>
  <dcterms:created xsi:type="dcterms:W3CDTF">2023-02-07T08:08:00Z</dcterms:created>
  <dcterms:modified xsi:type="dcterms:W3CDTF">2023-02-07T08:13:00Z</dcterms:modified>
</cp:coreProperties>
</file>