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91" w:rsidRDefault="001E1C91" w:rsidP="001E1C91">
      <w:pPr>
        <w:shd w:val="clear" w:color="auto" w:fill="FFFFFF"/>
        <w:spacing w:after="383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44979"/>
            <wp:effectExtent l="19050" t="0" r="3175" b="0"/>
            <wp:docPr id="1" name="Рисунок 1" descr="https://news2world.net/upload/22-1506067906_0:285:5472:3363_1036x0_80_0_0_b55d13673f3701d0de350bc5423be9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s2world.net/upload/22-1506067906_0:285:5472:3363_1036x0_80_0_0_b55d13673f3701d0de350bc5423be92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C91" w:rsidRPr="001E1C91" w:rsidRDefault="001E1C91" w:rsidP="001E1C91">
      <w:pPr>
        <w:shd w:val="clear" w:color="auto" w:fill="FFFFFF"/>
        <w:spacing w:after="383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1E1C91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Первый замминистра Алексей </w:t>
      </w:r>
      <w:proofErr w:type="spellStart"/>
      <w:r w:rsidRPr="001E1C91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Вовченко</w:t>
      </w:r>
      <w:proofErr w:type="spellEnd"/>
      <w:r w:rsidRPr="001E1C91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дал интервью по вопросам совершенствования норм охраны труда</w:t>
      </w:r>
    </w:p>
    <w:p w:rsidR="001E1C91" w:rsidRPr="001E1C91" w:rsidRDefault="001E1C91" w:rsidP="001E1C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C91">
        <w:t xml:space="preserve">Госдума в первом чтении приняла новую редакцию раздела Трудового кодекса по охране труда. О том, что еще изменится в этой сфере и какие изменения уже произошли, в интервью "Российской газете" рассказал заместитель министра труда и социальной защиты Алексей </w:t>
      </w:r>
      <w:proofErr w:type="spellStart"/>
      <w:r w:rsidRPr="001E1C91">
        <w:t>Вовченко</w:t>
      </w:r>
      <w:proofErr w:type="spellEnd"/>
      <w:r w:rsidRPr="001E1C91">
        <w:t>.</w:t>
      </w:r>
    </w:p>
    <w:p w:rsidR="001E1C91" w:rsidRPr="001E1C91" w:rsidRDefault="001E1C91" w:rsidP="001E1C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C91">
        <w:rPr>
          <w:rStyle w:val="a4"/>
        </w:rPr>
        <w:t>Алексей Витальевич, Минтруд разрешил женщинам водить поезда, садиться за руль самосвалов и фур, работать трактористами. Почему сократился перечень запрещенных для женщин профессий? Они перестали считаться опасными?</w:t>
      </w:r>
    </w:p>
    <w:p w:rsidR="001E1C91" w:rsidRPr="001E1C91" w:rsidRDefault="001E1C91" w:rsidP="001E1C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C91">
        <w:rPr>
          <w:rStyle w:val="a4"/>
        </w:rPr>
        <w:t xml:space="preserve">Алексей </w:t>
      </w:r>
      <w:proofErr w:type="spellStart"/>
      <w:r w:rsidRPr="001E1C91">
        <w:rPr>
          <w:rStyle w:val="a4"/>
        </w:rPr>
        <w:t>Вовченко</w:t>
      </w:r>
      <w:proofErr w:type="spellEnd"/>
      <w:r w:rsidRPr="001E1C91">
        <w:t>: Изначально такой перечень появился в 1978 году, а затем был пересмотрен к 2000 году. Ученые, заботясь о репродуктивном здоровье женщин, сделали вывод, что 456 видов работ потенциально вредны, и решили женщин к ним не допускать. Со временем он не только потерял актуальность, но даже стал архаичным, поскольку некоторые профессии уходят в историю, и сегодня их уже нигде не встретишь. Например, кочегаров паровоза.</w:t>
      </w:r>
    </w:p>
    <w:p w:rsidR="001E1C91" w:rsidRPr="001E1C91" w:rsidRDefault="001E1C91" w:rsidP="001E1C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C91">
        <w:t>Совместно с учеными</w:t>
      </w:r>
      <w:r>
        <w:t xml:space="preserve"> </w:t>
      </w:r>
      <w:r w:rsidRPr="001E1C91">
        <w:t>-</w:t>
      </w:r>
      <w:r>
        <w:t xml:space="preserve"> </w:t>
      </w:r>
      <w:proofErr w:type="spellStart"/>
      <w:r w:rsidRPr="001E1C91">
        <w:t>профпатологами</w:t>
      </w:r>
      <w:proofErr w:type="spellEnd"/>
      <w:r w:rsidRPr="001E1C91">
        <w:t xml:space="preserve"> мы пересмотрели этот перечень и сократили его до ста наименований. Запрещенными для женщин остались работы под землей, связанные с подъемом тяжестей, и некоторые профессии, которые серьезно могут повлиять на репродуктивное здоровье, как </w:t>
      </w:r>
      <w:proofErr w:type="gramStart"/>
      <w:r w:rsidRPr="001E1C91">
        <w:t>правило</w:t>
      </w:r>
      <w:proofErr w:type="gramEnd"/>
      <w:r w:rsidRPr="001E1C91">
        <w:t xml:space="preserve"> все они относятся к вредным и опасным производствам.</w:t>
      </w:r>
    </w:p>
    <w:p w:rsidR="001E1C91" w:rsidRPr="001E1C91" w:rsidRDefault="001E1C91" w:rsidP="001E1C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C91">
        <w:rPr>
          <w:rStyle w:val="a4"/>
        </w:rPr>
        <w:t>Предлагается пересмотреть целый раздел Трудового кодекса, посвященный охране труда. Что послужило поводом для изменений в этой сферы? Какие наиболее важные изменения предусмотрены новой редакцией документа?</w:t>
      </w:r>
    </w:p>
    <w:p w:rsidR="001E1C91" w:rsidRPr="001E1C91" w:rsidRDefault="001E1C91" w:rsidP="001E1C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C91">
        <w:rPr>
          <w:rStyle w:val="a4"/>
        </w:rPr>
        <w:t xml:space="preserve">Алексей </w:t>
      </w:r>
      <w:proofErr w:type="spellStart"/>
      <w:r w:rsidRPr="001E1C91">
        <w:rPr>
          <w:rStyle w:val="a4"/>
        </w:rPr>
        <w:t>Вовченко</w:t>
      </w:r>
      <w:proofErr w:type="spellEnd"/>
      <w:r w:rsidRPr="001E1C91">
        <w:rPr>
          <w:rStyle w:val="a4"/>
        </w:rPr>
        <w:t>:</w:t>
      </w:r>
      <w:r w:rsidRPr="001E1C91">
        <w:t> Действительно, в 2021 году ожидается настоящий рывок в развитии охраны труда. И это жизненная необходимость. Мы давно говорили, что для контрольно-надзорной деятельности в приоритете должна быть профилактика. Всегда лучше предупредить профессиональное заболевание или несчастный случай на производстве, чем потом бороться с их последствиями.</w:t>
      </w:r>
    </w:p>
    <w:p w:rsidR="001E1C91" w:rsidRPr="001E1C91" w:rsidRDefault="001E1C91" w:rsidP="001E1C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C91">
        <w:lastRenderedPageBreak/>
        <w:t>Поэтому суть вносимых поправок в переходе к предупреждающим действиям в охране труда, то есть - к системе управления профессиональными рисками. Это и есть основной смысл нововведений. Это не значит, что в десятом разделе Трудового кодекса изменилось все. Просто поправок и уточнений было много, поэтому предложено рассмотреть и принять новую редакцию раздела.</w:t>
      </w:r>
    </w:p>
    <w:p w:rsidR="001E1C91" w:rsidRPr="001E1C91" w:rsidRDefault="001E1C91" w:rsidP="001E1C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C91">
        <w:rPr>
          <w:rStyle w:val="a4"/>
        </w:rPr>
        <w:t>Кто и как должен управлять профессиональными рисками?</w:t>
      </w:r>
    </w:p>
    <w:p w:rsidR="001E1C91" w:rsidRPr="001E1C91" w:rsidRDefault="001E1C91" w:rsidP="001E1C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C91">
        <w:rPr>
          <w:rStyle w:val="a4"/>
        </w:rPr>
        <w:t xml:space="preserve">Алексей </w:t>
      </w:r>
      <w:proofErr w:type="spellStart"/>
      <w:r w:rsidRPr="001E1C91">
        <w:rPr>
          <w:rStyle w:val="a4"/>
        </w:rPr>
        <w:t>Вовченко</w:t>
      </w:r>
      <w:proofErr w:type="spellEnd"/>
      <w:r w:rsidRPr="001E1C91">
        <w:rPr>
          <w:rStyle w:val="a4"/>
        </w:rPr>
        <w:t>:</w:t>
      </w:r>
      <w:r w:rsidRPr="001E1C91">
        <w:t xml:space="preserve"> Предполагается, что профессиональные риски на производстве должен спрогнозировать работодатель. Он будет формировать перечни </w:t>
      </w:r>
      <w:proofErr w:type="gramStart"/>
      <w:r w:rsidRPr="001E1C91">
        <w:t>опасностей</w:t>
      </w:r>
      <w:proofErr w:type="gramEnd"/>
      <w:r w:rsidRPr="001E1C91">
        <w:t xml:space="preserve"> и разрабатывать план для их предотвращения. Фактически, ему предоставляется возможность самостоятельно оценивать соблюдение требований трудового законодательства на каждом рабочем месте и на предприятии в целом.</w:t>
      </w:r>
    </w:p>
    <w:p w:rsidR="001E1C91" w:rsidRPr="001E1C91" w:rsidRDefault="001E1C91" w:rsidP="001E1C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C91">
        <w:t>Более того, вводится новое понятие - микротравма. Все мелкие повреждения впредь должны будут фиксироваться работодателем. Ведь любой порез или ушиб на производстве не возникают без причины. Возможно, где-то произошел сбой в системе охраны труда. Работодатель должен проанализировать причины появления микротравм, сделать выводы, чтобы предотвратить серьезные последствия, которые могут наступить.</w:t>
      </w:r>
    </w:p>
    <w:p w:rsidR="001E1C91" w:rsidRPr="001E1C91" w:rsidRDefault="001E1C91" w:rsidP="001E1C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C91">
        <w:t>Также важно отметить, что будет предусмотрено личное участие работника в обеспечении своих же безопасных условий труда. То есть, он не должен ждать, пока ему выдадут спецодежду, у него есть право требовать для себя средства индивидуальной защиты, если без них работать опасно.</w:t>
      </w:r>
    </w:p>
    <w:p w:rsidR="001E1C91" w:rsidRPr="001E1C91" w:rsidRDefault="001E1C91" w:rsidP="001E1C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C91">
        <w:rPr>
          <w:rStyle w:val="a4"/>
        </w:rPr>
        <w:t>А если работодатель откажется их предоставить?</w:t>
      </w:r>
    </w:p>
    <w:p w:rsidR="001E1C91" w:rsidRPr="001E1C91" w:rsidRDefault="001E1C91" w:rsidP="001E1C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C91">
        <w:rPr>
          <w:rStyle w:val="a4"/>
        </w:rPr>
        <w:t xml:space="preserve">Алексей </w:t>
      </w:r>
      <w:proofErr w:type="spellStart"/>
      <w:r w:rsidRPr="001E1C91">
        <w:rPr>
          <w:rStyle w:val="a4"/>
        </w:rPr>
        <w:t>Вовченко</w:t>
      </w:r>
      <w:proofErr w:type="spellEnd"/>
      <w:r w:rsidRPr="001E1C91">
        <w:t>: В том случае, если работник посчитает, что работодатель не обеспечил для него безопасные условия труда, он сам может отказаться от выполнения работы, и за это ему не будет грозить увольнение или другие негативные последствия. Мы вписываем эту норму в Трудовой кодекс.</w:t>
      </w:r>
    </w:p>
    <w:p w:rsidR="001E1C91" w:rsidRPr="001E1C91" w:rsidRDefault="001E1C91" w:rsidP="001E1C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C91">
        <w:rPr>
          <w:rStyle w:val="a4"/>
        </w:rPr>
        <w:t>Будет</w:t>
      </w:r>
      <w:r w:rsidRPr="001E1C91">
        <w:t> </w:t>
      </w:r>
      <w:r w:rsidRPr="001E1C91">
        <w:rPr>
          <w:rStyle w:val="a4"/>
        </w:rPr>
        <w:t>ли считаться точка зрения работника объективной в такой ситуации?</w:t>
      </w:r>
    </w:p>
    <w:p w:rsidR="001E1C91" w:rsidRPr="001E1C91" w:rsidRDefault="001E1C91" w:rsidP="001E1C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C91">
        <w:rPr>
          <w:rStyle w:val="a4"/>
        </w:rPr>
        <w:t xml:space="preserve">Алексей </w:t>
      </w:r>
      <w:proofErr w:type="spellStart"/>
      <w:r w:rsidRPr="001E1C91">
        <w:rPr>
          <w:rStyle w:val="a4"/>
        </w:rPr>
        <w:t>Вовченко</w:t>
      </w:r>
      <w:proofErr w:type="spellEnd"/>
      <w:r w:rsidRPr="001E1C91">
        <w:t>: Конечно, она будет считаться объективной и признанной. К тому же, он всегда может обратиться за помощью в профсоюз, инициировать создание комиссии для проведения расследования. Если работа - опасная, а средств индивидуальной защиты не предоставлено, то здесь явное нарушение требований охраны труда.</w:t>
      </w:r>
    </w:p>
    <w:p w:rsidR="001E1C91" w:rsidRPr="001E1C91" w:rsidRDefault="001E1C91" w:rsidP="001E1C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C91">
        <w:rPr>
          <w:rStyle w:val="a4"/>
        </w:rPr>
        <w:t>А как доказать работодателю, что не прав работник?</w:t>
      </w:r>
    </w:p>
    <w:p w:rsidR="001E1C91" w:rsidRPr="001E1C91" w:rsidRDefault="001E1C91" w:rsidP="001E1C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C91">
        <w:rPr>
          <w:rStyle w:val="a4"/>
        </w:rPr>
        <w:t xml:space="preserve">Алексей </w:t>
      </w:r>
      <w:proofErr w:type="spellStart"/>
      <w:r w:rsidRPr="001E1C91">
        <w:rPr>
          <w:rStyle w:val="a4"/>
        </w:rPr>
        <w:t>Вовченко</w:t>
      </w:r>
      <w:proofErr w:type="spellEnd"/>
      <w:r w:rsidRPr="001E1C91">
        <w:t>: Конечно, работник тоже бывает виноват. Например, если работодатель выдал ему средства индивидуальной защиты, а он ими не пользуется. Но в таком случае работодатель должен отстранить работника от выполнения обязанностей без сохранения ему заработной платы.</w:t>
      </w:r>
    </w:p>
    <w:p w:rsidR="001E1C91" w:rsidRPr="001E1C91" w:rsidRDefault="001E1C91" w:rsidP="001E1C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C91">
        <w:t xml:space="preserve">К тому же работодателю теперь официально предоставлено право вести аудио и </w:t>
      </w:r>
      <w:proofErr w:type="spellStart"/>
      <w:r w:rsidRPr="001E1C91">
        <w:t>видеофиксацию</w:t>
      </w:r>
      <w:proofErr w:type="spellEnd"/>
      <w:r w:rsidRPr="001E1C91">
        <w:t xml:space="preserve"> производственного процесса, которые можно будет использовать при расследовании несчастного случая. Поэтому доказательством вполне может стать видеосъемка.</w:t>
      </w:r>
    </w:p>
    <w:p w:rsidR="001E1C91" w:rsidRPr="001E1C91" w:rsidRDefault="001E1C91" w:rsidP="001E1C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C91">
        <w:rPr>
          <w:rStyle w:val="a4"/>
        </w:rPr>
        <w:t>Требования по охране труда распространяются на тех, кто работает удаленно?</w:t>
      </w:r>
    </w:p>
    <w:p w:rsidR="001E1C91" w:rsidRPr="001E1C91" w:rsidRDefault="001E1C91" w:rsidP="001E1C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C91">
        <w:rPr>
          <w:rStyle w:val="a4"/>
        </w:rPr>
        <w:t xml:space="preserve">Алексей </w:t>
      </w:r>
      <w:proofErr w:type="spellStart"/>
      <w:r w:rsidRPr="001E1C91">
        <w:rPr>
          <w:rStyle w:val="a4"/>
        </w:rPr>
        <w:t>Вовченко</w:t>
      </w:r>
      <w:proofErr w:type="spellEnd"/>
      <w:r w:rsidRPr="001E1C91">
        <w:t>: В основном, дистанционно трудятся офисные работники, у которых условия труда априори безопасные, но даже для них работодатель обязан провести инструктаж по охране труда. А работников, которые заняты на производстве, перевести на "</w:t>
      </w:r>
      <w:proofErr w:type="spellStart"/>
      <w:r w:rsidRPr="001E1C91">
        <w:t>удаленку</w:t>
      </w:r>
      <w:proofErr w:type="spellEnd"/>
      <w:r w:rsidRPr="001E1C91">
        <w:t>" невозможно.</w:t>
      </w:r>
    </w:p>
    <w:p w:rsidR="001E1C91" w:rsidRPr="001E1C91" w:rsidRDefault="001E1C91" w:rsidP="001E1C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C91">
        <w:rPr>
          <w:rStyle w:val="a4"/>
        </w:rPr>
        <w:t>Что будет, если работник, который занят дистанционно и работает дома, во время рабочего дня сломал ногу? Понесет ли ответственность работодатель?</w:t>
      </w:r>
    </w:p>
    <w:p w:rsidR="001E1C91" w:rsidRPr="001E1C91" w:rsidRDefault="001E1C91" w:rsidP="001E1C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C91">
        <w:rPr>
          <w:rStyle w:val="a4"/>
        </w:rPr>
        <w:t xml:space="preserve">Алексей </w:t>
      </w:r>
      <w:proofErr w:type="spellStart"/>
      <w:r w:rsidRPr="001E1C91">
        <w:rPr>
          <w:rStyle w:val="a4"/>
        </w:rPr>
        <w:t>Вовченко</w:t>
      </w:r>
      <w:proofErr w:type="spellEnd"/>
      <w:r w:rsidRPr="001E1C91">
        <w:t>: В этом случае обязательно последует производственное расследование, если это происшествие произошло в рабочее время.</w:t>
      </w:r>
    </w:p>
    <w:p w:rsidR="001E1C91" w:rsidRPr="001E1C91" w:rsidRDefault="001E1C91" w:rsidP="001E1C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C91">
        <w:rPr>
          <w:rStyle w:val="a4"/>
        </w:rPr>
        <w:t>А какая ответственность предусмотрена за нарушение требований охраны труда для работодателя и работника?</w:t>
      </w:r>
    </w:p>
    <w:p w:rsidR="001E1C91" w:rsidRPr="001E1C91" w:rsidRDefault="001E1C91" w:rsidP="001E1C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C91">
        <w:rPr>
          <w:rStyle w:val="a4"/>
        </w:rPr>
        <w:t xml:space="preserve">Алексей </w:t>
      </w:r>
      <w:proofErr w:type="spellStart"/>
      <w:r w:rsidRPr="001E1C91">
        <w:rPr>
          <w:rStyle w:val="a4"/>
        </w:rPr>
        <w:t>Вовченко</w:t>
      </w:r>
      <w:proofErr w:type="spellEnd"/>
      <w:r w:rsidRPr="001E1C91">
        <w:t xml:space="preserve">: Нарушения требований охраны труда приводят к несчастному случаю. Например, травмам. Поэтому всегда проводится производственное расследование, по итогам которого определяется виновная сторона. Это может быть и </w:t>
      </w:r>
      <w:r w:rsidRPr="001E1C91">
        <w:lastRenderedPageBreak/>
        <w:t>работник, если он не соблюдает инструкции, не использует средства индивидуальной защиты, которые ему выданы. А может - и работодатель, который не обеспечил необходимые условия труда. Определяется состав нарушения, после чего назначается ответственность. Она может быть административная - как правило, это штрафы. И уголовная, если, например, несчастный случай был со смертельным исходом. Также не стоит забывать о текущих проверках. При выявлении нарушений оштрафовать работодателя может, например, инспекция по труду.</w:t>
      </w:r>
    </w:p>
    <w:p w:rsidR="001E1C91" w:rsidRPr="001E1C91" w:rsidRDefault="001E1C91" w:rsidP="001E1C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C91">
        <w:rPr>
          <w:rStyle w:val="a4"/>
        </w:rPr>
        <w:t>Минтрудом разработан законопроект, согласно которому инструктажи по охране труда теперь могут проводиться удаленно. Это как?</w:t>
      </w:r>
    </w:p>
    <w:p w:rsidR="001E1C91" w:rsidRPr="001E1C91" w:rsidRDefault="001E1C91" w:rsidP="001E1C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C91">
        <w:rPr>
          <w:rStyle w:val="a4"/>
        </w:rPr>
        <w:t xml:space="preserve">Алексей </w:t>
      </w:r>
      <w:proofErr w:type="spellStart"/>
      <w:r w:rsidRPr="001E1C91">
        <w:rPr>
          <w:rStyle w:val="a4"/>
        </w:rPr>
        <w:t>Вовченко</w:t>
      </w:r>
      <w:proofErr w:type="spellEnd"/>
      <w:r w:rsidRPr="001E1C91">
        <w:t xml:space="preserve">: С помощью средств аудио и видеосвязи. И это очень удобно. Ведь дистанционный инструктаж можно зафиксировать. Не просто поставить подпись в журнале, что он был, а сделать видеозапись, которую всегда можно посмотреть, проанализировать, как проводился инструктаж. Более того, законопроектом предусмотрено хранение такой записи, обозначены сроки. В рамках </w:t>
      </w:r>
      <w:proofErr w:type="spellStart"/>
      <w:r w:rsidRPr="001E1C91">
        <w:t>цифровизации</w:t>
      </w:r>
      <w:proofErr w:type="spellEnd"/>
      <w:r w:rsidRPr="001E1C91">
        <w:t xml:space="preserve"> системы охраны труда - это большая помощь. Самое главное, к такому </w:t>
      </w:r>
      <w:proofErr w:type="spellStart"/>
      <w:r w:rsidRPr="001E1C91">
        <w:t>видеоинструктажу</w:t>
      </w:r>
      <w:proofErr w:type="spellEnd"/>
      <w:r w:rsidRPr="001E1C91">
        <w:t xml:space="preserve"> может вернуться и сам работник, пересмотреть, повторить отдельные сложные аспекты.</w:t>
      </w:r>
    </w:p>
    <w:p w:rsidR="001E1C91" w:rsidRPr="001E1C91" w:rsidRDefault="001E1C91" w:rsidP="001E1C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C91">
        <w:rPr>
          <w:rStyle w:val="a4"/>
        </w:rPr>
        <w:t>Значит, цифровые технологии меняют и сферу охраны труда. В таком случае, когда бумажную рутину заменит электронный документооборот?</w:t>
      </w:r>
    </w:p>
    <w:p w:rsidR="001E1C91" w:rsidRPr="001E1C91" w:rsidRDefault="001E1C91" w:rsidP="001E1C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C91">
        <w:rPr>
          <w:rStyle w:val="a4"/>
        </w:rPr>
        <w:t xml:space="preserve">Алексей </w:t>
      </w:r>
      <w:proofErr w:type="spellStart"/>
      <w:r w:rsidRPr="001E1C91">
        <w:rPr>
          <w:rStyle w:val="a4"/>
        </w:rPr>
        <w:t>Вовченко</w:t>
      </w:r>
      <w:proofErr w:type="spellEnd"/>
      <w:r w:rsidRPr="001E1C91">
        <w:t>: Уже в этом году многие бумажные документы можно будет заменить электронными, которые наделяются такой же юридической силой. Учитывая, что по охране труда принимается очень много документов - инструктажи, правила, инструкции, разнообразные локальные акты, электронный документооборот улучшит качество подготовки специалистов, облегчит работу специалистов по охране труда и работодателей. Главное, чтобы эти документы были доступны работнику, который должен не просто их прочитать, но сделать отметки об ознакомлении. Это серьезный блок, который поможет снизить расходы работодателя, в том числе - существенно сэкономить на бумаге.</w:t>
      </w:r>
    </w:p>
    <w:p w:rsidR="001E1C91" w:rsidRPr="001E1C91" w:rsidRDefault="001E1C91" w:rsidP="001E1C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C91">
        <w:rPr>
          <w:rStyle w:val="a4"/>
        </w:rPr>
        <w:t>В рамках регуляторной гильотины утратили силу многие нормативные документы. Какие? Будут ли приниматься новые?</w:t>
      </w:r>
    </w:p>
    <w:p w:rsidR="001E1C91" w:rsidRPr="001E1C91" w:rsidRDefault="001E1C91" w:rsidP="001E1C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C91">
        <w:rPr>
          <w:rStyle w:val="a4"/>
        </w:rPr>
        <w:t xml:space="preserve">Алексей </w:t>
      </w:r>
      <w:proofErr w:type="spellStart"/>
      <w:r w:rsidRPr="001E1C91">
        <w:rPr>
          <w:rStyle w:val="a4"/>
        </w:rPr>
        <w:t>Вовченко</w:t>
      </w:r>
      <w:proofErr w:type="spellEnd"/>
      <w:r w:rsidRPr="001E1C91">
        <w:t xml:space="preserve">: Мы очень плотно отработали в рамках регуляторной гильотины. Это касается многочисленных правил по охране труда. По ним работники сдают экзамены. А это огромные талмуды документов. Ну не выучить 300 листов текста простому работнику. Всё это приводит к фальсификации знаний. Ставится подпись - </w:t>
      </w:r>
      <w:proofErr w:type="gramStart"/>
      <w:r w:rsidRPr="001E1C91">
        <w:t>ознакомлен</w:t>
      </w:r>
      <w:proofErr w:type="gramEnd"/>
      <w:r w:rsidRPr="001E1C91">
        <w:t>, и всё. В то время</w:t>
      </w:r>
      <w:proofErr w:type="gramStart"/>
      <w:r w:rsidRPr="001E1C91">
        <w:t>,</w:t>
      </w:r>
      <w:proofErr w:type="gramEnd"/>
      <w:r w:rsidRPr="001E1C91">
        <w:t xml:space="preserve"> как самих знаний нет.</w:t>
      </w:r>
    </w:p>
    <w:p w:rsidR="001E1C91" w:rsidRPr="001E1C91" w:rsidRDefault="001E1C91" w:rsidP="001E1C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C91">
        <w:t>В рамках гильотины мы отменили большинство правил: из 179 их осталось 40, межотраслевых, самых важных, которые, буквально, "кровью" написаны. Согласовали их с профсоюзами и бизнесом.</w:t>
      </w:r>
    </w:p>
    <w:p w:rsidR="001E1C91" w:rsidRPr="001E1C91" w:rsidRDefault="001E1C91" w:rsidP="001E1C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C91">
        <w:t xml:space="preserve">Например, правила по охране труда при проведении работ в ограниченных и замкнутых пространствах теперь унифицированы для всех, а раньше были отдельные разделы в правилах в жилищно-коммунальном хозяйстве, при реализации нефтепродуктов, в сельском хозяйстве и многих других. </w:t>
      </w:r>
      <w:proofErr w:type="gramStart"/>
      <w:r w:rsidRPr="001E1C91">
        <w:t>И</w:t>
      </w:r>
      <w:proofErr w:type="gramEnd"/>
      <w:r w:rsidRPr="001E1C91">
        <w:t xml:space="preserve"> казалось бы, все было так подробно расписано. А люди продолжали получать травмы, гибнуть при этих работах. Мы максимально упростили правила, которые должны стать доступными для работников, чтобы, действительно, их было можно выучить и соблюдать.</w:t>
      </w:r>
    </w:p>
    <w:p w:rsidR="001E1C91" w:rsidRPr="001E1C91" w:rsidRDefault="001E1C91" w:rsidP="001E1C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C91">
        <w:rPr>
          <w:rStyle w:val="a4"/>
        </w:rPr>
        <w:t>То есть, теперь работодатели должны переобучить своих работников?</w:t>
      </w:r>
    </w:p>
    <w:p w:rsidR="001E1C91" w:rsidRPr="001E1C91" w:rsidRDefault="001E1C91" w:rsidP="001E1C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C91">
        <w:rPr>
          <w:rStyle w:val="a4"/>
        </w:rPr>
        <w:t xml:space="preserve">Алексей </w:t>
      </w:r>
      <w:proofErr w:type="spellStart"/>
      <w:r w:rsidRPr="001E1C91">
        <w:rPr>
          <w:rStyle w:val="a4"/>
        </w:rPr>
        <w:t>Вовченко</w:t>
      </w:r>
      <w:proofErr w:type="spellEnd"/>
      <w:r w:rsidRPr="001E1C91">
        <w:t>: Внеплановая проверка знаний должна проводиться даже в том случае, если в правила по охране труда вносятся изменения.</w:t>
      </w:r>
    </w:p>
    <w:p w:rsidR="001E1C91" w:rsidRPr="001E1C91" w:rsidRDefault="001E1C91" w:rsidP="001E1C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C91">
        <w:rPr>
          <w:rStyle w:val="a4"/>
        </w:rPr>
        <w:t>А есть ограничения по срокам?</w:t>
      </w:r>
    </w:p>
    <w:p w:rsidR="001E1C91" w:rsidRPr="001E1C91" w:rsidRDefault="001E1C91" w:rsidP="001E1C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C91">
        <w:rPr>
          <w:rStyle w:val="a4"/>
        </w:rPr>
        <w:t xml:space="preserve">Алексей </w:t>
      </w:r>
      <w:proofErr w:type="spellStart"/>
      <w:r w:rsidRPr="001E1C91">
        <w:rPr>
          <w:rStyle w:val="a4"/>
        </w:rPr>
        <w:t>Вовченко</w:t>
      </w:r>
      <w:proofErr w:type="spellEnd"/>
      <w:r w:rsidRPr="001E1C91">
        <w:t xml:space="preserve">: Таких ограничений нет. Переобучить работников работодатель может в любое время, как посчитает </w:t>
      </w:r>
      <w:proofErr w:type="gramStart"/>
      <w:r w:rsidRPr="001E1C91">
        <w:t>нужным</w:t>
      </w:r>
      <w:proofErr w:type="gramEnd"/>
      <w:r w:rsidRPr="001E1C91">
        <w:t xml:space="preserve">, исходя из своих производственных процессов. </w:t>
      </w:r>
      <w:proofErr w:type="spellStart"/>
      <w:r w:rsidRPr="001E1C91">
        <w:t>Дедлайна</w:t>
      </w:r>
      <w:proofErr w:type="spellEnd"/>
      <w:r w:rsidRPr="001E1C91">
        <w:t>, что все должны сесть за парты и изучать правила в течение недели, не предусмотрено, ведь эти нововведения не закрепляют принципиально новых правил охраны труда.</w:t>
      </w:r>
    </w:p>
    <w:p w:rsidR="001E1C91" w:rsidRPr="001E1C91" w:rsidRDefault="001E1C91" w:rsidP="001E1C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C91">
        <w:rPr>
          <w:rStyle w:val="a4"/>
        </w:rPr>
        <w:lastRenderedPageBreak/>
        <w:t>Изменились требования к проведению специальной оценки условий труда. В каких случаях переаттестация рабочих мест становится не обязательной?</w:t>
      </w:r>
    </w:p>
    <w:p w:rsidR="001E1C91" w:rsidRPr="001E1C91" w:rsidRDefault="001E1C91" w:rsidP="001E1C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C91">
        <w:rPr>
          <w:rStyle w:val="a4"/>
        </w:rPr>
        <w:t xml:space="preserve">Алексей </w:t>
      </w:r>
      <w:proofErr w:type="spellStart"/>
      <w:r w:rsidRPr="001E1C91">
        <w:rPr>
          <w:rStyle w:val="a4"/>
        </w:rPr>
        <w:t>Вовченко</w:t>
      </w:r>
      <w:proofErr w:type="spellEnd"/>
      <w:r w:rsidRPr="001E1C91">
        <w:t>: Изначально специальную оценку условий труда проводить необходимо всегда. Но была норма, что каждые 5 лет ее нужно было повторять. Однако есть значительное число рабочих мест, где условия труда не опасные и не вредные. Например, в офисах. Зачем работодателю каждые 5 лет их проверять? Теперь он может единожды подать декларацию о соответствии условий труда на таких рабочих местах, и она автоматически становится бессрочной, но до определенного момента.</w:t>
      </w:r>
    </w:p>
    <w:p w:rsidR="001E1C91" w:rsidRPr="001E1C91" w:rsidRDefault="001E1C91" w:rsidP="001E1C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C91">
        <w:t>Ее придется проводить снова, если поменяются форма или характер работы, произойдет несчастный случай или профессиональное заболевание, а также по требованию профсоюзов и самих работников.</w:t>
      </w:r>
    </w:p>
    <w:p w:rsidR="001E1C91" w:rsidRPr="001E1C91" w:rsidRDefault="001E1C91" w:rsidP="001E1C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C91">
        <w:rPr>
          <w:rStyle w:val="a4"/>
        </w:rPr>
        <w:t>Зачем нужны плановые ежегодные медосмотры на предприятиях, если есть диспансеризация? Обязан ли проходить медосмотр сотрудник, который прошел диспансеризацию?</w:t>
      </w:r>
    </w:p>
    <w:p w:rsidR="001E1C91" w:rsidRPr="001E1C91" w:rsidRDefault="001E1C91" w:rsidP="001E1C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E1C91">
        <w:rPr>
          <w:rStyle w:val="a4"/>
        </w:rPr>
        <w:t xml:space="preserve">Алексей </w:t>
      </w:r>
      <w:proofErr w:type="spellStart"/>
      <w:r w:rsidRPr="001E1C91">
        <w:rPr>
          <w:rStyle w:val="a4"/>
        </w:rPr>
        <w:t>Вовченко</w:t>
      </w:r>
      <w:proofErr w:type="spellEnd"/>
      <w:r w:rsidRPr="001E1C91">
        <w:t xml:space="preserve">: Нужно понимать, что диспансеризация - это комплексное обследование здоровья. Она добровольная и проводится для того, чтобы оценить состояние здоровья человека в определенном возрасте. Ее результаты могут учитываться при проведении </w:t>
      </w:r>
      <w:proofErr w:type="spellStart"/>
      <w:r w:rsidRPr="001E1C91">
        <w:t>профосмотров</w:t>
      </w:r>
      <w:proofErr w:type="spellEnd"/>
      <w:r w:rsidRPr="001E1C91">
        <w:t xml:space="preserve"> на предприятии. Только у </w:t>
      </w:r>
      <w:proofErr w:type="spellStart"/>
      <w:r w:rsidRPr="001E1C91">
        <w:t>профосмотров</w:t>
      </w:r>
      <w:proofErr w:type="spellEnd"/>
      <w:r w:rsidRPr="001E1C91">
        <w:t xml:space="preserve"> задача другая. Они помогают выявлять предпосылки к профессиональному заболеванию, чтобы предупредить их, определить профессиональную пригодность человека. Например, обязательный ежегодный </w:t>
      </w:r>
      <w:proofErr w:type="spellStart"/>
      <w:r w:rsidRPr="001E1C91">
        <w:t>профосмотр</w:t>
      </w:r>
      <w:proofErr w:type="spellEnd"/>
      <w:r w:rsidRPr="001E1C91">
        <w:t xml:space="preserve"> проходят работники при выполнении водолазных работ или работ на высоте. А также люди, занятые на некоторых производствах, где приходится работать в потенциально опасных и вредных условиях. Есть перечень факторов, которые могут негативно повлиять на здоровье человека: вибрация, шум, пыль, химические вещества.</w:t>
      </w:r>
    </w:p>
    <w:p w:rsidR="001E1C91" w:rsidRDefault="001E1C91" w:rsidP="001E1C91">
      <w:pPr>
        <w:pStyle w:val="a3"/>
        <w:shd w:val="clear" w:color="auto" w:fill="FFFFFF"/>
        <w:spacing w:before="0" w:beforeAutospacing="0" w:after="0" w:afterAutospacing="0"/>
        <w:rPr>
          <w:rFonts w:ascii="SegoeUI" w:hAnsi="SegoeUI"/>
          <w:color w:val="333333"/>
          <w:sz w:val="25"/>
          <w:szCs w:val="25"/>
        </w:rPr>
      </w:pPr>
    </w:p>
    <w:p w:rsidR="001E1C91" w:rsidRDefault="001E1C91" w:rsidP="001E1C91">
      <w:pPr>
        <w:pStyle w:val="a3"/>
        <w:shd w:val="clear" w:color="auto" w:fill="FFFFFF"/>
        <w:spacing w:before="0" w:beforeAutospacing="0" w:after="0" w:afterAutospacing="0"/>
        <w:rPr>
          <w:rFonts w:ascii="SegoeUI" w:hAnsi="SegoeUI"/>
          <w:color w:val="333333"/>
          <w:sz w:val="25"/>
          <w:szCs w:val="25"/>
        </w:rPr>
      </w:pPr>
      <w:r>
        <w:rPr>
          <w:rFonts w:ascii="SegoeUI" w:hAnsi="SegoeUI"/>
          <w:color w:val="333333"/>
          <w:sz w:val="25"/>
          <w:szCs w:val="25"/>
        </w:rPr>
        <w:t>Источник: </w:t>
      </w:r>
      <w:hyperlink r:id="rId5" w:tgtFrame="_blank" w:history="1">
        <w:r>
          <w:rPr>
            <w:rStyle w:val="a5"/>
            <w:rFonts w:ascii="SegoeUI" w:hAnsi="SegoeUI"/>
            <w:color w:val="337AB7"/>
            <w:sz w:val="25"/>
            <w:szCs w:val="25"/>
          </w:rPr>
          <w:t>Российская газета</w:t>
        </w:r>
      </w:hyperlink>
      <w:r>
        <w:rPr>
          <w:rFonts w:ascii="SegoeUI" w:hAnsi="SegoeUI"/>
          <w:color w:val="333333"/>
          <w:sz w:val="25"/>
          <w:szCs w:val="25"/>
        </w:rPr>
        <w:t xml:space="preserve"> и </w:t>
      </w:r>
      <w:hyperlink r:id="rId6" w:history="1">
        <w:r w:rsidRPr="0023700C">
          <w:rPr>
            <w:rStyle w:val="a5"/>
            <w:rFonts w:ascii="SegoeUI" w:hAnsi="SegoeUI"/>
            <w:sz w:val="25"/>
            <w:szCs w:val="25"/>
          </w:rPr>
          <w:t>https://mintrud.gov.ru/labour/39</w:t>
        </w:r>
      </w:hyperlink>
    </w:p>
    <w:p w:rsidR="001E1C91" w:rsidRDefault="001E1C91" w:rsidP="001E1C91">
      <w:pPr>
        <w:pStyle w:val="a3"/>
        <w:shd w:val="clear" w:color="auto" w:fill="FFFFFF"/>
        <w:spacing w:before="0" w:beforeAutospacing="0" w:after="460" w:afterAutospacing="0"/>
        <w:rPr>
          <w:rFonts w:ascii="SegoeUI" w:hAnsi="SegoeUI"/>
          <w:color w:val="333333"/>
          <w:sz w:val="25"/>
          <w:szCs w:val="25"/>
        </w:rPr>
      </w:pPr>
    </w:p>
    <w:p w:rsidR="008A4643" w:rsidRDefault="008A4643"/>
    <w:sectPr w:rsidR="008A4643" w:rsidSect="001E1C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E1C91"/>
    <w:rsid w:val="001E1C91"/>
    <w:rsid w:val="005E1410"/>
    <w:rsid w:val="00844DF0"/>
    <w:rsid w:val="008A4643"/>
    <w:rsid w:val="00ED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43"/>
  </w:style>
  <w:style w:type="paragraph" w:styleId="1">
    <w:name w:val="heading 1"/>
    <w:basedOn w:val="a"/>
    <w:link w:val="10"/>
    <w:uiPriority w:val="9"/>
    <w:qFormat/>
    <w:rsid w:val="001E1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C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C91"/>
    <w:rPr>
      <w:b/>
      <w:bCs/>
    </w:rPr>
  </w:style>
  <w:style w:type="character" w:styleId="a5">
    <w:name w:val="Hyperlink"/>
    <w:basedOn w:val="a0"/>
    <w:uiPriority w:val="99"/>
    <w:unhideWhenUsed/>
    <w:rsid w:val="001E1C9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trud.gov.ru/labour/39" TargetMode="External"/><Relationship Id="rId5" Type="http://schemas.openxmlformats.org/officeDocument/2006/relationships/hyperlink" Target="https://rg.ru/2021/01/26/sotrudnikam-razreshat-otkazyvatsia-ot-opasnoj-raboty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1690</Words>
  <Characters>9637</Characters>
  <Application>Microsoft Office Word</Application>
  <DocSecurity>0</DocSecurity>
  <Lines>80</Lines>
  <Paragraphs>22</Paragraphs>
  <ScaleCrop>false</ScaleCrop>
  <Company>Microsoft</Company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СВС</cp:lastModifiedBy>
  <cp:revision>2</cp:revision>
  <dcterms:created xsi:type="dcterms:W3CDTF">2021-02-06T06:34:00Z</dcterms:created>
  <dcterms:modified xsi:type="dcterms:W3CDTF">2021-02-06T06:34:00Z</dcterms:modified>
</cp:coreProperties>
</file>