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AD" w:rsidRDefault="006A57AD" w:rsidP="006A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56" w:rsidRPr="006A57AD" w:rsidRDefault="006A57AD" w:rsidP="006A5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AD">
        <w:rPr>
          <w:rFonts w:ascii="Times New Roman" w:hAnsi="Times New Roman" w:cs="Times New Roman"/>
          <w:b/>
          <w:sz w:val="28"/>
          <w:szCs w:val="28"/>
        </w:rPr>
        <w:t>Риск-ориентированный подход в охране труда. Разбираемся в деталях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С 1 января 2018 года в России внедрили риск-ориентированный подход при проведении проверок по охране труда работодателей. 21 июля 2021 г. вступило в действие соответствующее постановление Правительства РФ № 1230, регламентирующее так</w:t>
      </w:r>
      <w:r>
        <w:rPr>
          <w:rFonts w:ascii="Times New Roman" w:hAnsi="Times New Roman" w:cs="Times New Roman"/>
          <w:sz w:val="24"/>
          <w:szCs w:val="24"/>
        </w:rPr>
        <w:t>ой принцип проведения проверок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Цель данного подхода — работать на предупреждение и в точечном режиме. Мы понимаем, что вероятность получения травмы на литейном производстве или предприятии, к примеру, горнодобывающей промышленности гораздо выше, чем в парикмахерской или в магазине. И если раньше проверки проходили один раз в три года, то теперь частота их проведения напрямую связана с категорией класса опасности, который присвоен работодателю. Проверка будет проводи</w:t>
      </w:r>
      <w:bookmarkStart w:id="0" w:name="_GoBack"/>
      <w:bookmarkEnd w:id="0"/>
      <w:r w:rsidRPr="006A57AD">
        <w:rPr>
          <w:rFonts w:ascii="Times New Roman" w:hAnsi="Times New Roman" w:cs="Times New Roman"/>
          <w:sz w:val="24"/>
          <w:szCs w:val="24"/>
        </w:rPr>
        <w:t>ться чаще, если категория высокая и,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наоборот  реже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низкая. </w:t>
      </w:r>
    </w:p>
    <w:p w:rsid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Какие уровни риска существуют?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Высокий риск</w:t>
      </w:r>
      <w:r w:rsidRPr="006A57AD">
        <w:rPr>
          <w:rFonts w:ascii="Times New Roman" w:hAnsi="Times New Roman" w:cs="Times New Roman"/>
          <w:sz w:val="24"/>
          <w:szCs w:val="24"/>
        </w:rPr>
        <w:t xml:space="preserve"> — первый класс опасности, при котором выездные проверки ос</w:t>
      </w:r>
      <w:r>
        <w:rPr>
          <w:rFonts w:ascii="Times New Roman" w:hAnsi="Times New Roman" w:cs="Times New Roman"/>
          <w:sz w:val="24"/>
          <w:szCs w:val="24"/>
        </w:rPr>
        <w:t>уществляются один раз в 2 года.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Значительный риск</w:t>
      </w:r>
      <w:r w:rsidRPr="006A57AD">
        <w:rPr>
          <w:rFonts w:ascii="Times New Roman" w:hAnsi="Times New Roman" w:cs="Times New Roman"/>
          <w:sz w:val="24"/>
          <w:szCs w:val="24"/>
        </w:rPr>
        <w:t xml:space="preserve"> — второй класс опасности, при котором выездные </w:t>
      </w:r>
      <w:proofErr w:type="gramStart"/>
      <w:r w:rsidRPr="006A57AD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 проводятся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раз в 3 года.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Средний риск</w:t>
      </w:r>
      <w:r w:rsidRPr="006A57AD">
        <w:rPr>
          <w:rFonts w:ascii="Times New Roman" w:hAnsi="Times New Roman" w:cs="Times New Roman"/>
          <w:sz w:val="24"/>
          <w:szCs w:val="24"/>
        </w:rPr>
        <w:t xml:space="preserve"> — третий класс опасности, при котором выездные </w:t>
      </w:r>
      <w:proofErr w:type="gramStart"/>
      <w:r w:rsidRPr="006A57AD">
        <w:rPr>
          <w:rFonts w:ascii="Times New Roman" w:hAnsi="Times New Roman" w:cs="Times New Roman"/>
          <w:sz w:val="24"/>
          <w:szCs w:val="24"/>
        </w:rPr>
        <w:t>проверки  о</w:t>
      </w:r>
      <w:r>
        <w:rPr>
          <w:rFonts w:ascii="Times New Roman" w:hAnsi="Times New Roman" w:cs="Times New Roman"/>
          <w:sz w:val="24"/>
          <w:szCs w:val="24"/>
        </w:rPr>
        <w:t>существляются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раз в 5 лет.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Умеренный риск</w:t>
      </w:r>
      <w:r w:rsidRPr="006A57AD">
        <w:rPr>
          <w:rFonts w:ascii="Times New Roman" w:hAnsi="Times New Roman" w:cs="Times New Roman"/>
          <w:sz w:val="24"/>
          <w:szCs w:val="24"/>
        </w:rPr>
        <w:t xml:space="preserve"> — четвёртый класс опасности, при котором выездные проверк</w:t>
      </w:r>
      <w:r>
        <w:rPr>
          <w:rFonts w:ascii="Times New Roman" w:hAnsi="Times New Roman" w:cs="Times New Roman"/>
          <w:sz w:val="24"/>
          <w:szCs w:val="24"/>
        </w:rPr>
        <w:t xml:space="preserve">и —  один раз в 6 лет. 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Низкий риск</w:t>
      </w:r>
      <w:r w:rsidRPr="006A57AD">
        <w:rPr>
          <w:rFonts w:ascii="Times New Roman" w:hAnsi="Times New Roman" w:cs="Times New Roman"/>
          <w:sz w:val="24"/>
          <w:szCs w:val="24"/>
        </w:rPr>
        <w:t xml:space="preserve"> — пятый класс опасности, при котором плановые вые</w:t>
      </w:r>
      <w:r>
        <w:rPr>
          <w:rFonts w:ascii="Times New Roman" w:hAnsi="Times New Roman" w:cs="Times New Roman"/>
          <w:sz w:val="24"/>
          <w:szCs w:val="24"/>
        </w:rPr>
        <w:t xml:space="preserve">здные проверки не назначаются.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Надзорные органы проводят плановые проверки, ориентируясь на календарный план, согласованный с органами прокуратуры.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Что имеет значение п</w:t>
      </w:r>
      <w:r w:rsidRPr="006A57AD">
        <w:rPr>
          <w:rFonts w:ascii="Times New Roman" w:hAnsi="Times New Roman" w:cs="Times New Roman"/>
          <w:b/>
          <w:sz w:val="24"/>
          <w:szCs w:val="24"/>
        </w:rPr>
        <w:t>ри определении категории риска?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Всего три ключевых момента, но все они очень важны для любой организации. Первый — несчастные случаи. Второй — долг по оплате труда. Трети</w:t>
      </w:r>
      <w:r>
        <w:rPr>
          <w:rFonts w:ascii="Times New Roman" w:hAnsi="Times New Roman" w:cs="Times New Roman"/>
          <w:sz w:val="24"/>
          <w:szCs w:val="24"/>
        </w:rPr>
        <w:t>й — административные нарушения.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Здесь надо понимать, что, </w:t>
      </w:r>
      <w:proofErr w:type="gramStart"/>
      <w:r w:rsidRPr="006A57AD">
        <w:rPr>
          <w:rFonts w:ascii="Times New Roman" w:hAnsi="Times New Roman" w:cs="Times New Roman"/>
          <w:sz w:val="24"/>
          <w:szCs w:val="24"/>
        </w:rPr>
        <w:t>если  в</w:t>
      </w:r>
      <w:proofErr w:type="gramEnd"/>
      <w:r w:rsidRPr="006A57AD">
        <w:rPr>
          <w:rFonts w:ascii="Times New Roman" w:hAnsi="Times New Roman" w:cs="Times New Roman"/>
          <w:sz w:val="24"/>
          <w:szCs w:val="24"/>
        </w:rPr>
        <w:t xml:space="preserve"> ходе проверки административное нарушение не было зафиксировано, то оценка риска снижается на один класс. Если в компании произошла серьёзная травма за три года, предшествующих текущему, то уровень риска повышается до уровня высокого риска.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Как самостоят</w:t>
      </w:r>
      <w:r w:rsidRPr="006A57AD">
        <w:rPr>
          <w:rFonts w:ascii="Times New Roman" w:hAnsi="Times New Roman" w:cs="Times New Roman"/>
          <w:b/>
          <w:sz w:val="24"/>
          <w:szCs w:val="24"/>
        </w:rPr>
        <w:t>ельно выяснить класс опасности?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Перечень предприятий и организаций с высоким классом опасности опубликован на сайте </w:t>
      </w:r>
      <w:proofErr w:type="spellStart"/>
      <w:r w:rsidRPr="006A57AD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6A57AD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ИНН можно найти свою компанию.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На сайте государственной инспекции труда в общем доступе размещена информация об организациях, имеющих значительный, средний и умеренный класс опасности. Организация, не входящая в список, имеет низкий класс опасности. Идентификация категории класса опасности проводится ежегодно, до 1 июля текущего года, для её применения в следующем календарном г</w:t>
      </w:r>
      <w:r>
        <w:rPr>
          <w:rFonts w:ascii="Times New Roman" w:hAnsi="Times New Roman" w:cs="Times New Roman"/>
          <w:sz w:val="24"/>
          <w:szCs w:val="24"/>
        </w:rPr>
        <w:t>оду.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Бывает такое, что класс опасности изначально назначается высокий. В таком случае компания в самостоятельно заявляет о его снижении. Результат будет принят в период до пяти дней со дня подачи необходимой информации.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Какую информацию указывать в заявл</w:t>
      </w:r>
      <w:r>
        <w:rPr>
          <w:rFonts w:ascii="Times New Roman" w:hAnsi="Times New Roman" w:cs="Times New Roman"/>
          <w:sz w:val="24"/>
          <w:szCs w:val="24"/>
        </w:rPr>
        <w:t xml:space="preserve">ении?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7AD">
        <w:rPr>
          <w:rFonts w:ascii="Times New Roman" w:hAnsi="Times New Roman" w:cs="Times New Roman"/>
          <w:sz w:val="24"/>
          <w:szCs w:val="24"/>
        </w:rPr>
        <w:t>уровень риска, присвоенный ранее;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наименование организации;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7AD">
        <w:rPr>
          <w:rFonts w:ascii="Times New Roman" w:hAnsi="Times New Roman" w:cs="Times New Roman"/>
          <w:sz w:val="24"/>
          <w:szCs w:val="24"/>
        </w:rPr>
        <w:t>адрес организации, почтовый адрес, конта</w:t>
      </w:r>
      <w:r>
        <w:rPr>
          <w:rFonts w:ascii="Times New Roman" w:hAnsi="Times New Roman" w:cs="Times New Roman"/>
          <w:sz w:val="24"/>
          <w:szCs w:val="24"/>
        </w:rPr>
        <w:t>ктные данные: телефон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ИНН, ОГРН;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7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 производственного объекта.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К заявлению прикладывается решение о ранее присвоенном уровне риска, а также иная документация, необходимая для принятия решения о снижении уровня риска.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 xml:space="preserve">Почему так важно знать уровень риска, к </w:t>
      </w:r>
      <w:r w:rsidRPr="006A57AD">
        <w:rPr>
          <w:rFonts w:ascii="Times New Roman" w:hAnsi="Times New Roman" w:cs="Times New Roman"/>
          <w:b/>
          <w:sz w:val="24"/>
          <w:szCs w:val="24"/>
        </w:rPr>
        <w:t>которому относится предприятие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Ответ можно найти в постановлении Правительства </w:t>
      </w:r>
      <w:proofErr w:type="gramStart"/>
      <w:r w:rsidRPr="006A57AD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6A57AD">
        <w:rPr>
          <w:rFonts w:ascii="Times New Roman" w:hAnsi="Times New Roman" w:cs="Times New Roman"/>
          <w:sz w:val="24"/>
          <w:szCs w:val="24"/>
        </w:rPr>
        <w:t xml:space="preserve"> 24.12.2021 г. № 2464 «О порядке обучения по охране труда и проверки знания требований охраны труда». Приложение № 4 определяет минимальное количество работников, которых работодатель обязан направить на обучение требованиям охраны труда в учебный центр. Расчёт делается исходя из присвоенной категории риска организации и среднесписочной численности работников.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 xml:space="preserve">Какие мероприятия компания должна проводить в рамках риск-ориентированного подхода по охране </w:t>
      </w:r>
      <w:r w:rsidRPr="006A57AD">
        <w:rPr>
          <w:rFonts w:ascii="Times New Roman" w:hAnsi="Times New Roman" w:cs="Times New Roman"/>
          <w:b/>
          <w:sz w:val="24"/>
          <w:szCs w:val="24"/>
        </w:rPr>
        <w:t>труда?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Работодатель должен оценивать все возможные риски и угрозы на рабочих местах. Другими сл</w:t>
      </w:r>
      <w:r>
        <w:rPr>
          <w:rFonts w:ascii="Times New Roman" w:hAnsi="Times New Roman" w:cs="Times New Roman"/>
          <w:sz w:val="24"/>
          <w:szCs w:val="24"/>
        </w:rPr>
        <w:t xml:space="preserve">овами, работать на опережение.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Сначала необходимо оценить все потенциальные опасности и напряжённые моменты трудовой деятельности. А уже потом принимать меры, направленные на снижение риска получения производственных травм ил</w:t>
      </w:r>
      <w:r>
        <w:rPr>
          <w:rFonts w:ascii="Times New Roman" w:hAnsi="Times New Roman" w:cs="Times New Roman"/>
          <w:sz w:val="24"/>
          <w:szCs w:val="24"/>
        </w:rPr>
        <w:t xml:space="preserve">и причинения вреда здоровью.  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Работодатель в постоянном режиме не только соблюдает все предписанные стандарты и правила по охране труда, но и обнаруживает профессиональные риски, снижает опасности. Благодаря такому подходу аварии и несчастные случаи на производстве снижают</w:t>
      </w:r>
      <w:r>
        <w:rPr>
          <w:rFonts w:ascii="Times New Roman" w:hAnsi="Times New Roman" w:cs="Times New Roman"/>
          <w:sz w:val="24"/>
          <w:szCs w:val="24"/>
        </w:rPr>
        <w:t xml:space="preserve">ся, а безопасность повышается.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 меняется техническая защита. В первую очередь, это механизация (замена ручной деятельности автоматизированным процессом). Следующий шаг — применение средст</w:t>
      </w:r>
      <w:r>
        <w:rPr>
          <w:rFonts w:ascii="Times New Roman" w:hAnsi="Times New Roman" w:cs="Times New Roman"/>
          <w:sz w:val="24"/>
          <w:szCs w:val="24"/>
        </w:rPr>
        <w:t>в коллективной и личной защиты.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Кроме того, необходимо своевременно обучать работников охране труда. А также проводить обучения по использованию средств индивидуальной защиты и оказанию первой помощи пациенту.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AD">
        <w:rPr>
          <w:rFonts w:ascii="Times New Roman" w:hAnsi="Times New Roman" w:cs="Times New Roman"/>
          <w:b/>
          <w:sz w:val="24"/>
          <w:szCs w:val="24"/>
        </w:rPr>
        <w:t>Компания может самостоятельно оценить профессиональные</w:t>
      </w:r>
      <w:r w:rsidRPr="006A57AD">
        <w:rPr>
          <w:rFonts w:ascii="Times New Roman" w:hAnsi="Times New Roman" w:cs="Times New Roman"/>
          <w:b/>
          <w:sz w:val="24"/>
          <w:szCs w:val="24"/>
        </w:rPr>
        <w:t xml:space="preserve"> риски в области охраны труда?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>Законы в сфере охраны труда предоставляют работодателю право выбора — провести оценку профессиональных рисков самостоятельно, или поручить этот процесс с</w:t>
      </w:r>
      <w:r>
        <w:rPr>
          <w:rFonts w:ascii="Times New Roman" w:hAnsi="Times New Roman" w:cs="Times New Roman"/>
          <w:sz w:val="24"/>
          <w:szCs w:val="24"/>
        </w:rPr>
        <w:t>пециализированной организации.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Если компания самостоятельно работает с рисками, она может использовать методики, рекомендованные Минтрудом, или разработать собственную. Главное, чтобы при проведении ОПР был соблюдён главный принцип — необходимо сформировать перечень опасностей и рисков, и уже потом работать над устранением угроз.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AD">
        <w:rPr>
          <w:rFonts w:ascii="Times New Roman" w:hAnsi="Times New Roman" w:cs="Times New Roman"/>
          <w:sz w:val="24"/>
          <w:szCs w:val="24"/>
        </w:rPr>
        <w:t xml:space="preserve">Напомню ряд документов, которые </w:t>
      </w:r>
      <w:r>
        <w:rPr>
          <w:rFonts w:ascii="Times New Roman" w:hAnsi="Times New Roman" w:cs="Times New Roman"/>
          <w:sz w:val="24"/>
          <w:szCs w:val="24"/>
        </w:rPr>
        <w:t>регламентируют данные процессы:</w:t>
      </w:r>
    </w:p>
    <w:p w:rsidR="006A57AD" w:rsidRPr="006A57AD" w:rsidRDefault="006A57AD" w:rsidP="006A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7AD">
        <w:rPr>
          <w:rFonts w:ascii="Times New Roman" w:hAnsi="Times New Roman" w:cs="Times New Roman"/>
          <w:sz w:val="24"/>
          <w:szCs w:val="24"/>
        </w:rPr>
        <w:t>ч. 4 ст. 218 Трудового Кодекса РФ даёт определение понятию «выявление угрозы». Это означает, что её нужно обнаружить, распознать, описать, в том числе указать её источник, условия возникн</w:t>
      </w:r>
      <w:r>
        <w:rPr>
          <w:rFonts w:ascii="Times New Roman" w:hAnsi="Times New Roman" w:cs="Times New Roman"/>
          <w:sz w:val="24"/>
          <w:szCs w:val="24"/>
        </w:rPr>
        <w:t>овения и возможные последствия.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7AD">
        <w:rPr>
          <w:rFonts w:ascii="Times New Roman" w:hAnsi="Times New Roman" w:cs="Times New Roman"/>
          <w:sz w:val="24"/>
          <w:szCs w:val="24"/>
        </w:rPr>
        <w:t xml:space="preserve">в приказе </w:t>
      </w:r>
      <w:proofErr w:type="gramStart"/>
      <w:r w:rsidRPr="006A57AD">
        <w:rPr>
          <w:rFonts w:ascii="Times New Roman" w:hAnsi="Times New Roman" w:cs="Times New Roman"/>
          <w:sz w:val="24"/>
          <w:szCs w:val="24"/>
        </w:rPr>
        <w:t>Минтруда  от</w:t>
      </w:r>
      <w:proofErr w:type="gramEnd"/>
      <w:r w:rsidRPr="006A57AD">
        <w:rPr>
          <w:rFonts w:ascii="Times New Roman" w:hAnsi="Times New Roman" w:cs="Times New Roman"/>
          <w:sz w:val="24"/>
          <w:szCs w:val="24"/>
        </w:rPr>
        <w:t xml:space="preserve"> 31.01.2022 г. № 36 можно найти рекомендации по классификации, обнаружению, распоз</w:t>
      </w:r>
      <w:r>
        <w:rPr>
          <w:rFonts w:ascii="Times New Roman" w:hAnsi="Times New Roman" w:cs="Times New Roman"/>
          <w:sz w:val="24"/>
          <w:szCs w:val="24"/>
        </w:rPr>
        <w:t xml:space="preserve">наванию и описанию опасностей. </w:t>
      </w:r>
    </w:p>
    <w:p w:rsidR="006A57AD" w:rsidRPr="006A57AD" w:rsidRDefault="006A57AD" w:rsidP="006A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7A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6A57AD">
        <w:rPr>
          <w:rFonts w:ascii="Times New Roman" w:hAnsi="Times New Roman" w:cs="Times New Roman"/>
          <w:sz w:val="24"/>
          <w:szCs w:val="24"/>
        </w:rPr>
        <w:t>Минтруда  от</w:t>
      </w:r>
      <w:proofErr w:type="gramEnd"/>
      <w:r w:rsidRPr="006A57AD">
        <w:rPr>
          <w:rFonts w:ascii="Times New Roman" w:hAnsi="Times New Roman" w:cs="Times New Roman"/>
          <w:sz w:val="24"/>
          <w:szCs w:val="24"/>
        </w:rPr>
        <w:t xml:space="preserve"> 28.12.2021 г. № 926 даёт понимание по методикам оценки и снижению уровня риска.</w:t>
      </w:r>
    </w:p>
    <w:sectPr w:rsidR="006A57AD" w:rsidRPr="006A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D"/>
    <w:rsid w:val="005D5656"/>
    <w:rsid w:val="006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59C7"/>
  <w15:chartTrackingRefBased/>
  <w15:docId w15:val="{0B9797A9-16B3-4040-BDE4-71104CB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2024-03-13T06:53:00Z</dcterms:created>
  <dcterms:modified xsi:type="dcterms:W3CDTF">2024-03-13T06:57:00Z</dcterms:modified>
</cp:coreProperties>
</file>