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EBF" w:rsidRPr="002A64B0" w:rsidRDefault="005A1EBF" w:rsidP="00DA4697">
      <w:pPr>
        <w:rPr>
          <w:sz w:val="24"/>
          <w:szCs w:val="24"/>
        </w:rPr>
      </w:pPr>
      <w:r w:rsidRPr="002A64B0">
        <w:rPr>
          <w:b/>
          <w:sz w:val="24"/>
          <w:szCs w:val="24"/>
        </w:rPr>
        <w:t xml:space="preserve">УТВЕРЖДЕНИЕ БЮДЖЕТА: </w:t>
      </w:r>
      <w:r w:rsidRPr="002A64B0">
        <w:rPr>
          <w:sz w:val="24"/>
          <w:szCs w:val="24"/>
        </w:rPr>
        <w:t>Бюджет Самойловского муниципального образования Самойловского муниципального района Саратовской области на очередной финансовый год утверждается депутатами Самойловского Городского Совета Самойловского муниципального района Саратовской области</w:t>
      </w:r>
    </w:p>
    <w:p w:rsidR="005A1EBF" w:rsidRPr="002A64B0" w:rsidRDefault="005A1EBF" w:rsidP="00DA4697">
      <w:pPr>
        <w:rPr>
          <w:sz w:val="24"/>
          <w:szCs w:val="24"/>
        </w:rPr>
      </w:pPr>
    </w:p>
    <w:p w:rsidR="005A1EBF" w:rsidRPr="002A64B0" w:rsidRDefault="005A1EBF" w:rsidP="00DA4697">
      <w:pPr>
        <w:rPr>
          <w:sz w:val="24"/>
          <w:szCs w:val="24"/>
        </w:rPr>
      </w:pPr>
    </w:p>
    <w:p w:rsidR="005A1EBF" w:rsidRPr="002A64B0" w:rsidRDefault="005A1EBF" w:rsidP="00393C99">
      <w:pPr>
        <w:jc w:val="center"/>
        <w:rPr>
          <w:b/>
          <w:sz w:val="24"/>
          <w:szCs w:val="24"/>
        </w:rPr>
      </w:pPr>
      <w:r w:rsidRPr="002A64B0">
        <w:rPr>
          <w:b/>
          <w:sz w:val="24"/>
          <w:szCs w:val="24"/>
        </w:rPr>
        <w:t>ОСНОВНЫЕ ХАРАКТЕРИСТИКИ БЮДЖЕТА САМОЙЛОВСКОГО</w:t>
      </w:r>
    </w:p>
    <w:p w:rsidR="005A1EBF" w:rsidRPr="002A64B0" w:rsidRDefault="005A1EBF" w:rsidP="00393C99">
      <w:pPr>
        <w:jc w:val="center"/>
        <w:rPr>
          <w:b/>
          <w:sz w:val="24"/>
          <w:szCs w:val="24"/>
        </w:rPr>
      </w:pPr>
      <w:r w:rsidRPr="002A64B0">
        <w:rPr>
          <w:b/>
          <w:sz w:val="24"/>
          <w:szCs w:val="24"/>
        </w:rPr>
        <w:t>МУНИЦИПАЛЬНОГО ОБРАЗОВАНИЯ САМОЙЛОВСКОГО МУНИЦИПАЛЬНОГО РАЙОНА</w:t>
      </w:r>
    </w:p>
    <w:p w:rsidR="005A1EBF" w:rsidRPr="002A64B0" w:rsidRDefault="005A1EBF" w:rsidP="00393C99">
      <w:pPr>
        <w:jc w:val="center"/>
        <w:rPr>
          <w:b/>
          <w:sz w:val="24"/>
          <w:szCs w:val="24"/>
        </w:rPr>
      </w:pPr>
      <w:r w:rsidRPr="002A64B0">
        <w:rPr>
          <w:b/>
          <w:sz w:val="24"/>
          <w:szCs w:val="24"/>
        </w:rPr>
        <w:t>САРАТОВСКОЙ ОБЛАСТИ</w:t>
      </w:r>
    </w:p>
    <w:p w:rsidR="005A1EBF" w:rsidRPr="002A64B0" w:rsidRDefault="005A1EBF" w:rsidP="00393C99">
      <w:pPr>
        <w:jc w:val="right"/>
        <w:rPr>
          <w:b/>
          <w:sz w:val="24"/>
          <w:szCs w:val="24"/>
        </w:rPr>
      </w:pPr>
      <w:r w:rsidRPr="002A64B0">
        <w:rPr>
          <w:b/>
          <w:sz w:val="24"/>
          <w:szCs w:val="24"/>
        </w:rPr>
        <w:t>(тыс.руб.)</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1800"/>
        <w:gridCol w:w="1800"/>
        <w:gridCol w:w="1363"/>
      </w:tblGrid>
      <w:tr w:rsidR="00703113" w:rsidRPr="0040353D" w:rsidTr="00703113">
        <w:tc>
          <w:tcPr>
            <w:tcW w:w="4788" w:type="dxa"/>
          </w:tcPr>
          <w:p w:rsidR="00703113" w:rsidRPr="0040353D" w:rsidRDefault="00703113">
            <w:pPr>
              <w:rPr>
                <w:b/>
                <w:sz w:val="24"/>
                <w:szCs w:val="24"/>
              </w:rPr>
            </w:pPr>
          </w:p>
        </w:tc>
        <w:tc>
          <w:tcPr>
            <w:tcW w:w="1800" w:type="dxa"/>
          </w:tcPr>
          <w:p w:rsidR="00703113" w:rsidRPr="0040353D" w:rsidRDefault="00703113" w:rsidP="00404327">
            <w:pPr>
              <w:jc w:val="center"/>
              <w:rPr>
                <w:b/>
                <w:sz w:val="24"/>
                <w:szCs w:val="24"/>
              </w:rPr>
            </w:pPr>
            <w:r w:rsidRPr="0040353D">
              <w:rPr>
                <w:b/>
                <w:sz w:val="24"/>
                <w:szCs w:val="24"/>
              </w:rPr>
              <w:t>201</w:t>
            </w:r>
            <w:r w:rsidR="00404327">
              <w:rPr>
                <w:b/>
                <w:sz w:val="24"/>
                <w:szCs w:val="24"/>
              </w:rPr>
              <w:t>7</w:t>
            </w:r>
            <w:r w:rsidRPr="0040353D">
              <w:rPr>
                <w:b/>
                <w:sz w:val="24"/>
                <w:szCs w:val="24"/>
              </w:rPr>
              <w:t xml:space="preserve"> год</w:t>
            </w:r>
          </w:p>
        </w:tc>
        <w:tc>
          <w:tcPr>
            <w:tcW w:w="1800" w:type="dxa"/>
          </w:tcPr>
          <w:p w:rsidR="00703113" w:rsidRPr="0040353D" w:rsidRDefault="00703113" w:rsidP="00404327">
            <w:pPr>
              <w:jc w:val="center"/>
              <w:rPr>
                <w:b/>
                <w:sz w:val="24"/>
                <w:szCs w:val="24"/>
              </w:rPr>
            </w:pPr>
            <w:r w:rsidRPr="0040353D">
              <w:rPr>
                <w:b/>
                <w:sz w:val="24"/>
                <w:szCs w:val="24"/>
              </w:rPr>
              <w:t>201</w:t>
            </w:r>
            <w:r w:rsidR="00404327">
              <w:rPr>
                <w:b/>
                <w:sz w:val="24"/>
                <w:szCs w:val="24"/>
              </w:rPr>
              <w:t>8</w:t>
            </w:r>
            <w:r w:rsidRPr="0040353D">
              <w:rPr>
                <w:b/>
                <w:sz w:val="24"/>
                <w:szCs w:val="24"/>
              </w:rPr>
              <w:t xml:space="preserve"> год</w:t>
            </w:r>
          </w:p>
        </w:tc>
        <w:tc>
          <w:tcPr>
            <w:tcW w:w="1363" w:type="dxa"/>
          </w:tcPr>
          <w:p w:rsidR="00703113" w:rsidRPr="0040353D" w:rsidRDefault="00703113" w:rsidP="00404327">
            <w:pPr>
              <w:jc w:val="center"/>
              <w:rPr>
                <w:b/>
                <w:sz w:val="24"/>
                <w:szCs w:val="24"/>
              </w:rPr>
            </w:pPr>
            <w:r w:rsidRPr="0040353D">
              <w:rPr>
                <w:b/>
                <w:sz w:val="24"/>
                <w:szCs w:val="24"/>
              </w:rPr>
              <w:t>201</w:t>
            </w:r>
            <w:r w:rsidR="00404327">
              <w:rPr>
                <w:b/>
                <w:sz w:val="24"/>
                <w:szCs w:val="24"/>
              </w:rPr>
              <w:t>9</w:t>
            </w:r>
            <w:r w:rsidRPr="0040353D">
              <w:rPr>
                <w:b/>
                <w:sz w:val="24"/>
                <w:szCs w:val="24"/>
              </w:rPr>
              <w:t xml:space="preserve"> год</w:t>
            </w:r>
          </w:p>
        </w:tc>
      </w:tr>
      <w:tr w:rsidR="00404327" w:rsidRPr="0040353D" w:rsidTr="00703113">
        <w:tc>
          <w:tcPr>
            <w:tcW w:w="4788" w:type="dxa"/>
          </w:tcPr>
          <w:p w:rsidR="00404327" w:rsidRPr="0040353D" w:rsidRDefault="00404327">
            <w:pPr>
              <w:rPr>
                <w:b/>
                <w:sz w:val="24"/>
                <w:szCs w:val="24"/>
              </w:rPr>
            </w:pPr>
            <w:r w:rsidRPr="0040353D">
              <w:rPr>
                <w:b/>
                <w:sz w:val="24"/>
                <w:szCs w:val="24"/>
              </w:rPr>
              <w:t xml:space="preserve">ДОХОДЫ, ВСЕГО:  </w:t>
            </w:r>
          </w:p>
        </w:tc>
        <w:tc>
          <w:tcPr>
            <w:tcW w:w="1800" w:type="dxa"/>
          </w:tcPr>
          <w:p w:rsidR="00404327" w:rsidRPr="0040353D" w:rsidRDefault="00404327" w:rsidP="0067446F">
            <w:pPr>
              <w:ind w:right="135"/>
              <w:jc w:val="right"/>
              <w:rPr>
                <w:b/>
                <w:sz w:val="24"/>
                <w:szCs w:val="24"/>
              </w:rPr>
            </w:pPr>
            <w:r>
              <w:rPr>
                <w:b/>
                <w:sz w:val="24"/>
                <w:szCs w:val="24"/>
              </w:rPr>
              <w:t>24712,5</w:t>
            </w:r>
          </w:p>
        </w:tc>
        <w:tc>
          <w:tcPr>
            <w:tcW w:w="1800" w:type="dxa"/>
          </w:tcPr>
          <w:p w:rsidR="00404327" w:rsidRPr="00703113" w:rsidRDefault="00404327" w:rsidP="0067446F">
            <w:pPr>
              <w:ind w:right="135"/>
              <w:jc w:val="right"/>
              <w:rPr>
                <w:b/>
                <w:sz w:val="24"/>
                <w:szCs w:val="24"/>
              </w:rPr>
            </w:pPr>
            <w:r w:rsidRPr="00703113">
              <w:rPr>
                <w:b/>
                <w:sz w:val="24"/>
                <w:szCs w:val="24"/>
              </w:rPr>
              <w:t>25761,2</w:t>
            </w:r>
          </w:p>
        </w:tc>
        <w:tc>
          <w:tcPr>
            <w:tcW w:w="1363" w:type="dxa"/>
          </w:tcPr>
          <w:p w:rsidR="00404327" w:rsidRPr="00703113" w:rsidRDefault="008769EF" w:rsidP="006F2A39">
            <w:pPr>
              <w:ind w:right="135"/>
              <w:jc w:val="right"/>
              <w:rPr>
                <w:b/>
                <w:sz w:val="24"/>
                <w:szCs w:val="24"/>
              </w:rPr>
            </w:pPr>
            <w:r>
              <w:rPr>
                <w:b/>
                <w:sz w:val="24"/>
                <w:szCs w:val="24"/>
              </w:rPr>
              <w:t>3</w:t>
            </w:r>
            <w:r w:rsidR="00AA36E7">
              <w:rPr>
                <w:b/>
                <w:sz w:val="24"/>
                <w:szCs w:val="24"/>
              </w:rPr>
              <w:t>1033,3</w:t>
            </w:r>
          </w:p>
        </w:tc>
      </w:tr>
      <w:tr w:rsidR="00404327" w:rsidRPr="0040353D" w:rsidTr="00703113">
        <w:tc>
          <w:tcPr>
            <w:tcW w:w="4788" w:type="dxa"/>
          </w:tcPr>
          <w:p w:rsidR="00404327" w:rsidRPr="0040353D" w:rsidRDefault="00404327" w:rsidP="00393C99">
            <w:pPr>
              <w:rPr>
                <w:b/>
                <w:sz w:val="24"/>
                <w:szCs w:val="24"/>
              </w:rPr>
            </w:pPr>
            <w:r w:rsidRPr="0040353D">
              <w:rPr>
                <w:b/>
                <w:sz w:val="24"/>
                <w:szCs w:val="24"/>
              </w:rPr>
              <w:t>РАСХОДЫ ВСЕГО:</w:t>
            </w:r>
          </w:p>
        </w:tc>
        <w:tc>
          <w:tcPr>
            <w:tcW w:w="1800" w:type="dxa"/>
          </w:tcPr>
          <w:p w:rsidR="00404327" w:rsidRPr="0040353D" w:rsidRDefault="00404327" w:rsidP="0067446F">
            <w:pPr>
              <w:ind w:right="135"/>
              <w:jc w:val="right"/>
              <w:rPr>
                <w:b/>
                <w:sz w:val="24"/>
                <w:szCs w:val="24"/>
              </w:rPr>
            </w:pPr>
            <w:r>
              <w:rPr>
                <w:b/>
                <w:sz w:val="24"/>
                <w:szCs w:val="24"/>
              </w:rPr>
              <w:t>23496,6</w:t>
            </w:r>
          </w:p>
        </w:tc>
        <w:tc>
          <w:tcPr>
            <w:tcW w:w="1800" w:type="dxa"/>
          </w:tcPr>
          <w:p w:rsidR="00404327" w:rsidRPr="00703113" w:rsidRDefault="00404327" w:rsidP="0067446F">
            <w:pPr>
              <w:ind w:right="135"/>
              <w:jc w:val="right"/>
              <w:rPr>
                <w:b/>
              </w:rPr>
            </w:pPr>
            <w:r w:rsidRPr="00703113">
              <w:rPr>
                <w:b/>
                <w:sz w:val="24"/>
                <w:szCs w:val="24"/>
              </w:rPr>
              <w:t>30562,7</w:t>
            </w:r>
          </w:p>
        </w:tc>
        <w:tc>
          <w:tcPr>
            <w:tcW w:w="1363" w:type="dxa"/>
          </w:tcPr>
          <w:p w:rsidR="00404327" w:rsidRPr="008769EF" w:rsidRDefault="008769EF" w:rsidP="008769EF">
            <w:pPr>
              <w:ind w:right="135"/>
              <w:jc w:val="right"/>
              <w:rPr>
                <w:b/>
                <w:sz w:val="24"/>
                <w:szCs w:val="24"/>
              </w:rPr>
            </w:pPr>
            <w:r w:rsidRPr="008769EF">
              <w:rPr>
                <w:b/>
                <w:sz w:val="24"/>
                <w:szCs w:val="24"/>
              </w:rPr>
              <w:t>29487,3</w:t>
            </w:r>
          </w:p>
        </w:tc>
      </w:tr>
      <w:tr w:rsidR="00404327" w:rsidRPr="0040353D" w:rsidTr="00703113">
        <w:tc>
          <w:tcPr>
            <w:tcW w:w="4788" w:type="dxa"/>
          </w:tcPr>
          <w:p w:rsidR="00404327" w:rsidRPr="0040353D" w:rsidRDefault="00404327">
            <w:pPr>
              <w:rPr>
                <w:b/>
                <w:sz w:val="24"/>
                <w:szCs w:val="24"/>
              </w:rPr>
            </w:pPr>
            <w:r w:rsidRPr="0040353D">
              <w:rPr>
                <w:b/>
                <w:sz w:val="24"/>
                <w:szCs w:val="24"/>
              </w:rPr>
              <w:t>ДЕФИЦИТ-\</w:t>
            </w:r>
          </w:p>
          <w:p w:rsidR="00404327" w:rsidRPr="0040353D" w:rsidRDefault="00404327">
            <w:pPr>
              <w:rPr>
                <w:b/>
                <w:sz w:val="24"/>
                <w:szCs w:val="24"/>
              </w:rPr>
            </w:pPr>
            <w:r w:rsidRPr="0040353D">
              <w:rPr>
                <w:b/>
                <w:sz w:val="24"/>
                <w:szCs w:val="24"/>
              </w:rPr>
              <w:t>ПРОФИЦИТ+:</w:t>
            </w:r>
          </w:p>
        </w:tc>
        <w:tc>
          <w:tcPr>
            <w:tcW w:w="1800" w:type="dxa"/>
          </w:tcPr>
          <w:p w:rsidR="00404327" w:rsidRPr="006F2A39" w:rsidRDefault="00404327" w:rsidP="0067446F">
            <w:pPr>
              <w:ind w:right="135"/>
              <w:jc w:val="right"/>
              <w:rPr>
                <w:b/>
                <w:sz w:val="24"/>
                <w:szCs w:val="24"/>
              </w:rPr>
            </w:pPr>
            <w:r w:rsidRPr="006F2A39">
              <w:rPr>
                <w:b/>
                <w:sz w:val="24"/>
                <w:szCs w:val="24"/>
              </w:rPr>
              <w:t>+1215,9</w:t>
            </w:r>
          </w:p>
        </w:tc>
        <w:tc>
          <w:tcPr>
            <w:tcW w:w="1800" w:type="dxa"/>
          </w:tcPr>
          <w:p w:rsidR="00404327" w:rsidRPr="006F2A39" w:rsidRDefault="00404327" w:rsidP="0067446F">
            <w:pPr>
              <w:ind w:right="135"/>
              <w:jc w:val="right"/>
              <w:rPr>
                <w:b/>
                <w:sz w:val="24"/>
                <w:szCs w:val="24"/>
              </w:rPr>
            </w:pPr>
            <w:r w:rsidRPr="006F2A39">
              <w:rPr>
                <w:b/>
                <w:sz w:val="24"/>
                <w:szCs w:val="24"/>
              </w:rPr>
              <w:t>-4801,5</w:t>
            </w:r>
          </w:p>
        </w:tc>
        <w:tc>
          <w:tcPr>
            <w:tcW w:w="1363" w:type="dxa"/>
          </w:tcPr>
          <w:p w:rsidR="00404327" w:rsidRPr="006F2A39" w:rsidRDefault="008769EF" w:rsidP="006F2A39">
            <w:pPr>
              <w:ind w:right="135"/>
              <w:jc w:val="right"/>
              <w:rPr>
                <w:b/>
                <w:sz w:val="24"/>
                <w:szCs w:val="24"/>
              </w:rPr>
            </w:pPr>
            <w:r>
              <w:rPr>
                <w:b/>
                <w:sz w:val="24"/>
                <w:szCs w:val="24"/>
              </w:rPr>
              <w:t>1546,0</w:t>
            </w:r>
          </w:p>
        </w:tc>
      </w:tr>
    </w:tbl>
    <w:p w:rsidR="009C170F" w:rsidRDefault="009C170F" w:rsidP="009C170F">
      <w:pPr>
        <w:overflowPunct w:val="0"/>
        <w:autoSpaceDE w:val="0"/>
        <w:autoSpaceDN w:val="0"/>
        <w:adjustRightInd w:val="0"/>
        <w:rPr>
          <w:b/>
        </w:rPr>
      </w:pPr>
    </w:p>
    <w:p w:rsidR="00703113" w:rsidRDefault="00703113" w:rsidP="009C170F">
      <w:pPr>
        <w:overflowPunct w:val="0"/>
        <w:autoSpaceDE w:val="0"/>
        <w:autoSpaceDN w:val="0"/>
        <w:adjustRightInd w:val="0"/>
        <w:rPr>
          <w:b/>
        </w:rPr>
      </w:pPr>
    </w:p>
    <w:p w:rsidR="00404327" w:rsidRPr="004C1AE6" w:rsidRDefault="00404327" w:rsidP="00404327">
      <w:pPr>
        <w:overflowPunct w:val="0"/>
        <w:autoSpaceDE w:val="0"/>
        <w:autoSpaceDN w:val="0"/>
        <w:adjustRightInd w:val="0"/>
        <w:rPr>
          <w:b/>
          <w:sz w:val="24"/>
          <w:szCs w:val="24"/>
        </w:rPr>
      </w:pPr>
      <w:r w:rsidRPr="004C1AE6">
        <w:rPr>
          <w:b/>
          <w:sz w:val="24"/>
          <w:szCs w:val="24"/>
        </w:rPr>
        <w:t>Исполнение доходной части бюджета Самойловского муниципального</w:t>
      </w:r>
    </w:p>
    <w:p w:rsidR="00404327" w:rsidRPr="004C1AE6" w:rsidRDefault="00404327" w:rsidP="00404327">
      <w:pPr>
        <w:overflowPunct w:val="0"/>
        <w:autoSpaceDE w:val="0"/>
        <w:autoSpaceDN w:val="0"/>
        <w:adjustRightInd w:val="0"/>
        <w:jc w:val="center"/>
        <w:rPr>
          <w:b/>
          <w:sz w:val="24"/>
          <w:szCs w:val="24"/>
        </w:rPr>
      </w:pPr>
      <w:r w:rsidRPr="004C1AE6">
        <w:rPr>
          <w:b/>
          <w:sz w:val="24"/>
          <w:szCs w:val="24"/>
        </w:rPr>
        <w:t>образования за 2019 год.</w:t>
      </w:r>
    </w:p>
    <w:p w:rsidR="00404327" w:rsidRPr="004C1AE6" w:rsidRDefault="00404327" w:rsidP="00404327">
      <w:pPr>
        <w:overflowPunct w:val="0"/>
        <w:autoSpaceDE w:val="0"/>
        <w:autoSpaceDN w:val="0"/>
        <w:adjustRightInd w:val="0"/>
        <w:rPr>
          <w:sz w:val="24"/>
          <w:szCs w:val="24"/>
        </w:rPr>
      </w:pPr>
    </w:p>
    <w:p w:rsidR="00404327" w:rsidRPr="004C1AE6" w:rsidRDefault="00404327" w:rsidP="00404327">
      <w:pPr>
        <w:overflowPunct w:val="0"/>
        <w:autoSpaceDE w:val="0"/>
        <w:autoSpaceDN w:val="0"/>
        <w:adjustRightInd w:val="0"/>
        <w:ind w:firstLine="708"/>
        <w:jc w:val="both"/>
        <w:rPr>
          <w:sz w:val="24"/>
          <w:szCs w:val="24"/>
        </w:rPr>
      </w:pPr>
      <w:r w:rsidRPr="004C1AE6">
        <w:rPr>
          <w:sz w:val="24"/>
          <w:szCs w:val="24"/>
        </w:rPr>
        <w:t>Бюджет Самойловского муниципального образования в 2019 году исполнен по доходам в сумме 31033289,40 руб. или 96,7 % к плановым бюджетным назначениям 2019 г., невыполнение плана составило 1067811,93 руб., к уровню 2018 года исполнение составило 120,5 процента.</w:t>
      </w:r>
    </w:p>
    <w:p w:rsidR="00404327" w:rsidRPr="004C1AE6" w:rsidRDefault="00404327" w:rsidP="00404327">
      <w:pPr>
        <w:overflowPunct w:val="0"/>
        <w:autoSpaceDE w:val="0"/>
        <w:autoSpaceDN w:val="0"/>
        <w:adjustRightInd w:val="0"/>
        <w:ind w:firstLine="708"/>
        <w:jc w:val="both"/>
        <w:rPr>
          <w:sz w:val="24"/>
          <w:szCs w:val="24"/>
        </w:rPr>
      </w:pPr>
      <w:r w:rsidRPr="004C1AE6">
        <w:rPr>
          <w:sz w:val="24"/>
          <w:szCs w:val="24"/>
        </w:rPr>
        <w:t>Увеличение плана по доходам по сравнению с первоначально утвержденным бюджетом на 2019 год составляет</w:t>
      </w:r>
      <w:r w:rsidRPr="004C1AE6">
        <w:rPr>
          <w:bCs/>
          <w:sz w:val="24"/>
          <w:szCs w:val="24"/>
        </w:rPr>
        <w:t xml:space="preserve"> 5765101,33 руб. Это а</w:t>
      </w:r>
      <w:r w:rsidRPr="004C1AE6">
        <w:rPr>
          <w:sz w:val="24"/>
          <w:szCs w:val="24"/>
        </w:rPr>
        <w:t>кцизы по подакцизным товарам (продукции), производимым на территории Российской Федерации (код 1 03 02000 01 0000 110) в сумме  +765633,00 руб. и с</w:t>
      </w:r>
      <w:r w:rsidRPr="004C1AE6">
        <w:rPr>
          <w:bCs/>
          <w:sz w:val="24"/>
          <w:szCs w:val="24"/>
        </w:rPr>
        <w:t>убсидии бюджетам городских поселений на поддержку муниципальных программ формирования современной городской среды в сумме +5765101,33 руб.</w:t>
      </w:r>
    </w:p>
    <w:p w:rsidR="00404327" w:rsidRPr="004C1AE6" w:rsidRDefault="00404327" w:rsidP="00404327">
      <w:pPr>
        <w:overflowPunct w:val="0"/>
        <w:autoSpaceDE w:val="0"/>
        <w:autoSpaceDN w:val="0"/>
        <w:adjustRightInd w:val="0"/>
        <w:rPr>
          <w:sz w:val="24"/>
          <w:szCs w:val="24"/>
        </w:rPr>
      </w:pPr>
      <w:r w:rsidRPr="004C1AE6">
        <w:rPr>
          <w:sz w:val="24"/>
          <w:szCs w:val="24"/>
        </w:rPr>
        <w:t xml:space="preserve"> (Приложение №1).</w:t>
      </w:r>
    </w:p>
    <w:p w:rsidR="00404327" w:rsidRPr="004C1AE6" w:rsidRDefault="00404327" w:rsidP="00404327">
      <w:pPr>
        <w:overflowPunct w:val="0"/>
        <w:autoSpaceDE w:val="0"/>
        <w:autoSpaceDN w:val="0"/>
        <w:adjustRightInd w:val="0"/>
        <w:jc w:val="both"/>
        <w:rPr>
          <w:b/>
          <w:i/>
          <w:sz w:val="24"/>
          <w:szCs w:val="24"/>
          <w:u w:val="single"/>
        </w:rPr>
      </w:pPr>
      <w:r w:rsidRPr="004C1AE6">
        <w:rPr>
          <w:b/>
          <w:i/>
          <w:sz w:val="24"/>
          <w:szCs w:val="24"/>
          <w:u w:val="single"/>
        </w:rPr>
        <w:t>Налоговые и неналоговые доходы</w:t>
      </w:r>
    </w:p>
    <w:p w:rsidR="00404327" w:rsidRPr="004C1AE6" w:rsidRDefault="00404327" w:rsidP="00404327">
      <w:pPr>
        <w:overflowPunct w:val="0"/>
        <w:autoSpaceDE w:val="0"/>
        <w:autoSpaceDN w:val="0"/>
        <w:adjustRightInd w:val="0"/>
        <w:ind w:firstLine="708"/>
        <w:jc w:val="both"/>
        <w:rPr>
          <w:sz w:val="24"/>
          <w:szCs w:val="24"/>
        </w:rPr>
      </w:pPr>
      <w:r w:rsidRPr="004C1AE6">
        <w:rPr>
          <w:sz w:val="24"/>
          <w:szCs w:val="24"/>
        </w:rPr>
        <w:t xml:space="preserve">В бюджете Самойловского муниципального образования налоговые и неналоговые доходы (код 1 00 00000 00 0000 000) составили 25274821,07 руб.  Налоговые и неналоговые доходы исполнены на 96,0 % к плановым бюджетным назначениям 2019 г., к уровню 2018 года исполнение составило 101,2%. </w:t>
      </w:r>
    </w:p>
    <w:p w:rsidR="00404327" w:rsidRPr="004C1AE6" w:rsidRDefault="00404327" w:rsidP="00404327">
      <w:pPr>
        <w:overflowPunct w:val="0"/>
        <w:autoSpaceDE w:val="0"/>
        <w:autoSpaceDN w:val="0"/>
        <w:adjustRightInd w:val="0"/>
        <w:ind w:firstLine="708"/>
        <w:jc w:val="both"/>
        <w:rPr>
          <w:sz w:val="24"/>
          <w:szCs w:val="24"/>
        </w:rPr>
      </w:pPr>
      <w:r w:rsidRPr="004C1AE6">
        <w:rPr>
          <w:sz w:val="24"/>
          <w:szCs w:val="24"/>
        </w:rPr>
        <w:t>Налоговые и неналоговые доходы бюджета Самойловского муниципального образования в большей части обеспечены за счет единого сельскохозяйственного налога 25,0 %., а также налога на доходы физических лиц 23,7 %.</w:t>
      </w:r>
    </w:p>
    <w:p w:rsidR="00404327" w:rsidRPr="004C1AE6" w:rsidRDefault="00404327" w:rsidP="00404327">
      <w:pPr>
        <w:overflowPunct w:val="0"/>
        <w:autoSpaceDE w:val="0"/>
        <w:autoSpaceDN w:val="0"/>
        <w:adjustRightInd w:val="0"/>
        <w:ind w:firstLine="708"/>
        <w:jc w:val="both"/>
        <w:rPr>
          <w:sz w:val="24"/>
          <w:szCs w:val="24"/>
        </w:rPr>
      </w:pPr>
      <w:r w:rsidRPr="004C1AE6">
        <w:rPr>
          <w:sz w:val="24"/>
          <w:szCs w:val="24"/>
        </w:rPr>
        <w:t>Удельный вес налоговых и неналоговых поступлений в общем объеме поступлений составил 81,4 % .</w:t>
      </w:r>
    </w:p>
    <w:p w:rsidR="00404327" w:rsidRPr="004C1AE6" w:rsidRDefault="00404327" w:rsidP="00404327">
      <w:pPr>
        <w:overflowPunct w:val="0"/>
        <w:autoSpaceDE w:val="0"/>
        <w:autoSpaceDN w:val="0"/>
        <w:adjustRightInd w:val="0"/>
        <w:jc w:val="both"/>
        <w:rPr>
          <w:sz w:val="24"/>
          <w:szCs w:val="24"/>
        </w:rPr>
      </w:pPr>
      <w:r w:rsidRPr="004C1AE6">
        <w:rPr>
          <w:b/>
          <w:i/>
          <w:sz w:val="24"/>
          <w:szCs w:val="24"/>
          <w:u w:val="single"/>
        </w:rPr>
        <w:t>Налог на доходы физических лиц</w:t>
      </w:r>
      <w:r w:rsidRPr="004C1AE6">
        <w:rPr>
          <w:sz w:val="24"/>
          <w:szCs w:val="24"/>
        </w:rPr>
        <w:t xml:space="preserve">   </w:t>
      </w:r>
    </w:p>
    <w:p w:rsidR="00404327" w:rsidRPr="004C1AE6" w:rsidRDefault="00404327" w:rsidP="00404327">
      <w:pPr>
        <w:overflowPunct w:val="0"/>
        <w:autoSpaceDE w:val="0"/>
        <w:autoSpaceDN w:val="0"/>
        <w:adjustRightInd w:val="0"/>
        <w:ind w:firstLine="708"/>
        <w:jc w:val="both"/>
        <w:rPr>
          <w:sz w:val="24"/>
          <w:szCs w:val="24"/>
        </w:rPr>
      </w:pPr>
      <w:r w:rsidRPr="004C1AE6">
        <w:rPr>
          <w:sz w:val="24"/>
          <w:szCs w:val="24"/>
        </w:rPr>
        <w:t xml:space="preserve">Налог на доходы физических лиц (код 1 01 02000 01 0000 110) составил 5998975,18 руб. или 95,7 % к плановым бюджетным назначениям 2019 г., сумма невыполнения 269024,82 руб., к уровню 2018 года исполнение составило 101,5%. Неисполнение бюджетных назначений обусловлено  увеличением недоимки по налогу на 0,2 млн.руб., за счет неоплаты текущих начислений 58-й пожарной частью по охране р.п.Самойловка   </w:t>
      </w:r>
    </w:p>
    <w:p w:rsidR="00404327" w:rsidRPr="004C1AE6" w:rsidRDefault="00404327" w:rsidP="00404327">
      <w:pPr>
        <w:overflowPunct w:val="0"/>
        <w:autoSpaceDE w:val="0"/>
        <w:autoSpaceDN w:val="0"/>
        <w:adjustRightInd w:val="0"/>
        <w:jc w:val="both"/>
        <w:rPr>
          <w:b/>
          <w:i/>
          <w:sz w:val="24"/>
          <w:szCs w:val="24"/>
          <w:u w:val="single"/>
        </w:rPr>
      </w:pPr>
      <w:r w:rsidRPr="004C1AE6">
        <w:rPr>
          <w:b/>
          <w:i/>
          <w:sz w:val="24"/>
          <w:szCs w:val="24"/>
          <w:u w:val="single"/>
        </w:rPr>
        <w:t>Акцизы по подакцизным товарам (продукции), производимым на территории Российской Федерации</w:t>
      </w:r>
    </w:p>
    <w:p w:rsidR="00404327" w:rsidRPr="004C1AE6" w:rsidRDefault="00404327" w:rsidP="00404327">
      <w:pPr>
        <w:overflowPunct w:val="0"/>
        <w:autoSpaceDE w:val="0"/>
        <w:autoSpaceDN w:val="0"/>
        <w:adjustRightInd w:val="0"/>
        <w:ind w:firstLine="708"/>
        <w:jc w:val="both"/>
        <w:rPr>
          <w:sz w:val="24"/>
          <w:szCs w:val="24"/>
        </w:rPr>
      </w:pPr>
      <w:r w:rsidRPr="004C1AE6">
        <w:rPr>
          <w:sz w:val="24"/>
          <w:szCs w:val="24"/>
        </w:rPr>
        <w:t xml:space="preserve">Акцизы по подакцизным товарам (продукции), производимым на территории Российской Федерации (код 1 03 02000 01 0000 110) исполнены в сумме 6441473,84 руб.или 96,9 % к плановым бюджетным назначениям 2019 г., сумма невыполнения 208859,16 руб., к первоначально утвержденному бюджету 2019 г. + 556773,84 руб., к </w:t>
      </w:r>
      <w:r w:rsidRPr="004C1AE6">
        <w:rPr>
          <w:sz w:val="24"/>
          <w:szCs w:val="24"/>
        </w:rPr>
        <w:lastRenderedPageBreak/>
        <w:t xml:space="preserve">уровню 2018 года исполнение составило 112,8 процента. Неисполнение бюджетных назначений обусловлено произведенным возвратом доходов от уплаты акцизов на прямогонный бензин, подлежащих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 сумме  </w:t>
      </w:r>
      <w:r w:rsidRPr="004C1AE6">
        <w:rPr>
          <w:bCs/>
          <w:sz w:val="24"/>
          <w:szCs w:val="24"/>
        </w:rPr>
        <w:t>-429357,21руб.</w:t>
      </w:r>
    </w:p>
    <w:p w:rsidR="00404327" w:rsidRPr="004C1AE6" w:rsidRDefault="00404327" w:rsidP="00404327">
      <w:pPr>
        <w:overflowPunct w:val="0"/>
        <w:autoSpaceDE w:val="0"/>
        <w:autoSpaceDN w:val="0"/>
        <w:adjustRightInd w:val="0"/>
        <w:jc w:val="both"/>
        <w:rPr>
          <w:sz w:val="24"/>
          <w:szCs w:val="24"/>
        </w:rPr>
      </w:pPr>
      <w:r w:rsidRPr="004C1AE6">
        <w:rPr>
          <w:b/>
          <w:i/>
          <w:sz w:val="24"/>
          <w:szCs w:val="24"/>
          <w:u w:val="single"/>
        </w:rPr>
        <w:t>Единый сельскохозяйственный налог</w:t>
      </w:r>
      <w:r w:rsidRPr="004C1AE6">
        <w:rPr>
          <w:sz w:val="24"/>
          <w:szCs w:val="24"/>
        </w:rPr>
        <w:t xml:space="preserve"> </w:t>
      </w:r>
    </w:p>
    <w:p w:rsidR="00404327" w:rsidRPr="004C1AE6" w:rsidRDefault="00404327" w:rsidP="00404327">
      <w:pPr>
        <w:overflowPunct w:val="0"/>
        <w:autoSpaceDE w:val="0"/>
        <w:autoSpaceDN w:val="0"/>
        <w:adjustRightInd w:val="0"/>
        <w:jc w:val="both"/>
        <w:rPr>
          <w:rStyle w:val="cs23fb06641"/>
        </w:rPr>
      </w:pPr>
      <w:r w:rsidRPr="004C1AE6">
        <w:rPr>
          <w:sz w:val="24"/>
          <w:szCs w:val="24"/>
        </w:rPr>
        <w:t xml:space="preserve">Единый сельскохозяйственный налог  (код 1 05 03000 01 0000 110) составил 6327839,04 руб., или 77,2 % к плановым бюджетным назначениям 2019 г., к уровню 2018 года исполнение составило 101,2 процента. Неисполнение бюджетных назначений обусловлено уменьшением налогооблагаемой базы (доходы уменьшенные на величину расходов в соответствии со статьей 346.5 Налогового кодекса РФ, сельскохозяйственных товаропроизводителей перешедших на уплату единого сельскохозяйственного налога). Плановая налогооблагаемая база на 2019 год была запланирована в сумме 273140,0 тыс.руб. Согласно отчета Федеральной налоговой службы  5-ЕСХН фактическая налогооблагаемая база составила 210749,0 тыс.руб. Недостаточный уровень показателей обусловлен неоплатой текущих начислений И. П. Высочкиным А.М. в сумме 0,3 млн.руб., зачетом из переплаты по состоянию на 01.01.2020г., сложившейся за счет оплаты авансовых платежей в 2018 году, в текущие начисления в сумме 0,3 млн. руб. И.П. Дамаевым Р.Х.  </w:t>
      </w:r>
    </w:p>
    <w:p w:rsidR="00404327" w:rsidRPr="004C1AE6" w:rsidRDefault="00404327" w:rsidP="00404327">
      <w:pPr>
        <w:overflowPunct w:val="0"/>
        <w:autoSpaceDE w:val="0"/>
        <w:autoSpaceDN w:val="0"/>
        <w:adjustRightInd w:val="0"/>
        <w:jc w:val="both"/>
        <w:rPr>
          <w:sz w:val="24"/>
          <w:szCs w:val="24"/>
        </w:rPr>
      </w:pPr>
      <w:r w:rsidRPr="004C1AE6">
        <w:rPr>
          <w:b/>
          <w:i/>
          <w:sz w:val="24"/>
          <w:szCs w:val="24"/>
          <w:u w:val="single"/>
        </w:rPr>
        <w:t>Налог на имущество физических лиц</w:t>
      </w:r>
      <w:r w:rsidRPr="004C1AE6">
        <w:rPr>
          <w:sz w:val="24"/>
          <w:szCs w:val="24"/>
        </w:rPr>
        <w:t xml:space="preserve">   </w:t>
      </w:r>
    </w:p>
    <w:p w:rsidR="00404327" w:rsidRPr="004C1AE6" w:rsidRDefault="00404327" w:rsidP="00404327">
      <w:pPr>
        <w:overflowPunct w:val="0"/>
        <w:autoSpaceDE w:val="0"/>
        <w:autoSpaceDN w:val="0"/>
        <w:adjustRightInd w:val="0"/>
        <w:jc w:val="both"/>
        <w:rPr>
          <w:sz w:val="24"/>
          <w:szCs w:val="24"/>
        </w:rPr>
      </w:pPr>
      <w:r w:rsidRPr="004C1AE6">
        <w:rPr>
          <w:sz w:val="24"/>
          <w:szCs w:val="24"/>
        </w:rPr>
        <w:t>Налог на имущество физических лиц (код 1 06 01030 10 0000 110) составил 433713,35 руб. или 91,1 % к плановым бюджетным назначениям 2019 г., к уровню 2018 года исполнение составило 42,8 процентов. Неисполнение бюджетных назначений и снижение поступлений обусловлено уменьшением объема начислений в связи с переходом на новый порядок начисления налога в Саратовской области, исходя из кадастровой стоимости объекта недвижимости, При расчете налога по кадастровой стоимости был применен понижающий коэффициент 0,2 – за первый год применения кадастровой стоимости (п.8 ст.408НК РФ). Недостаточный уровень собираемости обусловлен неоплатой текущих начислений физическими лицами.</w:t>
      </w:r>
    </w:p>
    <w:p w:rsidR="00404327" w:rsidRPr="004C1AE6" w:rsidRDefault="00404327" w:rsidP="00404327">
      <w:pPr>
        <w:overflowPunct w:val="0"/>
        <w:autoSpaceDE w:val="0"/>
        <w:autoSpaceDN w:val="0"/>
        <w:adjustRightInd w:val="0"/>
        <w:jc w:val="both"/>
        <w:rPr>
          <w:sz w:val="24"/>
          <w:szCs w:val="24"/>
        </w:rPr>
      </w:pPr>
      <w:r w:rsidRPr="004C1AE6">
        <w:rPr>
          <w:b/>
          <w:i/>
          <w:sz w:val="24"/>
          <w:szCs w:val="24"/>
          <w:u w:val="single"/>
        </w:rPr>
        <w:t>Земельный налог</w:t>
      </w:r>
      <w:r w:rsidRPr="004C1AE6">
        <w:rPr>
          <w:sz w:val="24"/>
          <w:szCs w:val="24"/>
        </w:rPr>
        <w:t xml:space="preserve"> </w:t>
      </w:r>
    </w:p>
    <w:p w:rsidR="00404327" w:rsidRPr="004C1AE6" w:rsidRDefault="00404327" w:rsidP="00404327">
      <w:pPr>
        <w:overflowPunct w:val="0"/>
        <w:autoSpaceDE w:val="0"/>
        <w:autoSpaceDN w:val="0"/>
        <w:adjustRightInd w:val="0"/>
        <w:jc w:val="both"/>
        <w:rPr>
          <w:sz w:val="24"/>
          <w:szCs w:val="24"/>
        </w:rPr>
      </w:pPr>
      <w:r w:rsidRPr="004C1AE6">
        <w:rPr>
          <w:sz w:val="24"/>
          <w:szCs w:val="24"/>
        </w:rPr>
        <w:t xml:space="preserve">Земельный налог (код 1 06 06000 10 0000 110) составил 5371855,98 руб. или 122,2 % к плановым бюджетным назначениям 2019 г., сумма перевыполнения 975855,98, к уровню 2018 года исполнение составило 100,6 процента. </w:t>
      </w:r>
    </w:p>
    <w:p w:rsidR="00404327" w:rsidRPr="004C1AE6" w:rsidRDefault="00404327" w:rsidP="00404327">
      <w:pPr>
        <w:overflowPunct w:val="0"/>
        <w:autoSpaceDE w:val="0"/>
        <w:autoSpaceDN w:val="0"/>
        <w:adjustRightInd w:val="0"/>
        <w:jc w:val="both"/>
        <w:rPr>
          <w:b/>
          <w:i/>
          <w:sz w:val="24"/>
          <w:szCs w:val="24"/>
          <w:u w:val="single"/>
        </w:rPr>
      </w:pPr>
      <w:r w:rsidRPr="004C1AE6">
        <w:rPr>
          <w:b/>
          <w:i/>
          <w:sz w:val="24"/>
          <w:szCs w:val="24"/>
          <w:u w:val="single"/>
        </w:rPr>
        <w:t xml:space="preserve">Неналоговые доходы </w:t>
      </w:r>
    </w:p>
    <w:p w:rsidR="00404327" w:rsidRPr="004C1AE6" w:rsidRDefault="00404327" w:rsidP="00404327">
      <w:pPr>
        <w:overflowPunct w:val="0"/>
        <w:autoSpaceDE w:val="0"/>
        <w:autoSpaceDN w:val="0"/>
        <w:adjustRightInd w:val="0"/>
        <w:ind w:firstLine="708"/>
        <w:jc w:val="both"/>
        <w:rPr>
          <w:sz w:val="24"/>
          <w:szCs w:val="24"/>
        </w:rPr>
      </w:pPr>
      <w:r w:rsidRPr="004C1AE6">
        <w:rPr>
          <w:sz w:val="24"/>
          <w:szCs w:val="24"/>
        </w:rPr>
        <w:t xml:space="preserve">Неналоговых доходов в 2019 году поступило 700963,68 руб. или 195,7 % к плановым бюджетным назначениям 2019 г. </w:t>
      </w:r>
    </w:p>
    <w:p w:rsidR="00404327" w:rsidRPr="004C1AE6" w:rsidRDefault="00404327" w:rsidP="00404327">
      <w:pPr>
        <w:overflowPunct w:val="0"/>
        <w:autoSpaceDE w:val="0"/>
        <w:autoSpaceDN w:val="0"/>
        <w:adjustRightInd w:val="0"/>
        <w:ind w:firstLine="708"/>
        <w:jc w:val="both"/>
        <w:rPr>
          <w:sz w:val="24"/>
          <w:szCs w:val="24"/>
        </w:rPr>
      </w:pPr>
      <w:r w:rsidRPr="004C1AE6">
        <w:rPr>
          <w:sz w:val="24"/>
          <w:szCs w:val="24"/>
        </w:rPr>
        <w:t>В структуре неналоговых поступлений доля доходов полученных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(код 1 11 05013 13 0000 120) составила 47,7 % или 334401,10 руб.</w:t>
      </w:r>
    </w:p>
    <w:p w:rsidR="00404327" w:rsidRPr="004C1AE6" w:rsidRDefault="00404327" w:rsidP="00404327">
      <w:pPr>
        <w:overflowPunct w:val="0"/>
        <w:autoSpaceDE w:val="0"/>
        <w:autoSpaceDN w:val="0"/>
        <w:adjustRightInd w:val="0"/>
        <w:ind w:firstLine="708"/>
        <w:jc w:val="both"/>
        <w:rPr>
          <w:sz w:val="24"/>
          <w:szCs w:val="24"/>
        </w:rPr>
      </w:pPr>
      <w:r w:rsidRPr="004C1AE6">
        <w:rPr>
          <w:sz w:val="24"/>
          <w:szCs w:val="24"/>
        </w:rPr>
        <w:t>Доля доходов от продажи земельных участков государственная собственность на которые не разграничена и которые расположены в границах городских поселений в структуре неналоговых доходов составила 37,3 % или 261667,61 руб.</w:t>
      </w:r>
    </w:p>
    <w:p w:rsidR="00404327" w:rsidRPr="004C1AE6" w:rsidRDefault="00404327" w:rsidP="00404327">
      <w:pPr>
        <w:overflowPunct w:val="0"/>
        <w:autoSpaceDE w:val="0"/>
        <w:autoSpaceDN w:val="0"/>
        <w:adjustRightInd w:val="0"/>
        <w:jc w:val="both"/>
        <w:rPr>
          <w:b/>
          <w:i/>
          <w:sz w:val="24"/>
          <w:szCs w:val="24"/>
          <w:u w:val="single"/>
        </w:rPr>
      </w:pPr>
      <w:r w:rsidRPr="004C1AE6">
        <w:rPr>
          <w:b/>
          <w:i/>
          <w:sz w:val="24"/>
          <w:szCs w:val="24"/>
          <w:u w:val="single"/>
        </w:rPr>
        <w:t>Поступление доходов в разрезе администраторов доходов местного бюджета</w:t>
      </w:r>
    </w:p>
    <w:p w:rsidR="00404327" w:rsidRPr="004C1AE6" w:rsidRDefault="00404327" w:rsidP="00404327">
      <w:pPr>
        <w:overflowPunct w:val="0"/>
        <w:autoSpaceDE w:val="0"/>
        <w:autoSpaceDN w:val="0"/>
        <w:adjustRightInd w:val="0"/>
        <w:ind w:firstLine="708"/>
        <w:jc w:val="both"/>
        <w:rPr>
          <w:sz w:val="24"/>
          <w:szCs w:val="24"/>
        </w:rPr>
      </w:pPr>
      <w:r w:rsidRPr="004C1AE6">
        <w:rPr>
          <w:sz w:val="24"/>
          <w:szCs w:val="24"/>
        </w:rPr>
        <w:t>Общие поступление доходов сформировано за счет доходов, администрируемых Федеральной налоговой службой, Федеральным казначейством, Администрацией Самойловского муниципального района, Финансовым управлением администрации Самойловского муниципального района.</w:t>
      </w:r>
    </w:p>
    <w:p w:rsidR="00404327" w:rsidRPr="004C1AE6" w:rsidRDefault="00404327" w:rsidP="00404327">
      <w:pPr>
        <w:overflowPunct w:val="0"/>
        <w:autoSpaceDE w:val="0"/>
        <w:autoSpaceDN w:val="0"/>
        <w:adjustRightInd w:val="0"/>
        <w:ind w:firstLine="708"/>
        <w:jc w:val="both"/>
        <w:rPr>
          <w:sz w:val="24"/>
          <w:szCs w:val="24"/>
        </w:rPr>
      </w:pPr>
      <w:r w:rsidRPr="004C1AE6">
        <w:rPr>
          <w:sz w:val="24"/>
          <w:szCs w:val="24"/>
        </w:rPr>
        <w:t xml:space="preserve">Основную долю доходов Самойловского муниципального образования Самойловского муниципального района администрирует Федеральная налоговая служба 58,4 %, Это налог на доходы физических лиц, налоги на совокупный доход и налоги на имущество. Фактическое поступление  доходов, администрируемых Федеральной </w:t>
      </w:r>
      <w:r w:rsidRPr="004C1AE6">
        <w:rPr>
          <w:sz w:val="24"/>
          <w:szCs w:val="24"/>
        </w:rPr>
        <w:lastRenderedPageBreak/>
        <w:t>налоговой службой, составляет 18132383,55 руб.или 93,8 % к плановым бюджетным назначениям 2019 г.</w:t>
      </w:r>
    </w:p>
    <w:p w:rsidR="00404327" w:rsidRPr="004C1AE6" w:rsidRDefault="00404327" w:rsidP="00404327">
      <w:pPr>
        <w:overflowPunct w:val="0"/>
        <w:autoSpaceDE w:val="0"/>
        <w:autoSpaceDN w:val="0"/>
        <w:adjustRightInd w:val="0"/>
        <w:ind w:firstLine="708"/>
        <w:jc w:val="both"/>
        <w:rPr>
          <w:sz w:val="24"/>
          <w:szCs w:val="24"/>
        </w:rPr>
      </w:pPr>
      <w:r w:rsidRPr="004C1AE6">
        <w:rPr>
          <w:sz w:val="24"/>
          <w:szCs w:val="24"/>
        </w:rPr>
        <w:t>Доля доходов, администрируемых Федеральным казначейством составляет 20,8 %. Это акцизы по подакцизным товарам (продукции), производимым на территории Российской Федерации. Фактическое поступление составляет 6441473,84 руб. или 96,9 % к плановым бюджетным назначениям 2019 г.</w:t>
      </w:r>
    </w:p>
    <w:p w:rsidR="00404327" w:rsidRPr="004C1AE6" w:rsidRDefault="00404327" w:rsidP="00404327">
      <w:pPr>
        <w:overflowPunct w:val="0"/>
        <w:autoSpaceDE w:val="0"/>
        <w:autoSpaceDN w:val="0"/>
        <w:adjustRightInd w:val="0"/>
        <w:ind w:firstLine="708"/>
        <w:jc w:val="both"/>
        <w:rPr>
          <w:sz w:val="24"/>
          <w:szCs w:val="24"/>
        </w:rPr>
      </w:pPr>
      <w:r w:rsidRPr="004C1AE6">
        <w:rPr>
          <w:sz w:val="24"/>
          <w:szCs w:val="24"/>
        </w:rPr>
        <w:t>Доля доходов, администрируемых администрацией Самойловского муниципального района составляет 18,4 %. Это доходы от использования имущества, находящегося в муниципальной собственности, доходы от продажи материальных и нематериальных активов, 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 и с</w:t>
      </w:r>
      <w:r w:rsidRPr="004C1AE6">
        <w:rPr>
          <w:bCs/>
          <w:sz w:val="24"/>
          <w:szCs w:val="24"/>
        </w:rPr>
        <w:t>убсидии бюджетам городских поселений на поддержку муниципальных программ формирования современной городской среды.</w:t>
      </w:r>
      <w:r w:rsidRPr="004C1AE6">
        <w:rPr>
          <w:sz w:val="24"/>
          <w:szCs w:val="24"/>
        </w:rPr>
        <w:t xml:space="preserve"> Фактическое поступление составляет 5700432,01 руб. или 106, % к плановым бюджетным назначениям 2019 г.</w:t>
      </w:r>
    </w:p>
    <w:p w:rsidR="00404327" w:rsidRPr="004C1AE6" w:rsidRDefault="00404327" w:rsidP="00404327">
      <w:pPr>
        <w:overflowPunct w:val="0"/>
        <w:autoSpaceDE w:val="0"/>
        <w:autoSpaceDN w:val="0"/>
        <w:adjustRightInd w:val="0"/>
        <w:ind w:firstLine="708"/>
        <w:jc w:val="both"/>
        <w:rPr>
          <w:sz w:val="24"/>
          <w:szCs w:val="24"/>
        </w:rPr>
      </w:pPr>
      <w:r w:rsidRPr="004C1AE6">
        <w:rPr>
          <w:sz w:val="24"/>
          <w:szCs w:val="24"/>
        </w:rPr>
        <w:t>Доля безвозмездных поступлений, администрируемых Финансовым управлением составляет 2,4 %. Это дотации бюджетам поселений на выравнивание бюджетной обеспеченности и субвенции  бюджетам поселений на осуществление первичного воинского учета на территориях где отсутствуют военные комиссариаты. Фактическое поступление 759000,00 руб. или 100,0 % к плановым бюджетным назначениям 2019 г.</w:t>
      </w:r>
    </w:p>
    <w:p w:rsidR="00404327" w:rsidRPr="004C1AE6" w:rsidRDefault="00404327" w:rsidP="00404327">
      <w:pPr>
        <w:overflowPunct w:val="0"/>
        <w:autoSpaceDE w:val="0"/>
        <w:autoSpaceDN w:val="0"/>
        <w:adjustRightInd w:val="0"/>
        <w:jc w:val="both"/>
        <w:rPr>
          <w:b/>
          <w:i/>
          <w:sz w:val="24"/>
          <w:szCs w:val="24"/>
          <w:u w:val="single"/>
        </w:rPr>
      </w:pPr>
      <w:r w:rsidRPr="004C1AE6">
        <w:rPr>
          <w:b/>
          <w:i/>
          <w:sz w:val="24"/>
          <w:szCs w:val="24"/>
          <w:u w:val="single"/>
        </w:rPr>
        <w:t>Безвозмездные поступления</w:t>
      </w:r>
    </w:p>
    <w:p w:rsidR="00404327" w:rsidRPr="004C1AE6" w:rsidRDefault="00404327" w:rsidP="00404327">
      <w:pPr>
        <w:overflowPunct w:val="0"/>
        <w:autoSpaceDE w:val="0"/>
        <w:autoSpaceDN w:val="0"/>
        <w:adjustRightInd w:val="0"/>
        <w:ind w:firstLine="708"/>
        <w:jc w:val="both"/>
        <w:rPr>
          <w:sz w:val="24"/>
          <w:szCs w:val="24"/>
        </w:rPr>
      </w:pPr>
      <w:r w:rsidRPr="004C1AE6">
        <w:rPr>
          <w:sz w:val="24"/>
          <w:szCs w:val="24"/>
        </w:rPr>
        <w:t>Безвозмездные поступления (2 00 00000 00 0000 000) получены в сумме 5758468,33 руб., что составило 100,0 %  к плановым бюджетным назначениям 2019 г., к уровню 2018 года исполнение 722,3 %.</w:t>
      </w:r>
    </w:p>
    <w:p w:rsidR="00404327" w:rsidRPr="004C1AE6" w:rsidRDefault="00404327" w:rsidP="00404327">
      <w:pPr>
        <w:overflowPunct w:val="0"/>
        <w:autoSpaceDE w:val="0"/>
        <w:autoSpaceDN w:val="0"/>
        <w:adjustRightInd w:val="0"/>
        <w:ind w:firstLine="708"/>
        <w:jc w:val="both"/>
        <w:rPr>
          <w:sz w:val="24"/>
          <w:szCs w:val="24"/>
        </w:rPr>
      </w:pPr>
      <w:r w:rsidRPr="004C1AE6">
        <w:rPr>
          <w:sz w:val="24"/>
          <w:szCs w:val="24"/>
        </w:rPr>
        <w:t>Дотации бюджетам поселений на выравнивание бюджетной обеспеченности из областного бюджета (код 2 02 15001 13 0001 150) поступили в сумме 344400,00 руб. или 100,0 % к плановым бюджетным  назначениям 2019 г., к уровню 2018 года исполнение составило 107,6 процента.</w:t>
      </w:r>
    </w:p>
    <w:p w:rsidR="00404327" w:rsidRPr="004C1AE6" w:rsidRDefault="00404327" w:rsidP="00404327">
      <w:pPr>
        <w:overflowPunct w:val="0"/>
        <w:autoSpaceDE w:val="0"/>
        <w:autoSpaceDN w:val="0"/>
        <w:adjustRightInd w:val="0"/>
        <w:ind w:firstLine="708"/>
        <w:jc w:val="both"/>
        <w:rPr>
          <w:sz w:val="24"/>
          <w:szCs w:val="24"/>
        </w:rPr>
      </w:pPr>
      <w:r w:rsidRPr="004C1AE6">
        <w:rPr>
          <w:bCs/>
          <w:sz w:val="24"/>
          <w:szCs w:val="24"/>
        </w:rPr>
        <w:t xml:space="preserve">Субсидии бюджетам городских поселений на поддержку муниципальных программ формирования современной городской среды </w:t>
      </w:r>
      <w:r w:rsidRPr="004C1AE6">
        <w:rPr>
          <w:sz w:val="24"/>
          <w:szCs w:val="24"/>
        </w:rPr>
        <w:t>ты (код 2 02 25555 13 0000 150) поступили в сумме 4999468,33 руб. или 100,0 % к плановым бюджетным назначениям 2019 г</w:t>
      </w:r>
    </w:p>
    <w:p w:rsidR="00404327" w:rsidRPr="004C1AE6" w:rsidRDefault="00404327" w:rsidP="00404327">
      <w:pPr>
        <w:overflowPunct w:val="0"/>
        <w:autoSpaceDE w:val="0"/>
        <w:autoSpaceDN w:val="0"/>
        <w:adjustRightInd w:val="0"/>
        <w:ind w:firstLine="708"/>
        <w:jc w:val="both"/>
        <w:rPr>
          <w:sz w:val="24"/>
          <w:szCs w:val="24"/>
        </w:rPr>
      </w:pPr>
      <w:r w:rsidRPr="004C1AE6">
        <w:rPr>
          <w:sz w:val="24"/>
          <w:szCs w:val="24"/>
        </w:rPr>
        <w:t xml:space="preserve">Субвенции бюджетам поселений на осуществление первичного воинского учета на территориях где отсутствуют военные комиссариаты (код 2 02 35118 13 0000 150) поступили в сумме 414600,00 руб. или 100,0 % к плановым бюджетным назначениям 2019 г., к уровню 2018 года исполнение составило 118,6 %.  </w:t>
      </w:r>
    </w:p>
    <w:p w:rsidR="00404327" w:rsidRPr="004C1AE6" w:rsidRDefault="00404327" w:rsidP="00404327">
      <w:pPr>
        <w:overflowPunct w:val="0"/>
        <w:autoSpaceDE w:val="0"/>
        <w:autoSpaceDN w:val="0"/>
        <w:adjustRightInd w:val="0"/>
        <w:jc w:val="both"/>
        <w:rPr>
          <w:sz w:val="24"/>
          <w:szCs w:val="24"/>
        </w:rPr>
      </w:pPr>
    </w:p>
    <w:p w:rsidR="00703113" w:rsidRDefault="00703113" w:rsidP="00703113">
      <w:pPr>
        <w:jc w:val="center"/>
        <w:rPr>
          <w:b/>
          <w:sz w:val="24"/>
          <w:szCs w:val="24"/>
        </w:rPr>
      </w:pPr>
    </w:p>
    <w:p w:rsidR="00703113" w:rsidRPr="00703113" w:rsidRDefault="00703113" w:rsidP="00703113">
      <w:pPr>
        <w:jc w:val="center"/>
        <w:rPr>
          <w:b/>
        </w:rPr>
      </w:pPr>
      <w:r w:rsidRPr="00703113">
        <w:rPr>
          <w:b/>
        </w:rPr>
        <w:t>Исполнение расходной части бюджета Самойловского муниципального образования за 201</w:t>
      </w:r>
      <w:r w:rsidR="0067446F">
        <w:rPr>
          <w:b/>
        </w:rPr>
        <w:t>9</w:t>
      </w:r>
      <w:r w:rsidRPr="00703113">
        <w:rPr>
          <w:b/>
        </w:rPr>
        <w:t xml:space="preserve"> год.</w:t>
      </w:r>
    </w:p>
    <w:p w:rsidR="003D438E" w:rsidRPr="009C170F" w:rsidRDefault="003D438E" w:rsidP="00BC3EC6">
      <w:pPr>
        <w:rPr>
          <w:b/>
          <w:sz w:val="24"/>
          <w:szCs w:val="24"/>
        </w:rPr>
      </w:pPr>
    </w:p>
    <w:p w:rsidR="005A1EBF" w:rsidRPr="00A07CD6" w:rsidRDefault="005A1EBF" w:rsidP="00BC3EC6">
      <w:pPr>
        <w:rPr>
          <w:b/>
          <w:sz w:val="24"/>
          <w:szCs w:val="24"/>
        </w:rPr>
      </w:pPr>
      <w:r w:rsidRPr="00A07CD6">
        <w:rPr>
          <w:b/>
          <w:sz w:val="24"/>
          <w:szCs w:val="24"/>
        </w:rPr>
        <w:t>Как классифицируются расходы бюджета?</w:t>
      </w:r>
    </w:p>
    <w:p w:rsidR="005A1EBF" w:rsidRPr="00A07CD6" w:rsidRDefault="005A1EBF" w:rsidP="00BC3EC6">
      <w:pPr>
        <w:rPr>
          <w:sz w:val="24"/>
          <w:szCs w:val="24"/>
        </w:rPr>
      </w:pPr>
      <w:r w:rsidRPr="00A07CD6">
        <w:rPr>
          <w:b/>
          <w:sz w:val="24"/>
          <w:szCs w:val="24"/>
        </w:rPr>
        <w:t>Расходы бюджета</w:t>
      </w:r>
      <w:r w:rsidR="00393C99">
        <w:rPr>
          <w:b/>
          <w:sz w:val="24"/>
          <w:szCs w:val="24"/>
        </w:rPr>
        <w:t xml:space="preserve"> </w:t>
      </w:r>
      <w:r w:rsidRPr="00A07CD6">
        <w:rPr>
          <w:b/>
          <w:sz w:val="24"/>
          <w:szCs w:val="24"/>
        </w:rPr>
        <w:t xml:space="preserve">- </w:t>
      </w:r>
      <w:r w:rsidRPr="00A07CD6">
        <w:rPr>
          <w:sz w:val="24"/>
          <w:szCs w:val="24"/>
        </w:rPr>
        <w:t>выплачиваемые из бюджета денежные средства, за исключением средств, являющихся источниками  финансирования дефицита бюджета.</w:t>
      </w:r>
    </w:p>
    <w:p w:rsidR="005A1EBF" w:rsidRPr="00A07CD6" w:rsidRDefault="005A1EBF" w:rsidP="00BC3EC6">
      <w:pPr>
        <w:rPr>
          <w:sz w:val="24"/>
          <w:szCs w:val="24"/>
        </w:rPr>
      </w:pPr>
      <w:r w:rsidRPr="00A07CD6">
        <w:rPr>
          <w:b/>
          <w:sz w:val="24"/>
          <w:szCs w:val="24"/>
        </w:rPr>
        <w:t xml:space="preserve">Формирование расходов </w:t>
      </w:r>
      <w:r w:rsidRPr="00A07CD6">
        <w:rPr>
          <w:sz w:val="24"/>
          <w:szCs w:val="24"/>
        </w:rPr>
        <w:t>осуществляется в соответствии с расходными обязательствами, исполнение которых должно происходить в очередном финансовом году за счет средств местного бюджета.</w:t>
      </w:r>
    </w:p>
    <w:p w:rsidR="005A1EBF" w:rsidRPr="00A07CD6" w:rsidRDefault="005A1EBF" w:rsidP="00BC3EC6">
      <w:pPr>
        <w:rPr>
          <w:sz w:val="24"/>
          <w:szCs w:val="24"/>
        </w:rPr>
      </w:pPr>
    </w:p>
    <w:p w:rsidR="005A1EBF" w:rsidRPr="00A07CD6" w:rsidRDefault="005A1EBF" w:rsidP="00BC3EC6">
      <w:pPr>
        <w:rPr>
          <w:b/>
          <w:sz w:val="24"/>
          <w:szCs w:val="24"/>
        </w:rPr>
      </w:pPr>
      <w:r w:rsidRPr="00A07CD6">
        <w:rPr>
          <w:b/>
          <w:sz w:val="24"/>
          <w:szCs w:val="24"/>
        </w:rPr>
        <w:t>Принципы формирования расходов бюджета:</w:t>
      </w:r>
    </w:p>
    <w:p w:rsidR="005A1EBF" w:rsidRPr="00A07CD6" w:rsidRDefault="005A1EBF" w:rsidP="00BC3EC6">
      <w:pPr>
        <w:numPr>
          <w:ilvl w:val="0"/>
          <w:numId w:val="1"/>
        </w:numPr>
        <w:rPr>
          <w:b/>
          <w:sz w:val="24"/>
          <w:szCs w:val="24"/>
        </w:rPr>
      </w:pPr>
      <w:r w:rsidRPr="00A07CD6">
        <w:rPr>
          <w:b/>
          <w:sz w:val="24"/>
          <w:szCs w:val="24"/>
        </w:rPr>
        <w:t xml:space="preserve">по разделам </w:t>
      </w:r>
    </w:p>
    <w:p w:rsidR="005A1EBF" w:rsidRPr="00A07CD6" w:rsidRDefault="005A1EBF" w:rsidP="00BC3EC6">
      <w:pPr>
        <w:numPr>
          <w:ilvl w:val="0"/>
          <w:numId w:val="1"/>
        </w:numPr>
        <w:rPr>
          <w:b/>
          <w:sz w:val="24"/>
          <w:szCs w:val="24"/>
        </w:rPr>
      </w:pPr>
      <w:r w:rsidRPr="00A07CD6">
        <w:rPr>
          <w:b/>
          <w:sz w:val="24"/>
          <w:szCs w:val="24"/>
        </w:rPr>
        <w:t>по ведомствам</w:t>
      </w:r>
    </w:p>
    <w:p w:rsidR="005A1EBF" w:rsidRDefault="005A1EBF" w:rsidP="00BC3EC6">
      <w:pPr>
        <w:ind w:left="1272"/>
        <w:rPr>
          <w:b/>
        </w:rPr>
      </w:pPr>
    </w:p>
    <w:p w:rsidR="005A1EBF" w:rsidRPr="00A07CD6" w:rsidRDefault="005A1EBF" w:rsidP="00BC3EC6">
      <w:pPr>
        <w:ind w:left="1272"/>
        <w:jc w:val="center"/>
        <w:rPr>
          <w:b/>
        </w:rPr>
      </w:pPr>
      <w:r w:rsidRPr="00A07CD6">
        <w:rPr>
          <w:b/>
        </w:rPr>
        <w:t>Разделы классификации расходов бюджетов</w:t>
      </w:r>
    </w:p>
    <w:p w:rsidR="005A1EBF" w:rsidRPr="00A07CD6" w:rsidRDefault="005A1EBF" w:rsidP="00BC3EC6">
      <w:pPr>
        <w:rPr>
          <w:sz w:val="24"/>
          <w:szCs w:val="24"/>
        </w:rPr>
      </w:pPr>
      <w:r w:rsidRPr="00A07CD6">
        <w:rPr>
          <w:b/>
          <w:sz w:val="24"/>
          <w:szCs w:val="24"/>
        </w:rPr>
        <w:t>01-</w:t>
      </w:r>
      <w:r w:rsidRPr="00A07CD6">
        <w:rPr>
          <w:sz w:val="24"/>
          <w:szCs w:val="24"/>
        </w:rPr>
        <w:t>«Общегосударственные вопросы»</w:t>
      </w:r>
    </w:p>
    <w:p w:rsidR="005A1EBF" w:rsidRPr="00A07CD6" w:rsidRDefault="005A1EBF" w:rsidP="00BC3EC6">
      <w:pPr>
        <w:rPr>
          <w:sz w:val="24"/>
          <w:szCs w:val="24"/>
        </w:rPr>
      </w:pPr>
      <w:r w:rsidRPr="00A07CD6">
        <w:rPr>
          <w:b/>
          <w:sz w:val="24"/>
          <w:szCs w:val="24"/>
        </w:rPr>
        <w:t>02</w:t>
      </w:r>
      <w:r w:rsidRPr="00A07CD6">
        <w:rPr>
          <w:sz w:val="24"/>
          <w:szCs w:val="24"/>
        </w:rPr>
        <w:t>-«Национальная оборона»</w:t>
      </w:r>
    </w:p>
    <w:p w:rsidR="0067446F" w:rsidRPr="00A07CD6" w:rsidRDefault="0067446F" w:rsidP="0067446F">
      <w:pPr>
        <w:rPr>
          <w:sz w:val="24"/>
          <w:szCs w:val="24"/>
        </w:rPr>
      </w:pPr>
      <w:r w:rsidRPr="00A07CD6">
        <w:rPr>
          <w:b/>
          <w:sz w:val="24"/>
          <w:szCs w:val="24"/>
        </w:rPr>
        <w:lastRenderedPageBreak/>
        <w:t>0</w:t>
      </w:r>
      <w:r>
        <w:rPr>
          <w:b/>
          <w:sz w:val="24"/>
          <w:szCs w:val="24"/>
        </w:rPr>
        <w:t>3</w:t>
      </w:r>
      <w:r w:rsidRPr="00A07CD6">
        <w:rPr>
          <w:sz w:val="24"/>
          <w:szCs w:val="24"/>
        </w:rPr>
        <w:t>-«</w:t>
      </w:r>
      <w:r w:rsidRPr="0067446F">
        <w:rPr>
          <w:b/>
          <w:sz w:val="24"/>
          <w:szCs w:val="24"/>
        </w:rPr>
        <w:t xml:space="preserve"> </w:t>
      </w:r>
      <w:r w:rsidRPr="0067446F">
        <w:rPr>
          <w:sz w:val="24"/>
          <w:szCs w:val="24"/>
        </w:rPr>
        <w:t>Национальная безопасность и правоохранительная деятельность</w:t>
      </w:r>
      <w:r w:rsidRPr="00A07CD6">
        <w:rPr>
          <w:sz w:val="24"/>
          <w:szCs w:val="24"/>
        </w:rPr>
        <w:t>»</w:t>
      </w:r>
    </w:p>
    <w:p w:rsidR="005A1EBF" w:rsidRDefault="005A1EBF" w:rsidP="00BC3EC6">
      <w:pPr>
        <w:rPr>
          <w:sz w:val="24"/>
          <w:szCs w:val="24"/>
        </w:rPr>
      </w:pPr>
      <w:r w:rsidRPr="00A07CD6">
        <w:rPr>
          <w:b/>
          <w:sz w:val="24"/>
          <w:szCs w:val="24"/>
        </w:rPr>
        <w:t>04</w:t>
      </w:r>
      <w:r w:rsidRPr="00A07CD6">
        <w:rPr>
          <w:sz w:val="24"/>
          <w:szCs w:val="24"/>
        </w:rPr>
        <w:t>-« Национальная экономика»</w:t>
      </w:r>
    </w:p>
    <w:p w:rsidR="005A1EBF" w:rsidRPr="00155C19" w:rsidRDefault="005A1EBF" w:rsidP="00BC3EC6">
      <w:pPr>
        <w:rPr>
          <w:sz w:val="24"/>
          <w:szCs w:val="24"/>
        </w:rPr>
      </w:pPr>
      <w:r w:rsidRPr="00155C19">
        <w:rPr>
          <w:b/>
          <w:sz w:val="24"/>
          <w:szCs w:val="24"/>
        </w:rPr>
        <w:t>05</w:t>
      </w:r>
      <w:r>
        <w:rPr>
          <w:b/>
          <w:sz w:val="24"/>
          <w:szCs w:val="24"/>
        </w:rPr>
        <w:t>- «</w:t>
      </w:r>
      <w:r>
        <w:rPr>
          <w:sz w:val="24"/>
          <w:szCs w:val="24"/>
        </w:rPr>
        <w:t>Жилищно-коммунальное хозяйство»</w:t>
      </w:r>
    </w:p>
    <w:p w:rsidR="005A1EBF" w:rsidRDefault="005A1EBF" w:rsidP="00BC3EC6">
      <w:pPr>
        <w:rPr>
          <w:sz w:val="24"/>
          <w:szCs w:val="24"/>
        </w:rPr>
      </w:pPr>
      <w:r w:rsidRPr="00A07CD6">
        <w:rPr>
          <w:b/>
          <w:sz w:val="24"/>
          <w:szCs w:val="24"/>
        </w:rPr>
        <w:t>10</w:t>
      </w:r>
      <w:r w:rsidRPr="00A07CD6">
        <w:rPr>
          <w:sz w:val="24"/>
          <w:szCs w:val="24"/>
        </w:rPr>
        <w:t>-«Социальная политика»</w:t>
      </w:r>
    </w:p>
    <w:p w:rsidR="004E029F" w:rsidRPr="004E029F" w:rsidRDefault="004E029F" w:rsidP="00BC3EC6">
      <w:pPr>
        <w:rPr>
          <w:sz w:val="24"/>
          <w:szCs w:val="24"/>
        </w:rPr>
      </w:pPr>
      <w:r w:rsidRPr="004E029F">
        <w:rPr>
          <w:b/>
          <w:sz w:val="24"/>
          <w:szCs w:val="24"/>
        </w:rPr>
        <w:t>11</w:t>
      </w:r>
      <w:r>
        <w:rPr>
          <w:b/>
          <w:sz w:val="24"/>
          <w:szCs w:val="24"/>
        </w:rPr>
        <w:t>-</w:t>
      </w:r>
      <w:r>
        <w:rPr>
          <w:sz w:val="24"/>
          <w:szCs w:val="24"/>
        </w:rPr>
        <w:t>«Физическая культура и спорт»</w:t>
      </w:r>
    </w:p>
    <w:p w:rsidR="005A1EBF" w:rsidRDefault="005A1EBF" w:rsidP="00BC3EC6">
      <w:pPr>
        <w:jc w:val="center"/>
        <w:rPr>
          <w:b/>
        </w:rPr>
      </w:pPr>
    </w:p>
    <w:p w:rsidR="005A1EBF" w:rsidRPr="00A07CD6" w:rsidRDefault="005A1EBF" w:rsidP="00BC3EC6">
      <w:pPr>
        <w:jc w:val="center"/>
        <w:rPr>
          <w:b/>
        </w:rPr>
      </w:pPr>
      <w:r w:rsidRPr="00A07CD6">
        <w:rPr>
          <w:b/>
        </w:rPr>
        <w:t>Из какого бюджета происходит финансирование?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29"/>
        <w:gridCol w:w="2392"/>
        <w:gridCol w:w="2207"/>
        <w:gridCol w:w="2143"/>
      </w:tblGrid>
      <w:tr w:rsidR="005A1EBF" w:rsidTr="00155C19">
        <w:tc>
          <w:tcPr>
            <w:tcW w:w="2829" w:type="dxa"/>
            <w:vMerge w:val="restart"/>
          </w:tcPr>
          <w:p w:rsidR="005A1EBF" w:rsidRPr="00E46F2E" w:rsidRDefault="005A1EBF" w:rsidP="00706C41">
            <w:pPr>
              <w:jc w:val="center"/>
              <w:rPr>
                <w:sz w:val="24"/>
                <w:szCs w:val="24"/>
              </w:rPr>
            </w:pPr>
            <w:r w:rsidRPr="00E46F2E">
              <w:rPr>
                <w:sz w:val="24"/>
                <w:szCs w:val="24"/>
              </w:rPr>
              <w:t>Расходное полномочие</w:t>
            </w:r>
          </w:p>
        </w:tc>
        <w:tc>
          <w:tcPr>
            <w:tcW w:w="6742" w:type="dxa"/>
            <w:gridSpan w:val="3"/>
          </w:tcPr>
          <w:p w:rsidR="005A1EBF" w:rsidRPr="00E46F2E" w:rsidRDefault="005A1EBF" w:rsidP="00706C41">
            <w:pPr>
              <w:jc w:val="center"/>
              <w:rPr>
                <w:sz w:val="24"/>
                <w:szCs w:val="24"/>
              </w:rPr>
            </w:pPr>
            <w:r w:rsidRPr="00E46F2E">
              <w:rPr>
                <w:sz w:val="24"/>
                <w:szCs w:val="24"/>
              </w:rPr>
              <w:t>Финансирование (бюджет)</w:t>
            </w:r>
          </w:p>
        </w:tc>
      </w:tr>
      <w:tr w:rsidR="005A1EBF" w:rsidTr="00155C19">
        <w:tc>
          <w:tcPr>
            <w:tcW w:w="2829" w:type="dxa"/>
            <w:vMerge/>
          </w:tcPr>
          <w:p w:rsidR="005A1EBF" w:rsidRPr="00E46F2E" w:rsidRDefault="005A1EBF" w:rsidP="00706C41">
            <w:pPr>
              <w:jc w:val="center"/>
              <w:rPr>
                <w:sz w:val="24"/>
                <w:szCs w:val="24"/>
              </w:rPr>
            </w:pPr>
          </w:p>
        </w:tc>
        <w:tc>
          <w:tcPr>
            <w:tcW w:w="2392" w:type="dxa"/>
          </w:tcPr>
          <w:p w:rsidR="005A1EBF" w:rsidRPr="00E46F2E" w:rsidRDefault="005A1EBF" w:rsidP="00706C41">
            <w:pPr>
              <w:jc w:val="center"/>
              <w:rPr>
                <w:sz w:val="24"/>
                <w:szCs w:val="24"/>
              </w:rPr>
            </w:pPr>
            <w:r w:rsidRPr="00E46F2E">
              <w:rPr>
                <w:sz w:val="24"/>
                <w:szCs w:val="24"/>
              </w:rPr>
              <w:t>федеральный</w:t>
            </w:r>
          </w:p>
        </w:tc>
        <w:tc>
          <w:tcPr>
            <w:tcW w:w="2207" w:type="dxa"/>
          </w:tcPr>
          <w:p w:rsidR="005A1EBF" w:rsidRPr="00E46F2E" w:rsidRDefault="005A1EBF" w:rsidP="00706C41">
            <w:pPr>
              <w:jc w:val="center"/>
              <w:rPr>
                <w:sz w:val="24"/>
                <w:szCs w:val="24"/>
              </w:rPr>
            </w:pPr>
            <w:r w:rsidRPr="00E46F2E">
              <w:rPr>
                <w:sz w:val="24"/>
                <w:szCs w:val="24"/>
              </w:rPr>
              <w:t>областной</w:t>
            </w:r>
          </w:p>
        </w:tc>
        <w:tc>
          <w:tcPr>
            <w:tcW w:w="2143" w:type="dxa"/>
          </w:tcPr>
          <w:p w:rsidR="005A1EBF" w:rsidRPr="00E46F2E" w:rsidRDefault="005A1EBF" w:rsidP="00706C41">
            <w:pPr>
              <w:jc w:val="center"/>
              <w:rPr>
                <w:sz w:val="24"/>
                <w:szCs w:val="24"/>
              </w:rPr>
            </w:pPr>
            <w:r w:rsidRPr="00E46F2E">
              <w:rPr>
                <w:sz w:val="24"/>
                <w:szCs w:val="24"/>
              </w:rPr>
              <w:t>Местный</w:t>
            </w:r>
          </w:p>
        </w:tc>
      </w:tr>
      <w:tr w:rsidR="005A1EBF" w:rsidTr="00155C19">
        <w:tc>
          <w:tcPr>
            <w:tcW w:w="2829" w:type="dxa"/>
          </w:tcPr>
          <w:p w:rsidR="005A1EBF" w:rsidRPr="00E46F2E" w:rsidRDefault="005A1EBF" w:rsidP="00155C19">
            <w:pPr>
              <w:rPr>
                <w:sz w:val="24"/>
                <w:szCs w:val="24"/>
              </w:rPr>
            </w:pPr>
            <w:r>
              <w:rPr>
                <w:sz w:val="24"/>
                <w:szCs w:val="24"/>
              </w:rPr>
              <w:t>Общегосударственные вопросы</w:t>
            </w:r>
          </w:p>
        </w:tc>
        <w:tc>
          <w:tcPr>
            <w:tcW w:w="2392" w:type="dxa"/>
          </w:tcPr>
          <w:p w:rsidR="005A1EBF" w:rsidRPr="00970FDE" w:rsidRDefault="005A1EBF" w:rsidP="00706C41">
            <w:pPr>
              <w:jc w:val="center"/>
              <w:rPr>
                <w:b/>
                <w:sz w:val="24"/>
                <w:szCs w:val="24"/>
              </w:rPr>
            </w:pPr>
          </w:p>
        </w:tc>
        <w:tc>
          <w:tcPr>
            <w:tcW w:w="2207" w:type="dxa"/>
          </w:tcPr>
          <w:p w:rsidR="005A1EBF" w:rsidRPr="00970FDE" w:rsidRDefault="005A1EBF" w:rsidP="00706C41">
            <w:pPr>
              <w:jc w:val="center"/>
              <w:rPr>
                <w:b/>
                <w:sz w:val="24"/>
                <w:szCs w:val="24"/>
              </w:rPr>
            </w:pPr>
          </w:p>
        </w:tc>
        <w:tc>
          <w:tcPr>
            <w:tcW w:w="2143" w:type="dxa"/>
          </w:tcPr>
          <w:p w:rsidR="005A1EBF" w:rsidRPr="00970FDE" w:rsidRDefault="005A1EBF" w:rsidP="00706C41">
            <w:pPr>
              <w:jc w:val="center"/>
              <w:rPr>
                <w:b/>
                <w:sz w:val="24"/>
                <w:szCs w:val="24"/>
              </w:rPr>
            </w:pPr>
            <w:r w:rsidRPr="00970FDE">
              <w:rPr>
                <w:b/>
                <w:sz w:val="24"/>
                <w:szCs w:val="24"/>
              </w:rPr>
              <w:t>+</w:t>
            </w:r>
          </w:p>
        </w:tc>
      </w:tr>
      <w:tr w:rsidR="005A1EBF" w:rsidTr="00155C19">
        <w:tc>
          <w:tcPr>
            <w:tcW w:w="2829" w:type="dxa"/>
          </w:tcPr>
          <w:p w:rsidR="005A1EBF" w:rsidRPr="00E46F2E" w:rsidRDefault="005A1EBF" w:rsidP="00706C41">
            <w:pPr>
              <w:rPr>
                <w:sz w:val="24"/>
                <w:szCs w:val="24"/>
              </w:rPr>
            </w:pPr>
            <w:r w:rsidRPr="00E46F2E">
              <w:rPr>
                <w:sz w:val="24"/>
                <w:szCs w:val="24"/>
              </w:rPr>
              <w:t>Национальная оборона</w:t>
            </w:r>
          </w:p>
        </w:tc>
        <w:tc>
          <w:tcPr>
            <w:tcW w:w="2392" w:type="dxa"/>
          </w:tcPr>
          <w:p w:rsidR="005A1EBF" w:rsidRPr="00970FDE" w:rsidRDefault="005A1EBF" w:rsidP="00706C41">
            <w:pPr>
              <w:jc w:val="center"/>
              <w:rPr>
                <w:b/>
                <w:sz w:val="24"/>
                <w:szCs w:val="24"/>
              </w:rPr>
            </w:pPr>
            <w:r w:rsidRPr="00970FDE">
              <w:rPr>
                <w:b/>
                <w:sz w:val="24"/>
                <w:szCs w:val="24"/>
              </w:rPr>
              <w:t>+</w:t>
            </w:r>
          </w:p>
        </w:tc>
        <w:tc>
          <w:tcPr>
            <w:tcW w:w="2207" w:type="dxa"/>
          </w:tcPr>
          <w:p w:rsidR="005A1EBF" w:rsidRPr="00970FDE" w:rsidRDefault="005A1EBF" w:rsidP="00706C41">
            <w:pPr>
              <w:jc w:val="center"/>
              <w:rPr>
                <w:b/>
                <w:sz w:val="24"/>
                <w:szCs w:val="24"/>
              </w:rPr>
            </w:pPr>
          </w:p>
        </w:tc>
        <w:tc>
          <w:tcPr>
            <w:tcW w:w="2143" w:type="dxa"/>
          </w:tcPr>
          <w:p w:rsidR="005A1EBF" w:rsidRPr="00970FDE" w:rsidRDefault="005A1EBF" w:rsidP="00706C41">
            <w:pPr>
              <w:jc w:val="center"/>
              <w:rPr>
                <w:b/>
                <w:sz w:val="24"/>
                <w:szCs w:val="24"/>
              </w:rPr>
            </w:pPr>
          </w:p>
        </w:tc>
      </w:tr>
      <w:tr w:rsidR="0067446F" w:rsidTr="00155C19">
        <w:tc>
          <w:tcPr>
            <w:tcW w:w="2829" w:type="dxa"/>
          </w:tcPr>
          <w:p w:rsidR="0067446F" w:rsidRPr="00E46F2E" w:rsidRDefault="0067446F" w:rsidP="00706C41">
            <w:pPr>
              <w:rPr>
                <w:sz w:val="24"/>
                <w:szCs w:val="24"/>
              </w:rPr>
            </w:pPr>
            <w:r w:rsidRPr="0067446F">
              <w:rPr>
                <w:sz w:val="24"/>
                <w:szCs w:val="24"/>
              </w:rPr>
              <w:t>Национальная безопасность и правоохранительная деятельность</w:t>
            </w:r>
          </w:p>
        </w:tc>
        <w:tc>
          <w:tcPr>
            <w:tcW w:w="2392" w:type="dxa"/>
          </w:tcPr>
          <w:p w:rsidR="0067446F" w:rsidRPr="00970FDE" w:rsidRDefault="0067446F" w:rsidP="00706C41">
            <w:pPr>
              <w:jc w:val="center"/>
              <w:rPr>
                <w:b/>
                <w:sz w:val="24"/>
                <w:szCs w:val="24"/>
              </w:rPr>
            </w:pPr>
          </w:p>
        </w:tc>
        <w:tc>
          <w:tcPr>
            <w:tcW w:w="2207" w:type="dxa"/>
          </w:tcPr>
          <w:p w:rsidR="0067446F" w:rsidRPr="00970FDE" w:rsidRDefault="0067446F" w:rsidP="00706C41">
            <w:pPr>
              <w:jc w:val="center"/>
              <w:rPr>
                <w:b/>
                <w:sz w:val="24"/>
                <w:szCs w:val="24"/>
              </w:rPr>
            </w:pPr>
          </w:p>
        </w:tc>
        <w:tc>
          <w:tcPr>
            <w:tcW w:w="2143" w:type="dxa"/>
          </w:tcPr>
          <w:p w:rsidR="0067446F" w:rsidRPr="00970FDE" w:rsidRDefault="0067446F" w:rsidP="00706C41">
            <w:pPr>
              <w:jc w:val="center"/>
              <w:rPr>
                <w:b/>
                <w:sz w:val="24"/>
                <w:szCs w:val="24"/>
              </w:rPr>
            </w:pPr>
            <w:r>
              <w:rPr>
                <w:b/>
                <w:sz w:val="24"/>
                <w:szCs w:val="24"/>
              </w:rPr>
              <w:t>+</w:t>
            </w:r>
          </w:p>
        </w:tc>
      </w:tr>
      <w:tr w:rsidR="005A1EBF" w:rsidTr="00155C19">
        <w:tc>
          <w:tcPr>
            <w:tcW w:w="2829" w:type="dxa"/>
          </w:tcPr>
          <w:p w:rsidR="005A1EBF" w:rsidRDefault="005A1EBF" w:rsidP="00706C41">
            <w:r w:rsidRPr="00E46F2E">
              <w:rPr>
                <w:sz w:val="24"/>
                <w:szCs w:val="24"/>
              </w:rPr>
              <w:t>Национальная экономика</w:t>
            </w:r>
          </w:p>
        </w:tc>
        <w:tc>
          <w:tcPr>
            <w:tcW w:w="2392" w:type="dxa"/>
          </w:tcPr>
          <w:p w:rsidR="005A1EBF" w:rsidRPr="00970FDE" w:rsidRDefault="005A1EBF" w:rsidP="00706C41">
            <w:pPr>
              <w:jc w:val="center"/>
              <w:rPr>
                <w:b/>
              </w:rPr>
            </w:pPr>
          </w:p>
        </w:tc>
        <w:tc>
          <w:tcPr>
            <w:tcW w:w="2207" w:type="dxa"/>
          </w:tcPr>
          <w:p w:rsidR="005A1EBF" w:rsidRPr="00970FDE" w:rsidRDefault="005A1EBF" w:rsidP="00706C41">
            <w:pPr>
              <w:jc w:val="center"/>
              <w:rPr>
                <w:b/>
              </w:rPr>
            </w:pPr>
          </w:p>
        </w:tc>
        <w:tc>
          <w:tcPr>
            <w:tcW w:w="2143" w:type="dxa"/>
          </w:tcPr>
          <w:p w:rsidR="005A1EBF" w:rsidRPr="00970FDE" w:rsidRDefault="005A1EBF" w:rsidP="00706C41">
            <w:pPr>
              <w:jc w:val="center"/>
              <w:rPr>
                <w:b/>
              </w:rPr>
            </w:pPr>
            <w:r w:rsidRPr="00970FDE">
              <w:rPr>
                <w:b/>
              </w:rPr>
              <w:t>+</w:t>
            </w:r>
          </w:p>
        </w:tc>
      </w:tr>
      <w:tr w:rsidR="005A1EBF" w:rsidTr="00155C19">
        <w:tc>
          <w:tcPr>
            <w:tcW w:w="2829" w:type="dxa"/>
          </w:tcPr>
          <w:p w:rsidR="005A1EBF" w:rsidRPr="00E46F2E" w:rsidRDefault="005A1EBF" w:rsidP="00706C41">
            <w:pPr>
              <w:rPr>
                <w:sz w:val="24"/>
                <w:szCs w:val="24"/>
              </w:rPr>
            </w:pPr>
            <w:r>
              <w:rPr>
                <w:sz w:val="24"/>
                <w:szCs w:val="24"/>
              </w:rPr>
              <w:t>Жилищно-коммунальное хозяйство</w:t>
            </w:r>
          </w:p>
        </w:tc>
        <w:tc>
          <w:tcPr>
            <w:tcW w:w="2392" w:type="dxa"/>
          </w:tcPr>
          <w:p w:rsidR="005A1EBF" w:rsidRPr="00970FDE" w:rsidRDefault="005A1EBF" w:rsidP="00706C41">
            <w:pPr>
              <w:jc w:val="center"/>
              <w:rPr>
                <w:b/>
              </w:rPr>
            </w:pPr>
          </w:p>
        </w:tc>
        <w:tc>
          <w:tcPr>
            <w:tcW w:w="2207" w:type="dxa"/>
          </w:tcPr>
          <w:p w:rsidR="005A1EBF" w:rsidRPr="00970FDE" w:rsidRDefault="005A1EBF" w:rsidP="00706C41">
            <w:pPr>
              <w:jc w:val="center"/>
              <w:rPr>
                <w:b/>
              </w:rPr>
            </w:pPr>
          </w:p>
        </w:tc>
        <w:tc>
          <w:tcPr>
            <w:tcW w:w="2143" w:type="dxa"/>
          </w:tcPr>
          <w:p w:rsidR="005A1EBF" w:rsidRPr="00970FDE" w:rsidRDefault="005A1EBF" w:rsidP="00706C41">
            <w:pPr>
              <w:jc w:val="center"/>
              <w:rPr>
                <w:b/>
              </w:rPr>
            </w:pPr>
            <w:r w:rsidRPr="00970FDE">
              <w:rPr>
                <w:b/>
              </w:rPr>
              <w:t>+</w:t>
            </w:r>
          </w:p>
        </w:tc>
      </w:tr>
      <w:tr w:rsidR="005A1EBF" w:rsidTr="00155C19">
        <w:tc>
          <w:tcPr>
            <w:tcW w:w="2829" w:type="dxa"/>
          </w:tcPr>
          <w:p w:rsidR="005A1EBF" w:rsidRPr="00E46F2E" w:rsidRDefault="005A1EBF" w:rsidP="00706C41">
            <w:pPr>
              <w:rPr>
                <w:sz w:val="24"/>
                <w:szCs w:val="24"/>
              </w:rPr>
            </w:pPr>
            <w:r w:rsidRPr="00E46F2E">
              <w:rPr>
                <w:sz w:val="24"/>
                <w:szCs w:val="24"/>
              </w:rPr>
              <w:t>Социальная политика</w:t>
            </w:r>
          </w:p>
        </w:tc>
        <w:tc>
          <w:tcPr>
            <w:tcW w:w="2392" w:type="dxa"/>
          </w:tcPr>
          <w:p w:rsidR="005A1EBF" w:rsidRPr="00970FDE" w:rsidRDefault="005A1EBF" w:rsidP="00706C41">
            <w:pPr>
              <w:jc w:val="center"/>
              <w:rPr>
                <w:b/>
              </w:rPr>
            </w:pPr>
          </w:p>
        </w:tc>
        <w:tc>
          <w:tcPr>
            <w:tcW w:w="2207" w:type="dxa"/>
          </w:tcPr>
          <w:p w:rsidR="005A1EBF" w:rsidRPr="00970FDE" w:rsidRDefault="005A1EBF" w:rsidP="00706C41">
            <w:pPr>
              <w:jc w:val="center"/>
              <w:rPr>
                <w:b/>
              </w:rPr>
            </w:pPr>
          </w:p>
        </w:tc>
        <w:tc>
          <w:tcPr>
            <w:tcW w:w="2143" w:type="dxa"/>
          </w:tcPr>
          <w:p w:rsidR="005A1EBF" w:rsidRPr="00970FDE" w:rsidRDefault="005A1EBF" w:rsidP="00706C41">
            <w:pPr>
              <w:jc w:val="center"/>
              <w:rPr>
                <w:b/>
              </w:rPr>
            </w:pPr>
            <w:r w:rsidRPr="00970FDE">
              <w:rPr>
                <w:b/>
              </w:rPr>
              <w:t>+</w:t>
            </w:r>
          </w:p>
        </w:tc>
      </w:tr>
      <w:tr w:rsidR="006446E3" w:rsidTr="00155C19">
        <w:tc>
          <w:tcPr>
            <w:tcW w:w="2829" w:type="dxa"/>
          </w:tcPr>
          <w:p w:rsidR="006446E3" w:rsidRPr="00E46F2E" w:rsidRDefault="006446E3" w:rsidP="00706C41">
            <w:pPr>
              <w:rPr>
                <w:sz w:val="24"/>
                <w:szCs w:val="24"/>
              </w:rPr>
            </w:pPr>
            <w:r>
              <w:rPr>
                <w:sz w:val="24"/>
                <w:szCs w:val="24"/>
              </w:rPr>
              <w:t>Физическая культура и спорт</w:t>
            </w:r>
          </w:p>
        </w:tc>
        <w:tc>
          <w:tcPr>
            <w:tcW w:w="2392" w:type="dxa"/>
          </w:tcPr>
          <w:p w:rsidR="006446E3" w:rsidRPr="00970FDE" w:rsidRDefault="006446E3" w:rsidP="00706C41">
            <w:pPr>
              <w:jc w:val="center"/>
              <w:rPr>
                <w:b/>
              </w:rPr>
            </w:pPr>
          </w:p>
        </w:tc>
        <w:tc>
          <w:tcPr>
            <w:tcW w:w="2207" w:type="dxa"/>
          </w:tcPr>
          <w:p w:rsidR="006446E3" w:rsidRPr="00970FDE" w:rsidRDefault="006446E3" w:rsidP="00706C41">
            <w:pPr>
              <w:jc w:val="center"/>
              <w:rPr>
                <w:b/>
              </w:rPr>
            </w:pPr>
          </w:p>
        </w:tc>
        <w:tc>
          <w:tcPr>
            <w:tcW w:w="2143" w:type="dxa"/>
          </w:tcPr>
          <w:p w:rsidR="006446E3" w:rsidRPr="00970FDE" w:rsidRDefault="006446E3" w:rsidP="00706C41">
            <w:pPr>
              <w:jc w:val="center"/>
              <w:rPr>
                <w:b/>
              </w:rPr>
            </w:pPr>
            <w:r w:rsidRPr="00970FDE">
              <w:rPr>
                <w:b/>
              </w:rPr>
              <w:t>+</w:t>
            </w:r>
          </w:p>
        </w:tc>
      </w:tr>
    </w:tbl>
    <w:p w:rsidR="005A1EBF" w:rsidRDefault="005A1EBF" w:rsidP="00BC3EC6">
      <w:pPr>
        <w:jc w:val="center"/>
        <w:rPr>
          <w:b/>
        </w:rPr>
      </w:pPr>
    </w:p>
    <w:p w:rsidR="005A1EBF" w:rsidRDefault="005A1EBF" w:rsidP="00BC3EC6">
      <w:pPr>
        <w:jc w:val="center"/>
        <w:rPr>
          <w:b/>
        </w:rPr>
      </w:pPr>
      <w:r w:rsidRPr="00A07CD6">
        <w:rPr>
          <w:b/>
        </w:rPr>
        <w:t>В каких пропорциях распределены расходы местного бюджета в 201</w:t>
      </w:r>
      <w:r w:rsidR="00AA40A0">
        <w:rPr>
          <w:b/>
        </w:rPr>
        <w:t>8</w:t>
      </w:r>
      <w:r w:rsidRPr="00A07CD6">
        <w:rPr>
          <w:b/>
        </w:rPr>
        <w:t xml:space="preserve"> году?</w:t>
      </w:r>
    </w:p>
    <w:p w:rsidR="005A1EBF" w:rsidRPr="00A07CD6" w:rsidRDefault="005A1EBF" w:rsidP="00BC3EC6">
      <w:pPr>
        <w:rPr>
          <w:b/>
        </w:rPr>
      </w:pPr>
    </w:p>
    <w:p w:rsidR="005A1EBF" w:rsidRPr="00A07CD6" w:rsidRDefault="005A1EBF" w:rsidP="00BC3EC6">
      <w:pPr>
        <w:rPr>
          <w:sz w:val="24"/>
          <w:szCs w:val="24"/>
        </w:rPr>
      </w:pPr>
      <w:r w:rsidRPr="00A07CD6">
        <w:rPr>
          <w:sz w:val="24"/>
          <w:szCs w:val="24"/>
        </w:rPr>
        <w:t>Общегосударственные вопросы</w:t>
      </w:r>
      <w:r>
        <w:rPr>
          <w:sz w:val="24"/>
          <w:szCs w:val="24"/>
        </w:rPr>
        <w:t>-</w:t>
      </w:r>
      <w:r w:rsidR="00970FDE">
        <w:rPr>
          <w:sz w:val="24"/>
          <w:szCs w:val="24"/>
        </w:rPr>
        <w:t>1,</w:t>
      </w:r>
      <w:r w:rsidR="0067446F">
        <w:rPr>
          <w:sz w:val="24"/>
          <w:szCs w:val="24"/>
        </w:rPr>
        <w:t>77</w:t>
      </w:r>
      <w:r>
        <w:rPr>
          <w:sz w:val="24"/>
          <w:szCs w:val="24"/>
        </w:rPr>
        <w:t>%</w:t>
      </w:r>
    </w:p>
    <w:p w:rsidR="005A1EBF" w:rsidRDefault="005A1EBF" w:rsidP="00BC3EC6">
      <w:pPr>
        <w:rPr>
          <w:sz w:val="24"/>
          <w:szCs w:val="24"/>
        </w:rPr>
      </w:pPr>
      <w:r w:rsidRPr="00A07CD6">
        <w:rPr>
          <w:sz w:val="24"/>
          <w:szCs w:val="24"/>
        </w:rPr>
        <w:t>Национальная оборона</w:t>
      </w:r>
      <w:r>
        <w:rPr>
          <w:sz w:val="24"/>
          <w:szCs w:val="24"/>
        </w:rPr>
        <w:t>-</w:t>
      </w:r>
      <w:r w:rsidR="00970FDE">
        <w:rPr>
          <w:sz w:val="24"/>
          <w:szCs w:val="24"/>
        </w:rPr>
        <w:t>1</w:t>
      </w:r>
      <w:r w:rsidR="00C14E55">
        <w:rPr>
          <w:sz w:val="24"/>
          <w:szCs w:val="24"/>
        </w:rPr>
        <w:t>,</w:t>
      </w:r>
      <w:r w:rsidR="0067446F">
        <w:rPr>
          <w:sz w:val="24"/>
          <w:szCs w:val="24"/>
        </w:rPr>
        <w:t>41</w:t>
      </w:r>
      <w:r>
        <w:rPr>
          <w:sz w:val="24"/>
          <w:szCs w:val="24"/>
        </w:rPr>
        <w:t>%</w:t>
      </w:r>
    </w:p>
    <w:p w:rsidR="0067446F" w:rsidRPr="00A07CD6" w:rsidRDefault="0067446F" w:rsidP="00BC3EC6">
      <w:pPr>
        <w:rPr>
          <w:sz w:val="24"/>
          <w:szCs w:val="24"/>
        </w:rPr>
      </w:pPr>
      <w:r w:rsidRPr="0067446F">
        <w:rPr>
          <w:sz w:val="24"/>
          <w:szCs w:val="24"/>
        </w:rPr>
        <w:t>Национальная безопасность и правоохранительная деятельность</w:t>
      </w:r>
      <w:r>
        <w:rPr>
          <w:sz w:val="24"/>
          <w:szCs w:val="24"/>
        </w:rPr>
        <w:t>-1,56%</w:t>
      </w:r>
    </w:p>
    <w:p w:rsidR="005A1EBF" w:rsidRDefault="005A1EBF" w:rsidP="00BC3EC6">
      <w:pPr>
        <w:rPr>
          <w:sz w:val="24"/>
          <w:szCs w:val="24"/>
        </w:rPr>
      </w:pPr>
      <w:r w:rsidRPr="00A07CD6">
        <w:rPr>
          <w:sz w:val="24"/>
          <w:szCs w:val="24"/>
        </w:rPr>
        <w:t>Национальная экономика</w:t>
      </w:r>
      <w:r>
        <w:rPr>
          <w:sz w:val="24"/>
          <w:szCs w:val="24"/>
        </w:rPr>
        <w:t>-</w:t>
      </w:r>
      <w:r w:rsidR="0067446F">
        <w:rPr>
          <w:sz w:val="24"/>
          <w:szCs w:val="24"/>
        </w:rPr>
        <w:t>48,81</w:t>
      </w:r>
      <w:r>
        <w:rPr>
          <w:sz w:val="24"/>
          <w:szCs w:val="24"/>
        </w:rPr>
        <w:t>%</w:t>
      </w:r>
    </w:p>
    <w:p w:rsidR="005A1EBF" w:rsidRPr="00A07CD6" w:rsidRDefault="005A1EBF" w:rsidP="00BC3EC6">
      <w:pPr>
        <w:rPr>
          <w:sz w:val="24"/>
          <w:szCs w:val="24"/>
        </w:rPr>
      </w:pPr>
      <w:r>
        <w:rPr>
          <w:sz w:val="24"/>
          <w:szCs w:val="24"/>
        </w:rPr>
        <w:t>Жилищно-коммунальное хозяйство-</w:t>
      </w:r>
      <w:r w:rsidR="0067446F">
        <w:rPr>
          <w:sz w:val="24"/>
          <w:szCs w:val="24"/>
        </w:rPr>
        <w:t>46,08</w:t>
      </w:r>
      <w:r>
        <w:rPr>
          <w:sz w:val="24"/>
          <w:szCs w:val="24"/>
        </w:rPr>
        <w:t>%</w:t>
      </w:r>
    </w:p>
    <w:p w:rsidR="005A1EBF" w:rsidRDefault="005A1EBF" w:rsidP="00BC3EC6">
      <w:pPr>
        <w:rPr>
          <w:sz w:val="24"/>
          <w:szCs w:val="24"/>
        </w:rPr>
      </w:pPr>
      <w:r w:rsidRPr="00A07CD6">
        <w:rPr>
          <w:sz w:val="24"/>
          <w:szCs w:val="24"/>
        </w:rPr>
        <w:t>Социальная политика</w:t>
      </w:r>
      <w:r>
        <w:rPr>
          <w:sz w:val="24"/>
          <w:szCs w:val="24"/>
        </w:rPr>
        <w:t>-</w:t>
      </w:r>
      <w:r w:rsidR="00C14E55">
        <w:rPr>
          <w:sz w:val="24"/>
          <w:szCs w:val="24"/>
        </w:rPr>
        <w:t>0,0</w:t>
      </w:r>
      <w:r w:rsidR="00970FDE">
        <w:rPr>
          <w:sz w:val="24"/>
          <w:szCs w:val="24"/>
        </w:rPr>
        <w:t>3</w:t>
      </w:r>
      <w:r>
        <w:rPr>
          <w:sz w:val="24"/>
          <w:szCs w:val="24"/>
        </w:rPr>
        <w:t>%</w:t>
      </w:r>
    </w:p>
    <w:p w:rsidR="00C14E55" w:rsidRPr="00A07CD6" w:rsidRDefault="00C14E55" w:rsidP="00BC3EC6">
      <w:pPr>
        <w:rPr>
          <w:sz w:val="24"/>
          <w:szCs w:val="24"/>
        </w:rPr>
      </w:pPr>
      <w:r>
        <w:rPr>
          <w:sz w:val="24"/>
          <w:szCs w:val="24"/>
        </w:rPr>
        <w:t>Физическая культура и спорт-0,</w:t>
      </w:r>
      <w:r w:rsidR="0067446F">
        <w:rPr>
          <w:sz w:val="24"/>
          <w:szCs w:val="24"/>
        </w:rPr>
        <w:t>34</w:t>
      </w:r>
      <w:r>
        <w:rPr>
          <w:sz w:val="24"/>
          <w:szCs w:val="24"/>
        </w:rPr>
        <w:t>%</w:t>
      </w:r>
    </w:p>
    <w:p w:rsidR="002A64B0" w:rsidRDefault="009942E4" w:rsidP="00703113">
      <w:pPr>
        <w:rPr>
          <w:sz w:val="24"/>
          <w:szCs w:val="24"/>
        </w:rPr>
      </w:pPr>
      <w:r>
        <w:rPr>
          <w:noProof/>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15pt;width:450pt;height:319.8pt;z-index:-251658752" wrapcoords="-36 0 -36 21533 21600 21533 21600 0 -36 0" filled="t">
            <v:imagedata r:id="rId6" o:title=""/>
            <w10:wrap type="tight"/>
          </v:shape>
          <o:OLEObject Type="Embed" ProgID="MSGraph.Chart.8" ShapeID="_x0000_s1026" DrawAspect="Content" ObjectID="_1648031988" r:id="rId7">
            <o:FieldCodes>\s</o:FieldCodes>
          </o:OLEObject>
        </w:pict>
      </w:r>
    </w:p>
    <w:p w:rsidR="005A1EBF" w:rsidRPr="00BC3EC6" w:rsidRDefault="005A1EBF" w:rsidP="00BC3EC6">
      <w:pPr>
        <w:ind w:firstLine="11880"/>
        <w:rPr>
          <w:sz w:val="24"/>
          <w:szCs w:val="24"/>
        </w:rPr>
      </w:pPr>
    </w:p>
    <w:p w:rsidR="005A1EBF" w:rsidRPr="00BC3EC6" w:rsidRDefault="005A1EBF" w:rsidP="00BC3EC6">
      <w:pPr>
        <w:ind w:firstLine="11880"/>
        <w:rPr>
          <w:sz w:val="24"/>
          <w:szCs w:val="24"/>
        </w:rPr>
      </w:pPr>
    </w:p>
    <w:p w:rsidR="0067446F" w:rsidRPr="0067446F" w:rsidRDefault="0067446F" w:rsidP="0067446F">
      <w:pPr>
        <w:ind w:firstLine="708"/>
        <w:jc w:val="both"/>
        <w:rPr>
          <w:sz w:val="24"/>
          <w:szCs w:val="24"/>
        </w:rPr>
      </w:pPr>
      <w:r>
        <w:rPr>
          <w:sz w:val="24"/>
          <w:szCs w:val="24"/>
        </w:rPr>
        <w:t xml:space="preserve">В </w:t>
      </w:r>
      <w:r w:rsidRPr="0067446F">
        <w:rPr>
          <w:sz w:val="24"/>
          <w:szCs w:val="24"/>
        </w:rPr>
        <w:t xml:space="preserve"> 2019 году расходная часть бюджета Самойловского муниципального образования составила 29487257 руб. 90 коп. или 73,91% к годовым назначениям (приложение № 2), к уровню 2018 года исполнение составило 96,48%.</w:t>
      </w:r>
    </w:p>
    <w:p w:rsidR="0067446F" w:rsidRPr="0067446F" w:rsidRDefault="0067446F" w:rsidP="0067446F">
      <w:pPr>
        <w:jc w:val="both"/>
        <w:rPr>
          <w:sz w:val="24"/>
          <w:szCs w:val="24"/>
        </w:rPr>
      </w:pPr>
    </w:p>
    <w:p w:rsidR="0067446F" w:rsidRPr="0067446F" w:rsidRDefault="0067446F" w:rsidP="0067446F">
      <w:pPr>
        <w:jc w:val="both"/>
        <w:rPr>
          <w:sz w:val="24"/>
          <w:szCs w:val="24"/>
        </w:rPr>
      </w:pPr>
      <w:r w:rsidRPr="0067446F">
        <w:rPr>
          <w:sz w:val="24"/>
          <w:szCs w:val="24"/>
        </w:rPr>
        <w:t>По разделам классификации расходов бюджета исполнение сложилось следующим образом:</w:t>
      </w:r>
    </w:p>
    <w:p w:rsidR="0067446F" w:rsidRPr="0067446F" w:rsidRDefault="0067446F" w:rsidP="0067446F">
      <w:pPr>
        <w:jc w:val="both"/>
        <w:rPr>
          <w:sz w:val="24"/>
          <w:szCs w:val="24"/>
        </w:rPr>
      </w:pPr>
    </w:p>
    <w:p w:rsidR="0067446F" w:rsidRPr="0067446F" w:rsidRDefault="0067446F" w:rsidP="0067446F">
      <w:pPr>
        <w:jc w:val="both"/>
        <w:rPr>
          <w:sz w:val="24"/>
          <w:szCs w:val="24"/>
        </w:rPr>
      </w:pPr>
      <w:r w:rsidRPr="0067446F">
        <w:rPr>
          <w:b/>
          <w:i/>
          <w:sz w:val="24"/>
          <w:szCs w:val="24"/>
        </w:rPr>
        <w:t>1. Расходы по разделу 01 «Общегосударственные вопросы»</w:t>
      </w:r>
      <w:r w:rsidRPr="0067446F">
        <w:rPr>
          <w:sz w:val="24"/>
          <w:szCs w:val="24"/>
        </w:rPr>
        <w:t xml:space="preserve"> составили 523517 руб. 95 коп. или 64,6% к плановым бюджетным назначениям 2019 года, к уровню 2018 года исполнение составило 114,41%. Удельный вес от общей суммы расходов бюджета за 2019 год составил 1,77%.</w:t>
      </w:r>
    </w:p>
    <w:p w:rsidR="0067446F" w:rsidRPr="0067446F" w:rsidRDefault="0067446F" w:rsidP="0067446F">
      <w:pPr>
        <w:jc w:val="both"/>
        <w:rPr>
          <w:sz w:val="24"/>
          <w:szCs w:val="24"/>
        </w:rPr>
      </w:pPr>
      <w:r w:rsidRPr="0067446F">
        <w:rPr>
          <w:sz w:val="24"/>
          <w:szCs w:val="24"/>
        </w:rPr>
        <w:t>Расходы по подразделам составили:</w:t>
      </w:r>
    </w:p>
    <w:p w:rsidR="0067446F" w:rsidRPr="0067446F" w:rsidRDefault="0067446F" w:rsidP="0067446F">
      <w:pPr>
        <w:jc w:val="both"/>
        <w:rPr>
          <w:sz w:val="24"/>
          <w:szCs w:val="24"/>
        </w:rPr>
      </w:pPr>
      <w:r w:rsidRPr="0067446F">
        <w:rPr>
          <w:b/>
          <w:i/>
          <w:sz w:val="24"/>
          <w:szCs w:val="24"/>
        </w:rPr>
        <w:t xml:space="preserve">0113 «Другие общегосударственные вопросы» </w:t>
      </w:r>
      <w:r w:rsidRPr="0067446F">
        <w:rPr>
          <w:sz w:val="24"/>
          <w:szCs w:val="24"/>
        </w:rPr>
        <w:t>в сумме 523517 руб. 95 коп., или 64,6% к плановым бюджетным назначениям 2019 года.</w:t>
      </w:r>
    </w:p>
    <w:p w:rsidR="0067446F" w:rsidRPr="0067446F" w:rsidRDefault="0067446F" w:rsidP="0067446F">
      <w:pPr>
        <w:jc w:val="both"/>
        <w:rPr>
          <w:sz w:val="24"/>
          <w:szCs w:val="24"/>
        </w:rPr>
      </w:pPr>
      <w:r w:rsidRPr="0067446F">
        <w:rPr>
          <w:b/>
          <w:i/>
          <w:sz w:val="24"/>
          <w:szCs w:val="24"/>
        </w:rPr>
        <w:t>2. Расходы по разделу 02 «Национальная оборона»</w:t>
      </w:r>
      <w:r w:rsidRPr="0067446F">
        <w:rPr>
          <w:sz w:val="24"/>
          <w:szCs w:val="24"/>
        </w:rPr>
        <w:t xml:space="preserve"> составили 414600 руб. 00 коп. или 100% к плановым бюджетным назначениям 2019 года, к уровню 2018 года исполнение составило 113,53%. Удельный вес от общей суммы расходов бюджета за 2019 год составил 1,41%.</w:t>
      </w:r>
    </w:p>
    <w:p w:rsidR="0067446F" w:rsidRPr="0067446F" w:rsidRDefault="0067446F" w:rsidP="0067446F">
      <w:pPr>
        <w:jc w:val="both"/>
        <w:rPr>
          <w:sz w:val="24"/>
          <w:szCs w:val="24"/>
        </w:rPr>
      </w:pPr>
      <w:r w:rsidRPr="0067446F">
        <w:rPr>
          <w:sz w:val="24"/>
          <w:szCs w:val="24"/>
        </w:rPr>
        <w:t>Расходы по подразделам составили:</w:t>
      </w:r>
    </w:p>
    <w:p w:rsidR="0067446F" w:rsidRPr="0067446F" w:rsidRDefault="0067446F" w:rsidP="0067446F">
      <w:pPr>
        <w:jc w:val="both"/>
        <w:rPr>
          <w:sz w:val="24"/>
          <w:szCs w:val="24"/>
        </w:rPr>
      </w:pPr>
      <w:r w:rsidRPr="0067446F">
        <w:rPr>
          <w:b/>
          <w:i/>
          <w:sz w:val="24"/>
          <w:szCs w:val="24"/>
        </w:rPr>
        <w:t>0203 «Мобилизационная и вневойсковая подготовка»</w:t>
      </w:r>
      <w:r w:rsidRPr="0067446F">
        <w:rPr>
          <w:sz w:val="24"/>
          <w:szCs w:val="24"/>
        </w:rPr>
        <w:t xml:space="preserve"> в сумме 414600 руб. 00 коп. или 100% к плановым бюджетным назначениям 2019 года.</w:t>
      </w:r>
    </w:p>
    <w:p w:rsidR="0067446F" w:rsidRPr="0067446F" w:rsidRDefault="0067446F" w:rsidP="0067446F">
      <w:pPr>
        <w:jc w:val="both"/>
        <w:rPr>
          <w:sz w:val="24"/>
          <w:szCs w:val="24"/>
        </w:rPr>
      </w:pPr>
      <w:r w:rsidRPr="0067446F">
        <w:rPr>
          <w:b/>
          <w:i/>
          <w:sz w:val="24"/>
          <w:szCs w:val="24"/>
        </w:rPr>
        <w:t>3. Расходы по разделу 03 «</w:t>
      </w:r>
      <w:r w:rsidRPr="0067446F">
        <w:rPr>
          <w:b/>
          <w:sz w:val="24"/>
          <w:szCs w:val="24"/>
        </w:rPr>
        <w:t>Национальная безопасность и правоохранительная деятельность</w:t>
      </w:r>
      <w:r w:rsidRPr="0067446F">
        <w:rPr>
          <w:b/>
          <w:i/>
          <w:sz w:val="24"/>
          <w:szCs w:val="24"/>
        </w:rPr>
        <w:t>»</w:t>
      </w:r>
      <w:r w:rsidRPr="0067446F">
        <w:rPr>
          <w:sz w:val="24"/>
          <w:szCs w:val="24"/>
        </w:rPr>
        <w:t xml:space="preserve"> составили 461079 руб. 00 коп. или 64,33% к плановым бюджетным назначениям 2019 года. Удельный вес от общей суммы расходов бюджета за 2019 год составил 1,56%.</w:t>
      </w:r>
    </w:p>
    <w:p w:rsidR="0067446F" w:rsidRPr="0067446F" w:rsidRDefault="0067446F" w:rsidP="0067446F">
      <w:pPr>
        <w:jc w:val="both"/>
        <w:rPr>
          <w:sz w:val="24"/>
          <w:szCs w:val="24"/>
        </w:rPr>
      </w:pPr>
      <w:r w:rsidRPr="0067446F">
        <w:rPr>
          <w:sz w:val="24"/>
          <w:szCs w:val="24"/>
        </w:rPr>
        <w:t>Расходы по подразделам составили:</w:t>
      </w:r>
    </w:p>
    <w:p w:rsidR="0067446F" w:rsidRPr="0067446F" w:rsidRDefault="0067446F" w:rsidP="0067446F">
      <w:pPr>
        <w:jc w:val="both"/>
        <w:rPr>
          <w:rFonts w:ascii="Arial" w:hAnsi="Arial" w:cs="Arial"/>
          <w:sz w:val="24"/>
          <w:szCs w:val="24"/>
        </w:rPr>
      </w:pPr>
      <w:r w:rsidRPr="0067446F">
        <w:rPr>
          <w:b/>
          <w:i/>
          <w:sz w:val="24"/>
          <w:szCs w:val="24"/>
        </w:rPr>
        <w:lastRenderedPageBreak/>
        <w:t>0309«</w:t>
      </w:r>
      <w:r w:rsidRPr="0067446F">
        <w:rPr>
          <w:b/>
          <w:sz w:val="24"/>
          <w:szCs w:val="24"/>
        </w:rPr>
        <w:t>Защита населения и территории от последствий чрезвычайных ситуаций природного и техногенного характера, гражданская оборона»</w:t>
      </w:r>
    </w:p>
    <w:p w:rsidR="0067446F" w:rsidRPr="0067446F" w:rsidRDefault="0067446F" w:rsidP="0067446F">
      <w:pPr>
        <w:jc w:val="both"/>
        <w:rPr>
          <w:sz w:val="24"/>
          <w:szCs w:val="24"/>
        </w:rPr>
      </w:pPr>
      <w:r w:rsidRPr="0067446F">
        <w:rPr>
          <w:sz w:val="24"/>
          <w:szCs w:val="24"/>
        </w:rPr>
        <w:t>в сумме 461079 руб. 00 коп. или 64,33% к плановым бюджетным назначениям 2019 года.</w:t>
      </w:r>
    </w:p>
    <w:p w:rsidR="0067446F" w:rsidRPr="0067446F" w:rsidRDefault="0067446F" w:rsidP="0067446F">
      <w:pPr>
        <w:jc w:val="both"/>
        <w:rPr>
          <w:sz w:val="24"/>
          <w:szCs w:val="24"/>
        </w:rPr>
      </w:pPr>
      <w:r w:rsidRPr="0067446F">
        <w:rPr>
          <w:b/>
          <w:i/>
          <w:sz w:val="24"/>
          <w:szCs w:val="24"/>
        </w:rPr>
        <w:t>4. Расходы по разделу 04 «Национальная экономика»</w:t>
      </w:r>
      <w:r w:rsidRPr="0067446F">
        <w:rPr>
          <w:sz w:val="24"/>
          <w:szCs w:val="24"/>
        </w:rPr>
        <w:t xml:space="preserve"> в сумме 14391519 руб. 09 коп. или 98,21% к плановым бюджетным назначениям 2019 года, к уровню 2018 года исполнение составило 117,38%. Удельный вес от общей суммы расходов бюджета за 2019 год составил 48,81%.</w:t>
      </w:r>
    </w:p>
    <w:p w:rsidR="0067446F" w:rsidRPr="0067446F" w:rsidRDefault="0067446F" w:rsidP="0067446F">
      <w:pPr>
        <w:jc w:val="both"/>
        <w:rPr>
          <w:sz w:val="24"/>
          <w:szCs w:val="24"/>
        </w:rPr>
      </w:pPr>
      <w:r w:rsidRPr="0067446F">
        <w:rPr>
          <w:sz w:val="24"/>
          <w:szCs w:val="24"/>
        </w:rPr>
        <w:t>Расходы по подразделам составили:</w:t>
      </w:r>
    </w:p>
    <w:p w:rsidR="0067446F" w:rsidRPr="0067446F" w:rsidRDefault="0067446F" w:rsidP="0067446F">
      <w:pPr>
        <w:jc w:val="both"/>
        <w:rPr>
          <w:rFonts w:ascii="Arial" w:hAnsi="Arial" w:cs="Arial"/>
          <w:sz w:val="24"/>
          <w:szCs w:val="24"/>
        </w:rPr>
      </w:pPr>
      <w:r w:rsidRPr="0067446F">
        <w:rPr>
          <w:b/>
          <w:i/>
          <w:sz w:val="24"/>
          <w:szCs w:val="24"/>
        </w:rPr>
        <w:t>0409 «Дорожное хозяйство (дорожные фонды)»</w:t>
      </w:r>
      <w:r w:rsidRPr="0067446F">
        <w:rPr>
          <w:sz w:val="24"/>
          <w:szCs w:val="24"/>
        </w:rPr>
        <w:t xml:space="preserve"> в сумме 14391519 руб. 09 коп. или 98,21% к плановым бюджетным назначениям 2019 года.</w:t>
      </w:r>
    </w:p>
    <w:p w:rsidR="0067446F" w:rsidRPr="0067446F" w:rsidRDefault="0067446F" w:rsidP="0067446F">
      <w:pPr>
        <w:jc w:val="both"/>
        <w:rPr>
          <w:sz w:val="24"/>
          <w:szCs w:val="24"/>
        </w:rPr>
      </w:pPr>
      <w:r w:rsidRPr="0067446F">
        <w:rPr>
          <w:b/>
          <w:i/>
          <w:sz w:val="24"/>
          <w:szCs w:val="24"/>
        </w:rPr>
        <w:t>5. Расходы по разделу 05 «Жилищно-коммунальное хозяйство»</w:t>
      </w:r>
      <w:r w:rsidRPr="0067446F">
        <w:rPr>
          <w:sz w:val="24"/>
          <w:szCs w:val="24"/>
        </w:rPr>
        <w:t xml:space="preserve"> составили 17332872 руб. 93 коп. или 72,4% к плановым бюджетным назначениям 2019 года, к уровню 2018 года исполнение составило 78,39%. Удельный вес от общей суммы расходов бюджета за 2019 год составил 46,08%.</w:t>
      </w:r>
    </w:p>
    <w:p w:rsidR="0067446F" w:rsidRPr="0067446F" w:rsidRDefault="0067446F" w:rsidP="0067446F">
      <w:pPr>
        <w:jc w:val="both"/>
        <w:rPr>
          <w:sz w:val="24"/>
          <w:szCs w:val="24"/>
        </w:rPr>
      </w:pPr>
      <w:r w:rsidRPr="0067446F">
        <w:rPr>
          <w:sz w:val="24"/>
          <w:szCs w:val="24"/>
        </w:rPr>
        <w:t>Расходы по подразделам составили:</w:t>
      </w:r>
    </w:p>
    <w:p w:rsidR="0067446F" w:rsidRPr="0067446F" w:rsidRDefault="0067446F" w:rsidP="0067446F">
      <w:pPr>
        <w:jc w:val="both"/>
        <w:rPr>
          <w:sz w:val="24"/>
          <w:szCs w:val="24"/>
        </w:rPr>
      </w:pPr>
      <w:r w:rsidRPr="0067446F">
        <w:rPr>
          <w:b/>
          <w:i/>
          <w:sz w:val="24"/>
          <w:szCs w:val="24"/>
        </w:rPr>
        <w:t>0501 «Жилищное хозяйство»</w:t>
      </w:r>
      <w:r w:rsidRPr="0067446F">
        <w:rPr>
          <w:sz w:val="24"/>
          <w:szCs w:val="24"/>
        </w:rPr>
        <w:t xml:space="preserve"> в сумме 23109 руб. 57 коп. или 89,75% к плановым бюджетным назначениям 2019 года.</w:t>
      </w:r>
    </w:p>
    <w:p w:rsidR="0067446F" w:rsidRPr="0067446F" w:rsidRDefault="0067446F" w:rsidP="0067446F">
      <w:pPr>
        <w:jc w:val="both"/>
        <w:rPr>
          <w:rFonts w:ascii="Arial" w:hAnsi="Arial" w:cs="Arial"/>
          <w:sz w:val="24"/>
          <w:szCs w:val="24"/>
        </w:rPr>
      </w:pPr>
      <w:r w:rsidRPr="0067446F">
        <w:rPr>
          <w:b/>
          <w:i/>
          <w:sz w:val="24"/>
          <w:szCs w:val="24"/>
        </w:rPr>
        <w:t>0502 «Коммунальное хозяйство»</w:t>
      </w:r>
      <w:r w:rsidRPr="0067446F">
        <w:rPr>
          <w:sz w:val="24"/>
          <w:szCs w:val="24"/>
        </w:rPr>
        <w:t xml:space="preserve"> в сумме 1168756 руб. 29 коп. или 51,84% к плановым бюджетным назначениям 2019 года.</w:t>
      </w:r>
    </w:p>
    <w:p w:rsidR="0067446F" w:rsidRPr="0067446F" w:rsidRDefault="0067446F" w:rsidP="0067446F">
      <w:pPr>
        <w:jc w:val="both"/>
        <w:rPr>
          <w:sz w:val="24"/>
          <w:szCs w:val="24"/>
        </w:rPr>
      </w:pPr>
      <w:r w:rsidRPr="0067446F">
        <w:rPr>
          <w:b/>
          <w:i/>
          <w:sz w:val="24"/>
          <w:szCs w:val="24"/>
        </w:rPr>
        <w:t>0503 «Благоустройство»</w:t>
      </w:r>
      <w:r w:rsidRPr="0067446F">
        <w:rPr>
          <w:sz w:val="24"/>
          <w:szCs w:val="24"/>
        </w:rPr>
        <w:t xml:space="preserve"> в сумме 12394976 руб. 00 коп. или 59,28% к плановым бюджетным назначениям 2019 года.</w:t>
      </w:r>
    </w:p>
    <w:p w:rsidR="0067446F" w:rsidRPr="0067446F" w:rsidRDefault="0067446F" w:rsidP="0067446F">
      <w:pPr>
        <w:jc w:val="both"/>
        <w:rPr>
          <w:sz w:val="24"/>
          <w:szCs w:val="24"/>
        </w:rPr>
      </w:pPr>
      <w:r w:rsidRPr="0067446F">
        <w:rPr>
          <w:b/>
          <w:i/>
          <w:sz w:val="24"/>
          <w:szCs w:val="24"/>
        </w:rPr>
        <w:t>6. Расходы по разделу 10 «Социальная политика»</w:t>
      </w:r>
      <w:r w:rsidRPr="0067446F">
        <w:rPr>
          <w:sz w:val="24"/>
          <w:szCs w:val="24"/>
        </w:rPr>
        <w:t xml:space="preserve"> составили 9720 руб. 00 коп. или 78,39% к плановым бюджетным назначениям 2019 года, к уровню 2018 года исполнение составило 109,09%. Удельный вес от общей суммы расходов бюджета за 2019 год составил 0,03%.</w:t>
      </w:r>
    </w:p>
    <w:p w:rsidR="0067446F" w:rsidRPr="0067446F" w:rsidRDefault="0067446F" w:rsidP="0067446F">
      <w:pPr>
        <w:jc w:val="both"/>
        <w:rPr>
          <w:sz w:val="24"/>
          <w:szCs w:val="24"/>
        </w:rPr>
      </w:pPr>
      <w:r w:rsidRPr="0067446F">
        <w:rPr>
          <w:sz w:val="24"/>
          <w:szCs w:val="24"/>
        </w:rPr>
        <w:t>Расходы по подразделам составили:</w:t>
      </w:r>
    </w:p>
    <w:p w:rsidR="0067446F" w:rsidRPr="0067446F" w:rsidRDefault="0067446F" w:rsidP="0067446F">
      <w:pPr>
        <w:jc w:val="both"/>
        <w:rPr>
          <w:sz w:val="24"/>
          <w:szCs w:val="24"/>
        </w:rPr>
      </w:pPr>
      <w:r w:rsidRPr="0067446F">
        <w:rPr>
          <w:b/>
          <w:i/>
          <w:sz w:val="24"/>
          <w:szCs w:val="24"/>
        </w:rPr>
        <w:t>1001 «Пенсионное обеспечение»</w:t>
      </w:r>
      <w:r w:rsidRPr="0067446F">
        <w:rPr>
          <w:sz w:val="24"/>
          <w:szCs w:val="24"/>
        </w:rPr>
        <w:t xml:space="preserve"> в сумме 9720 руб. 00 коп. или 78,39% к плановым бюджетным назначениям 2019 года.</w:t>
      </w:r>
    </w:p>
    <w:p w:rsidR="0067446F" w:rsidRPr="0067446F" w:rsidRDefault="0067446F" w:rsidP="0067446F">
      <w:pPr>
        <w:jc w:val="both"/>
        <w:rPr>
          <w:sz w:val="24"/>
          <w:szCs w:val="24"/>
        </w:rPr>
      </w:pPr>
      <w:r w:rsidRPr="0067446F">
        <w:rPr>
          <w:b/>
          <w:i/>
          <w:sz w:val="24"/>
          <w:szCs w:val="24"/>
        </w:rPr>
        <w:t>7. Расходы по разделу 11 «Физическая культура и спорт»</w:t>
      </w:r>
      <w:r w:rsidRPr="0067446F">
        <w:rPr>
          <w:sz w:val="24"/>
          <w:szCs w:val="24"/>
        </w:rPr>
        <w:t xml:space="preserve"> составили 99980 руб. 00 коп. или 99,98% к плановым бюджетным назначениям 2019 года, к уровню 2018 года исполнение составило 72,71%. Удельный вес от общей суммы расходов бюджета за 2019 год составил 0,34%.</w:t>
      </w:r>
    </w:p>
    <w:p w:rsidR="0067446F" w:rsidRPr="0067446F" w:rsidRDefault="0067446F" w:rsidP="0067446F">
      <w:pPr>
        <w:jc w:val="both"/>
        <w:rPr>
          <w:sz w:val="24"/>
          <w:szCs w:val="24"/>
        </w:rPr>
      </w:pPr>
      <w:r w:rsidRPr="0067446F">
        <w:rPr>
          <w:sz w:val="24"/>
          <w:szCs w:val="24"/>
        </w:rPr>
        <w:t>Расходы по подразделам составили:</w:t>
      </w:r>
    </w:p>
    <w:p w:rsidR="0067446F" w:rsidRPr="0067446F" w:rsidRDefault="0067446F" w:rsidP="0067446F">
      <w:pPr>
        <w:jc w:val="both"/>
        <w:rPr>
          <w:sz w:val="24"/>
          <w:szCs w:val="24"/>
        </w:rPr>
      </w:pPr>
      <w:r w:rsidRPr="0067446F">
        <w:rPr>
          <w:b/>
          <w:i/>
          <w:sz w:val="24"/>
          <w:szCs w:val="24"/>
        </w:rPr>
        <w:t>1101 «Физическая культура»</w:t>
      </w:r>
      <w:r w:rsidRPr="0067446F">
        <w:rPr>
          <w:sz w:val="24"/>
          <w:szCs w:val="24"/>
        </w:rPr>
        <w:t xml:space="preserve"> в сумме 99980 руб. 00 коп. или 99,98 % к плановым бюджетным назначениям 2019 года.</w:t>
      </w:r>
    </w:p>
    <w:p w:rsidR="0067446F" w:rsidRPr="0067446F" w:rsidRDefault="0067446F" w:rsidP="0067446F">
      <w:pPr>
        <w:rPr>
          <w:b/>
          <w:i/>
          <w:sz w:val="24"/>
          <w:szCs w:val="24"/>
        </w:rPr>
      </w:pPr>
    </w:p>
    <w:p w:rsidR="0067446F" w:rsidRPr="0067446F" w:rsidRDefault="0067446F" w:rsidP="0067446F">
      <w:pPr>
        <w:rPr>
          <w:b/>
          <w:i/>
          <w:sz w:val="24"/>
          <w:szCs w:val="24"/>
        </w:rPr>
      </w:pPr>
    </w:p>
    <w:p w:rsidR="0067446F" w:rsidRPr="0067446F" w:rsidRDefault="0067446F" w:rsidP="0067446F">
      <w:pPr>
        <w:rPr>
          <w:b/>
          <w:i/>
          <w:sz w:val="24"/>
          <w:szCs w:val="24"/>
        </w:rPr>
      </w:pPr>
      <w:r w:rsidRPr="0067446F">
        <w:rPr>
          <w:b/>
          <w:i/>
          <w:sz w:val="24"/>
          <w:szCs w:val="24"/>
        </w:rPr>
        <w:t>8. Перечень муниципальных программ и объемы бюджетных ассигнований на их реализацию на 2019 год.</w:t>
      </w:r>
    </w:p>
    <w:p w:rsidR="0067446F" w:rsidRPr="00685EE8" w:rsidRDefault="0067446F" w:rsidP="0067446F">
      <w:pPr>
        <w:ind w:right="424" w:firstLine="540"/>
        <w:jc w:val="right"/>
      </w:pPr>
      <w:r w:rsidRPr="00685EE8">
        <w:t xml:space="preserve"> (руб.)</w:t>
      </w:r>
    </w:p>
    <w:tbl>
      <w:tblPr>
        <w:tblW w:w="1014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46"/>
        <w:gridCol w:w="1701"/>
        <w:gridCol w:w="1276"/>
        <w:gridCol w:w="1560"/>
        <w:gridCol w:w="1559"/>
      </w:tblGrid>
      <w:tr w:rsidR="0067446F" w:rsidRPr="00D25220" w:rsidTr="0067446F">
        <w:tc>
          <w:tcPr>
            <w:tcW w:w="4046" w:type="dxa"/>
            <w:tcBorders>
              <w:top w:val="single" w:sz="4" w:space="0" w:color="auto"/>
              <w:left w:val="single" w:sz="4" w:space="0" w:color="auto"/>
              <w:bottom w:val="single" w:sz="4" w:space="0" w:color="auto"/>
              <w:right w:val="single" w:sz="4" w:space="0" w:color="auto"/>
            </w:tcBorders>
            <w:hideMark/>
          </w:tcPr>
          <w:p w:rsidR="0067446F" w:rsidRPr="00D25220" w:rsidRDefault="0067446F" w:rsidP="0067446F">
            <w:pPr>
              <w:jc w:val="center"/>
              <w:rPr>
                <w:sz w:val="20"/>
                <w:szCs w:val="20"/>
              </w:rPr>
            </w:pPr>
            <w:r w:rsidRPr="00D25220">
              <w:rPr>
                <w:sz w:val="20"/>
                <w:szCs w:val="20"/>
              </w:rPr>
              <w:t>Наименование</w:t>
            </w:r>
          </w:p>
        </w:tc>
        <w:tc>
          <w:tcPr>
            <w:tcW w:w="1701" w:type="dxa"/>
            <w:tcBorders>
              <w:top w:val="single" w:sz="4" w:space="0" w:color="auto"/>
              <w:left w:val="single" w:sz="4" w:space="0" w:color="auto"/>
              <w:bottom w:val="single" w:sz="4" w:space="0" w:color="auto"/>
              <w:right w:val="single" w:sz="4" w:space="0" w:color="auto"/>
            </w:tcBorders>
            <w:hideMark/>
          </w:tcPr>
          <w:p w:rsidR="0067446F" w:rsidRPr="00D25220" w:rsidRDefault="0067446F" w:rsidP="0067446F">
            <w:pPr>
              <w:jc w:val="center"/>
              <w:rPr>
                <w:sz w:val="20"/>
                <w:szCs w:val="20"/>
              </w:rPr>
            </w:pPr>
            <w:r w:rsidRPr="00D25220">
              <w:rPr>
                <w:sz w:val="20"/>
                <w:szCs w:val="20"/>
              </w:rPr>
              <w:t>Целевая статья</w:t>
            </w:r>
          </w:p>
        </w:tc>
        <w:tc>
          <w:tcPr>
            <w:tcW w:w="1276" w:type="dxa"/>
            <w:tcBorders>
              <w:top w:val="single" w:sz="4" w:space="0" w:color="auto"/>
              <w:left w:val="single" w:sz="4" w:space="0" w:color="auto"/>
              <w:bottom w:val="single" w:sz="4" w:space="0" w:color="auto"/>
              <w:right w:val="single" w:sz="4" w:space="0" w:color="auto"/>
            </w:tcBorders>
            <w:hideMark/>
          </w:tcPr>
          <w:p w:rsidR="0067446F" w:rsidRPr="00D25220" w:rsidRDefault="0067446F" w:rsidP="0067446F">
            <w:pPr>
              <w:jc w:val="center"/>
              <w:rPr>
                <w:sz w:val="20"/>
                <w:szCs w:val="20"/>
              </w:rPr>
            </w:pPr>
            <w:r w:rsidRPr="00D25220">
              <w:rPr>
                <w:sz w:val="20"/>
                <w:szCs w:val="20"/>
              </w:rPr>
              <w:t>Раздел</w:t>
            </w:r>
          </w:p>
          <w:p w:rsidR="0067446F" w:rsidRPr="00D25220" w:rsidRDefault="0067446F" w:rsidP="0067446F">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67446F" w:rsidRPr="00D25220" w:rsidRDefault="0067446F" w:rsidP="0067446F">
            <w:pPr>
              <w:jc w:val="center"/>
              <w:rPr>
                <w:sz w:val="20"/>
                <w:szCs w:val="20"/>
              </w:rPr>
            </w:pPr>
            <w:r w:rsidRPr="00D25220">
              <w:rPr>
                <w:sz w:val="20"/>
                <w:szCs w:val="20"/>
              </w:rPr>
              <w:t>План 2019 года</w:t>
            </w:r>
          </w:p>
        </w:tc>
        <w:tc>
          <w:tcPr>
            <w:tcW w:w="1559" w:type="dxa"/>
            <w:tcBorders>
              <w:top w:val="single" w:sz="4" w:space="0" w:color="auto"/>
              <w:left w:val="single" w:sz="4" w:space="0" w:color="auto"/>
              <w:bottom w:val="single" w:sz="4" w:space="0" w:color="auto"/>
              <w:right w:val="single" w:sz="4" w:space="0" w:color="auto"/>
            </w:tcBorders>
          </w:tcPr>
          <w:p w:rsidR="0067446F" w:rsidRPr="00D25220" w:rsidRDefault="0067446F" w:rsidP="0067446F">
            <w:pPr>
              <w:jc w:val="center"/>
              <w:rPr>
                <w:sz w:val="20"/>
                <w:szCs w:val="20"/>
              </w:rPr>
            </w:pPr>
            <w:r w:rsidRPr="00D25220">
              <w:rPr>
                <w:sz w:val="20"/>
                <w:szCs w:val="20"/>
              </w:rPr>
              <w:t>Факт 2019 года</w:t>
            </w:r>
          </w:p>
        </w:tc>
      </w:tr>
      <w:tr w:rsidR="0067446F" w:rsidRPr="00D25220" w:rsidTr="0067446F">
        <w:tc>
          <w:tcPr>
            <w:tcW w:w="4046" w:type="dxa"/>
            <w:tcBorders>
              <w:top w:val="single" w:sz="4" w:space="0" w:color="auto"/>
              <w:left w:val="single" w:sz="4" w:space="0" w:color="auto"/>
              <w:bottom w:val="single" w:sz="4" w:space="0" w:color="auto"/>
              <w:right w:val="single" w:sz="4" w:space="0" w:color="auto"/>
            </w:tcBorders>
            <w:hideMark/>
          </w:tcPr>
          <w:p w:rsidR="0067446F" w:rsidRPr="00D25220" w:rsidRDefault="0067446F" w:rsidP="0067446F">
            <w:pPr>
              <w:rPr>
                <w:sz w:val="20"/>
                <w:szCs w:val="20"/>
              </w:rPr>
            </w:pPr>
            <w:r w:rsidRPr="00D25220">
              <w:rPr>
                <w:sz w:val="20"/>
                <w:szCs w:val="20"/>
              </w:rPr>
              <w:t>Муниципальная программа "Инвентаризация муниципального имущества Самойловского муниципального образования Самойловского муниципального района на 2019-2021 годы"</w:t>
            </w:r>
          </w:p>
        </w:tc>
        <w:tc>
          <w:tcPr>
            <w:tcW w:w="1701" w:type="dxa"/>
            <w:tcBorders>
              <w:top w:val="single" w:sz="4" w:space="0" w:color="auto"/>
              <w:left w:val="single" w:sz="4" w:space="0" w:color="auto"/>
              <w:bottom w:val="single" w:sz="4" w:space="0" w:color="auto"/>
              <w:right w:val="single" w:sz="4" w:space="0" w:color="auto"/>
            </w:tcBorders>
            <w:vAlign w:val="bottom"/>
          </w:tcPr>
          <w:p w:rsidR="0067446F" w:rsidRPr="00D25220" w:rsidRDefault="0067446F" w:rsidP="0067446F">
            <w:pPr>
              <w:jc w:val="right"/>
              <w:rPr>
                <w:sz w:val="20"/>
                <w:szCs w:val="20"/>
                <w:lang w:val="en-US"/>
              </w:rPr>
            </w:pPr>
            <w:r w:rsidRPr="00D25220">
              <w:rPr>
                <w:sz w:val="20"/>
                <w:szCs w:val="20"/>
              </w:rPr>
              <w:t>82002</w:t>
            </w:r>
            <w:r w:rsidRPr="00D25220">
              <w:rPr>
                <w:sz w:val="20"/>
                <w:szCs w:val="20"/>
                <w:lang w:val="en-US"/>
              </w:rPr>
              <w:t>V0000</w:t>
            </w:r>
          </w:p>
        </w:tc>
        <w:tc>
          <w:tcPr>
            <w:tcW w:w="1276" w:type="dxa"/>
            <w:tcBorders>
              <w:top w:val="single" w:sz="4" w:space="0" w:color="auto"/>
              <w:left w:val="single" w:sz="4" w:space="0" w:color="auto"/>
              <w:bottom w:val="single" w:sz="4" w:space="0" w:color="auto"/>
              <w:right w:val="single" w:sz="4" w:space="0" w:color="auto"/>
            </w:tcBorders>
            <w:vAlign w:val="bottom"/>
          </w:tcPr>
          <w:p w:rsidR="0067446F" w:rsidRPr="00D25220" w:rsidRDefault="0067446F" w:rsidP="0067446F">
            <w:pPr>
              <w:jc w:val="right"/>
              <w:rPr>
                <w:sz w:val="20"/>
                <w:szCs w:val="20"/>
                <w:lang w:val="en-US"/>
              </w:rPr>
            </w:pPr>
            <w:r w:rsidRPr="00D25220">
              <w:rPr>
                <w:sz w:val="20"/>
                <w:szCs w:val="20"/>
              </w:rPr>
              <w:t>0113</w:t>
            </w:r>
          </w:p>
        </w:tc>
        <w:tc>
          <w:tcPr>
            <w:tcW w:w="1560" w:type="dxa"/>
            <w:tcBorders>
              <w:top w:val="single" w:sz="4" w:space="0" w:color="auto"/>
              <w:left w:val="single" w:sz="4" w:space="0" w:color="auto"/>
              <w:bottom w:val="single" w:sz="4" w:space="0" w:color="auto"/>
              <w:right w:val="single" w:sz="4" w:space="0" w:color="auto"/>
            </w:tcBorders>
            <w:vAlign w:val="bottom"/>
          </w:tcPr>
          <w:p w:rsidR="0067446F" w:rsidRPr="00D25220" w:rsidRDefault="0067446F" w:rsidP="0067446F">
            <w:pPr>
              <w:jc w:val="right"/>
              <w:rPr>
                <w:sz w:val="20"/>
                <w:szCs w:val="20"/>
              </w:rPr>
            </w:pPr>
            <w:r w:rsidRPr="00D25220">
              <w:rPr>
                <w:sz w:val="20"/>
                <w:szCs w:val="20"/>
                <w:lang w:val="en-US"/>
              </w:rPr>
              <w:t>2</w:t>
            </w:r>
            <w:r w:rsidRPr="00D25220">
              <w:rPr>
                <w:sz w:val="20"/>
                <w:szCs w:val="20"/>
              </w:rPr>
              <w:t>0</w:t>
            </w:r>
            <w:r w:rsidRPr="00D25220">
              <w:rPr>
                <w:sz w:val="20"/>
                <w:szCs w:val="20"/>
                <w:lang w:val="en-US"/>
              </w:rPr>
              <w:t>0000</w:t>
            </w:r>
            <w:r w:rsidRPr="00D25220">
              <w:rPr>
                <w:sz w:val="20"/>
                <w:szCs w:val="20"/>
              </w:rPr>
              <w:t>,00</w:t>
            </w:r>
          </w:p>
        </w:tc>
        <w:tc>
          <w:tcPr>
            <w:tcW w:w="1559" w:type="dxa"/>
            <w:tcBorders>
              <w:top w:val="single" w:sz="4" w:space="0" w:color="auto"/>
              <w:left w:val="single" w:sz="4" w:space="0" w:color="auto"/>
              <w:bottom w:val="single" w:sz="4" w:space="0" w:color="auto"/>
              <w:right w:val="single" w:sz="4" w:space="0" w:color="auto"/>
            </w:tcBorders>
            <w:vAlign w:val="bottom"/>
          </w:tcPr>
          <w:p w:rsidR="0067446F" w:rsidRPr="00D25220" w:rsidRDefault="0067446F" w:rsidP="0067446F">
            <w:pPr>
              <w:jc w:val="right"/>
              <w:rPr>
                <w:sz w:val="20"/>
                <w:szCs w:val="20"/>
              </w:rPr>
            </w:pPr>
            <w:r>
              <w:rPr>
                <w:sz w:val="20"/>
                <w:szCs w:val="20"/>
              </w:rPr>
              <w:t>87201,39</w:t>
            </w:r>
          </w:p>
        </w:tc>
      </w:tr>
      <w:tr w:rsidR="0067446F" w:rsidRPr="00D25220" w:rsidTr="0067446F">
        <w:tc>
          <w:tcPr>
            <w:tcW w:w="4046" w:type="dxa"/>
            <w:tcBorders>
              <w:top w:val="single" w:sz="4" w:space="0" w:color="auto"/>
              <w:left w:val="single" w:sz="4" w:space="0" w:color="auto"/>
              <w:bottom w:val="single" w:sz="4" w:space="0" w:color="auto"/>
              <w:right w:val="single" w:sz="4" w:space="0" w:color="auto"/>
            </w:tcBorders>
            <w:hideMark/>
          </w:tcPr>
          <w:p w:rsidR="0067446F" w:rsidRPr="00D25220" w:rsidRDefault="0067446F" w:rsidP="0067446F">
            <w:pPr>
              <w:rPr>
                <w:sz w:val="20"/>
                <w:szCs w:val="20"/>
              </w:rPr>
            </w:pPr>
            <w:r w:rsidRPr="00D25220">
              <w:rPr>
                <w:sz w:val="20"/>
                <w:szCs w:val="20"/>
              </w:rPr>
              <w:t>Муниципальная программа "Развитие источников противопожарного водоснабжения на территории Самойловского муниципального образования Самойловского муниципального района Саратовской области"</w:t>
            </w:r>
          </w:p>
        </w:tc>
        <w:tc>
          <w:tcPr>
            <w:tcW w:w="1701" w:type="dxa"/>
            <w:tcBorders>
              <w:top w:val="single" w:sz="4" w:space="0" w:color="auto"/>
              <w:left w:val="single" w:sz="4" w:space="0" w:color="auto"/>
              <w:bottom w:val="single" w:sz="4" w:space="0" w:color="auto"/>
              <w:right w:val="single" w:sz="4" w:space="0" w:color="auto"/>
            </w:tcBorders>
            <w:vAlign w:val="bottom"/>
          </w:tcPr>
          <w:p w:rsidR="0067446F" w:rsidRPr="00D25220" w:rsidRDefault="0067446F" w:rsidP="0067446F">
            <w:pPr>
              <w:jc w:val="right"/>
              <w:rPr>
                <w:sz w:val="20"/>
                <w:szCs w:val="20"/>
                <w:lang w:val="en-US"/>
              </w:rPr>
            </w:pPr>
            <w:r w:rsidRPr="00D25220">
              <w:rPr>
                <w:sz w:val="20"/>
                <w:szCs w:val="20"/>
              </w:rPr>
              <w:t>16707</w:t>
            </w:r>
            <w:r w:rsidRPr="00D25220">
              <w:rPr>
                <w:sz w:val="20"/>
                <w:szCs w:val="20"/>
                <w:lang w:val="en-US"/>
              </w:rPr>
              <w:t>V0000</w:t>
            </w:r>
          </w:p>
        </w:tc>
        <w:tc>
          <w:tcPr>
            <w:tcW w:w="1276" w:type="dxa"/>
            <w:tcBorders>
              <w:top w:val="single" w:sz="4" w:space="0" w:color="auto"/>
              <w:left w:val="single" w:sz="4" w:space="0" w:color="auto"/>
              <w:bottom w:val="single" w:sz="4" w:space="0" w:color="auto"/>
              <w:right w:val="single" w:sz="4" w:space="0" w:color="auto"/>
            </w:tcBorders>
            <w:vAlign w:val="bottom"/>
          </w:tcPr>
          <w:p w:rsidR="0067446F" w:rsidRPr="00D25220" w:rsidRDefault="0067446F" w:rsidP="0067446F">
            <w:pPr>
              <w:jc w:val="right"/>
              <w:rPr>
                <w:sz w:val="20"/>
                <w:szCs w:val="20"/>
                <w:lang w:val="en-US"/>
              </w:rPr>
            </w:pPr>
            <w:r w:rsidRPr="00D25220">
              <w:rPr>
                <w:sz w:val="20"/>
                <w:szCs w:val="20"/>
              </w:rPr>
              <w:t>0309</w:t>
            </w:r>
          </w:p>
        </w:tc>
        <w:tc>
          <w:tcPr>
            <w:tcW w:w="1560" w:type="dxa"/>
            <w:tcBorders>
              <w:top w:val="single" w:sz="4" w:space="0" w:color="auto"/>
              <w:left w:val="single" w:sz="4" w:space="0" w:color="auto"/>
              <w:bottom w:val="single" w:sz="4" w:space="0" w:color="auto"/>
              <w:right w:val="single" w:sz="4" w:space="0" w:color="auto"/>
            </w:tcBorders>
            <w:vAlign w:val="bottom"/>
          </w:tcPr>
          <w:p w:rsidR="0067446F" w:rsidRPr="00D25220" w:rsidRDefault="0067446F" w:rsidP="0067446F">
            <w:pPr>
              <w:jc w:val="right"/>
              <w:rPr>
                <w:sz w:val="20"/>
                <w:szCs w:val="20"/>
              </w:rPr>
            </w:pPr>
            <w:r w:rsidRPr="00D25220">
              <w:rPr>
                <w:sz w:val="20"/>
                <w:szCs w:val="20"/>
              </w:rPr>
              <w:t>482079,00</w:t>
            </w:r>
          </w:p>
        </w:tc>
        <w:tc>
          <w:tcPr>
            <w:tcW w:w="1559" w:type="dxa"/>
            <w:tcBorders>
              <w:top w:val="single" w:sz="4" w:space="0" w:color="auto"/>
              <w:left w:val="single" w:sz="4" w:space="0" w:color="auto"/>
              <w:bottom w:val="single" w:sz="4" w:space="0" w:color="auto"/>
              <w:right w:val="single" w:sz="4" w:space="0" w:color="auto"/>
            </w:tcBorders>
            <w:vAlign w:val="bottom"/>
          </w:tcPr>
          <w:p w:rsidR="0067446F" w:rsidRPr="00D25220" w:rsidRDefault="0067446F" w:rsidP="0067446F">
            <w:pPr>
              <w:jc w:val="right"/>
              <w:rPr>
                <w:sz w:val="20"/>
                <w:szCs w:val="20"/>
              </w:rPr>
            </w:pPr>
            <w:r>
              <w:rPr>
                <w:sz w:val="20"/>
                <w:szCs w:val="20"/>
              </w:rPr>
              <w:t>461079,00</w:t>
            </w:r>
          </w:p>
        </w:tc>
      </w:tr>
      <w:tr w:rsidR="0067446F" w:rsidRPr="00D25220" w:rsidTr="0067446F">
        <w:tc>
          <w:tcPr>
            <w:tcW w:w="4046" w:type="dxa"/>
            <w:tcBorders>
              <w:top w:val="single" w:sz="4" w:space="0" w:color="auto"/>
              <w:left w:val="single" w:sz="4" w:space="0" w:color="auto"/>
              <w:bottom w:val="single" w:sz="4" w:space="0" w:color="auto"/>
              <w:right w:val="single" w:sz="4" w:space="0" w:color="auto"/>
            </w:tcBorders>
            <w:hideMark/>
          </w:tcPr>
          <w:p w:rsidR="0067446F" w:rsidRPr="00D25220" w:rsidRDefault="0067446F" w:rsidP="0067446F">
            <w:pPr>
              <w:rPr>
                <w:sz w:val="20"/>
                <w:szCs w:val="20"/>
              </w:rPr>
            </w:pPr>
            <w:r w:rsidRPr="00D25220">
              <w:rPr>
                <w:sz w:val="20"/>
                <w:szCs w:val="20"/>
              </w:rPr>
              <w:t xml:space="preserve">Муниципальная программа "Формирование современной городской среды в р.п.Самойловка Самойловского </w:t>
            </w:r>
            <w:r w:rsidRPr="00D25220">
              <w:rPr>
                <w:sz w:val="20"/>
                <w:szCs w:val="20"/>
              </w:rPr>
              <w:lastRenderedPageBreak/>
              <w:t>муниципального образования Самойловского муниципального района Саратовской области на 2018-2022 годы"</w:t>
            </w:r>
          </w:p>
        </w:tc>
        <w:tc>
          <w:tcPr>
            <w:tcW w:w="1701" w:type="dxa"/>
            <w:tcBorders>
              <w:top w:val="single" w:sz="4" w:space="0" w:color="auto"/>
              <w:left w:val="single" w:sz="4" w:space="0" w:color="auto"/>
              <w:bottom w:val="single" w:sz="4" w:space="0" w:color="auto"/>
              <w:right w:val="single" w:sz="4" w:space="0" w:color="auto"/>
            </w:tcBorders>
            <w:vAlign w:val="bottom"/>
          </w:tcPr>
          <w:p w:rsidR="0067446F" w:rsidRPr="00D25220" w:rsidRDefault="0067446F" w:rsidP="0067446F">
            <w:pPr>
              <w:jc w:val="right"/>
              <w:rPr>
                <w:sz w:val="20"/>
                <w:szCs w:val="20"/>
              </w:rPr>
            </w:pPr>
            <w:r w:rsidRPr="00D25220">
              <w:rPr>
                <w:sz w:val="20"/>
                <w:szCs w:val="20"/>
              </w:rPr>
              <w:lastRenderedPageBreak/>
              <w:t>13 5 F255550</w:t>
            </w:r>
          </w:p>
        </w:tc>
        <w:tc>
          <w:tcPr>
            <w:tcW w:w="1276" w:type="dxa"/>
            <w:tcBorders>
              <w:top w:val="single" w:sz="4" w:space="0" w:color="auto"/>
              <w:left w:val="single" w:sz="4" w:space="0" w:color="auto"/>
              <w:bottom w:val="single" w:sz="4" w:space="0" w:color="auto"/>
              <w:right w:val="single" w:sz="4" w:space="0" w:color="auto"/>
            </w:tcBorders>
            <w:vAlign w:val="bottom"/>
          </w:tcPr>
          <w:p w:rsidR="0067446F" w:rsidRPr="00D25220" w:rsidRDefault="0067446F" w:rsidP="0067446F">
            <w:pPr>
              <w:jc w:val="right"/>
              <w:rPr>
                <w:sz w:val="20"/>
                <w:szCs w:val="20"/>
              </w:rPr>
            </w:pPr>
            <w:r w:rsidRPr="00D25220">
              <w:rPr>
                <w:sz w:val="20"/>
                <w:szCs w:val="20"/>
              </w:rPr>
              <w:t>0409</w:t>
            </w:r>
          </w:p>
        </w:tc>
        <w:tc>
          <w:tcPr>
            <w:tcW w:w="1560" w:type="dxa"/>
            <w:tcBorders>
              <w:top w:val="single" w:sz="4" w:space="0" w:color="auto"/>
              <w:left w:val="single" w:sz="4" w:space="0" w:color="auto"/>
              <w:bottom w:val="single" w:sz="4" w:space="0" w:color="auto"/>
              <w:right w:val="single" w:sz="4" w:space="0" w:color="auto"/>
            </w:tcBorders>
            <w:vAlign w:val="bottom"/>
          </w:tcPr>
          <w:p w:rsidR="0067446F" w:rsidRPr="00D25220" w:rsidRDefault="0067446F" w:rsidP="0067446F">
            <w:pPr>
              <w:jc w:val="right"/>
              <w:rPr>
                <w:sz w:val="20"/>
                <w:szCs w:val="20"/>
              </w:rPr>
            </w:pPr>
            <w:r w:rsidRPr="00D25220">
              <w:rPr>
                <w:sz w:val="20"/>
                <w:szCs w:val="20"/>
              </w:rPr>
              <w:t>4766377,63</w:t>
            </w:r>
          </w:p>
        </w:tc>
        <w:tc>
          <w:tcPr>
            <w:tcW w:w="1559" w:type="dxa"/>
            <w:tcBorders>
              <w:top w:val="single" w:sz="4" w:space="0" w:color="auto"/>
              <w:left w:val="single" w:sz="4" w:space="0" w:color="auto"/>
              <w:bottom w:val="single" w:sz="4" w:space="0" w:color="auto"/>
              <w:right w:val="single" w:sz="4" w:space="0" w:color="auto"/>
            </w:tcBorders>
            <w:vAlign w:val="bottom"/>
          </w:tcPr>
          <w:p w:rsidR="0067446F" w:rsidRPr="00D25220" w:rsidRDefault="0067446F" w:rsidP="0067446F">
            <w:pPr>
              <w:jc w:val="right"/>
              <w:rPr>
                <w:sz w:val="20"/>
                <w:szCs w:val="20"/>
              </w:rPr>
            </w:pPr>
            <w:r>
              <w:rPr>
                <w:sz w:val="20"/>
                <w:szCs w:val="20"/>
              </w:rPr>
              <w:t>4766377,63</w:t>
            </w:r>
          </w:p>
        </w:tc>
      </w:tr>
      <w:tr w:rsidR="0067446F" w:rsidRPr="00D25220" w:rsidTr="0067446F">
        <w:tc>
          <w:tcPr>
            <w:tcW w:w="4046" w:type="dxa"/>
            <w:tcBorders>
              <w:top w:val="single" w:sz="4" w:space="0" w:color="auto"/>
              <w:left w:val="single" w:sz="4" w:space="0" w:color="auto"/>
              <w:bottom w:val="single" w:sz="4" w:space="0" w:color="auto"/>
              <w:right w:val="single" w:sz="4" w:space="0" w:color="auto"/>
            </w:tcBorders>
            <w:hideMark/>
          </w:tcPr>
          <w:p w:rsidR="0067446F" w:rsidRPr="00D25220" w:rsidRDefault="0067446F" w:rsidP="0067446F">
            <w:pPr>
              <w:rPr>
                <w:sz w:val="20"/>
                <w:szCs w:val="20"/>
              </w:rPr>
            </w:pPr>
            <w:r w:rsidRPr="00D25220">
              <w:rPr>
                <w:sz w:val="20"/>
                <w:szCs w:val="20"/>
              </w:rPr>
              <w:lastRenderedPageBreak/>
              <w:t>Муниципальная программа "Ремонт и содержание автомобильных дорог общего пользования местного значения Самойловского муниципального образования Самойловского муниципального района на 2019-2021 годы"</w:t>
            </w:r>
          </w:p>
        </w:tc>
        <w:tc>
          <w:tcPr>
            <w:tcW w:w="1701" w:type="dxa"/>
            <w:tcBorders>
              <w:top w:val="single" w:sz="4" w:space="0" w:color="auto"/>
              <w:left w:val="single" w:sz="4" w:space="0" w:color="auto"/>
              <w:bottom w:val="single" w:sz="4" w:space="0" w:color="auto"/>
              <w:right w:val="single" w:sz="4" w:space="0" w:color="auto"/>
            </w:tcBorders>
            <w:vAlign w:val="bottom"/>
          </w:tcPr>
          <w:p w:rsidR="0067446F" w:rsidRPr="00D25220" w:rsidRDefault="0067446F" w:rsidP="0067446F">
            <w:pPr>
              <w:jc w:val="right"/>
              <w:rPr>
                <w:sz w:val="20"/>
                <w:szCs w:val="20"/>
              </w:rPr>
            </w:pPr>
            <w:r w:rsidRPr="00D25220">
              <w:rPr>
                <w:sz w:val="20"/>
                <w:szCs w:val="20"/>
              </w:rPr>
              <w:t>81001</w:t>
            </w:r>
            <w:r w:rsidRPr="00D25220">
              <w:rPr>
                <w:sz w:val="20"/>
                <w:szCs w:val="20"/>
                <w:lang w:val="en-US"/>
              </w:rPr>
              <w:t>V</w:t>
            </w:r>
            <w:r w:rsidRPr="00D25220">
              <w:rPr>
                <w:sz w:val="20"/>
                <w:szCs w:val="20"/>
              </w:rPr>
              <w:t>0000</w:t>
            </w:r>
          </w:p>
        </w:tc>
        <w:tc>
          <w:tcPr>
            <w:tcW w:w="1276" w:type="dxa"/>
            <w:tcBorders>
              <w:top w:val="single" w:sz="4" w:space="0" w:color="auto"/>
              <w:left w:val="single" w:sz="4" w:space="0" w:color="auto"/>
              <w:bottom w:val="single" w:sz="4" w:space="0" w:color="auto"/>
              <w:right w:val="single" w:sz="4" w:space="0" w:color="auto"/>
            </w:tcBorders>
            <w:vAlign w:val="bottom"/>
          </w:tcPr>
          <w:p w:rsidR="0067446F" w:rsidRPr="00D25220" w:rsidRDefault="0067446F" w:rsidP="0067446F">
            <w:pPr>
              <w:jc w:val="right"/>
              <w:rPr>
                <w:sz w:val="20"/>
                <w:szCs w:val="20"/>
              </w:rPr>
            </w:pPr>
            <w:r w:rsidRPr="00D25220">
              <w:rPr>
                <w:sz w:val="20"/>
                <w:szCs w:val="20"/>
              </w:rPr>
              <w:t>0409</w:t>
            </w:r>
          </w:p>
        </w:tc>
        <w:tc>
          <w:tcPr>
            <w:tcW w:w="1560" w:type="dxa"/>
            <w:tcBorders>
              <w:top w:val="single" w:sz="4" w:space="0" w:color="auto"/>
              <w:left w:val="single" w:sz="4" w:space="0" w:color="auto"/>
              <w:bottom w:val="single" w:sz="4" w:space="0" w:color="auto"/>
              <w:right w:val="single" w:sz="4" w:space="0" w:color="auto"/>
            </w:tcBorders>
            <w:vAlign w:val="bottom"/>
          </w:tcPr>
          <w:p w:rsidR="0067446F" w:rsidRPr="00D25220" w:rsidRDefault="0067446F" w:rsidP="0067446F">
            <w:pPr>
              <w:ind w:right="-109"/>
              <w:jc w:val="right"/>
              <w:rPr>
                <w:sz w:val="20"/>
                <w:szCs w:val="20"/>
              </w:rPr>
            </w:pPr>
            <w:r w:rsidRPr="00D25220">
              <w:rPr>
                <w:sz w:val="20"/>
                <w:szCs w:val="20"/>
              </w:rPr>
              <w:t>9687084,82</w:t>
            </w:r>
          </w:p>
        </w:tc>
        <w:tc>
          <w:tcPr>
            <w:tcW w:w="1559" w:type="dxa"/>
            <w:tcBorders>
              <w:top w:val="single" w:sz="4" w:space="0" w:color="auto"/>
              <w:left w:val="single" w:sz="4" w:space="0" w:color="auto"/>
              <w:bottom w:val="single" w:sz="4" w:space="0" w:color="auto"/>
              <w:right w:val="single" w:sz="4" w:space="0" w:color="auto"/>
            </w:tcBorders>
            <w:vAlign w:val="bottom"/>
          </w:tcPr>
          <w:p w:rsidR="0067446F" w:rsidRPr="00D25220" w:rsidRDefault="0067446F" w:rsidP="0067446F">
            <w:pPr>
              <w:jc w:val="right"/>
              <w:rPr>
                <w:sz w:val="20"/>
                <w:szCs w:val="20"/>
              </w:rPr>
            </w:pPr>
            <w:r>
              <w:rPr>
                <w:sz w:val="20"/>
                <w:szCs w:val="20"/>
              </w:rPr>
              <w:t>9425141,45</w:t>
            </w:r>
          </w:p>
        </w:tc>
      </w:tr>
      <w:tr w:rsidR="0067446F" w:rsidRPr="00D25220" w:rsidTr="0067446F">
        <w:trPr>
          <w:trHeight w:val="1149"/>
        </w:trPr>
        <w:tc>
          <w:tcPr>
            <w:tcW w:w="4046" w:type="dxa"/>
            <w:tcBorders>
              <w:top w:val="single" w:sz="4" w:space="0" w:color="auto"/>
              <w:left w:val="single" w:sz="4" w:space="0" w:color="auto"/>
              <w:bottom w:val="single" w:sz="4" w:space="0" w:color="auto"/>
              <w:right w:val="single" w:sz="4" w:space="0" w:color="auto"/>
            </w:tcBorders>
            <w:hideMark/>
          </w:tcPr>
          <w:p w:rsidR="0067446F" w:rsidRPr="00D25220" w:rsidRDefault="0067446F" w:rsidP="0067446F">
            <w:pPr>
              <w:rPr>
                <w:sz w:val="20"/>
                <w:szCs w:val="20"/>
              </w:rPr>
            </w:pPr>
            <w:r w:rsidRPr="00D25220">
              <w:rPr>
                <w:sz w:val="20"/>
                <w:szCs w:val="20"/>
              </w:rPr>
              <w:t>Муниципальная программа "Модернизация водозабора подземных источников (скважин) по адресу Саратовская область, р.п.Самойловка, ул. Привокзальная  8/1 в 2019 году"</w:t>
            </w:r>
          </w:p>
        </w:tc>
        <w:tc>
          <w:tcPr>
            <w:tcW w:w="1701" w:type="dxa"/>
            <w:tcBorders>
              <w:top w:val="single" w:sz="4" w:space="0" w:color="auto"/>
              <w:left w:val="single" w:sz="4" w:space="0" w:color="auto"/>
              <w:bottom w:val="single" w:sz="4" w:space="0" w:color="auto"/>
              <w:right w:val="single" w:sz="4" w:space="0" w:color="auto"/>
            </w:tcBorders>
            <w:vAlign w:val="bottom"/>
          </w:tcPr>
          <w:p w:rsidR="0067446F" w:rsidRPr="00D25220" w:rsidRDefault="0067446F" w:rsidP="0067446F">
            <w:pPr>
              <w:rPr>
                <w:sz w:val="20"/>
                <w:szCs w:val="20"/>
              </w:rPr>
            </w:pPr>
          </w:p>
          <w:p w:rsidR="0067446F" w:rsidRPr="00D25220" w:rsidRDefault="0067446F" w:rsidP="0067446F">
            <w:pPr>
              <w:rPr>
                <w:sz w:val="20"/>
                <w:szCs w:val="20"/>
              </w:rPr>
            </w:pPr>
            <w:r w:rsidRPr="00D25220">
              <w:rPr>
                <w:sz w:val="20"/>
                <w:szCs w:val="20"/>
              </w:rPr>
              <w:t>15606</w:t>
            </w:r>
            <w:r w:rsidRPr="00D25220">
              <w:rPr>
                <w:sz w:val="20"/>
                <w:szCs w:val="20"/>
                <w:lang w:val="en-US"/>
              </w:rPr>
              <w:t>V</w:t>
            </w:r>
            <w:r w:rsidRPr="00D25220">
              <w:rPr>
                <w:sz w:val="20"/>
                <w:szCs w:val="20"/>
              </w:rPr>
              <w:t>0000</w:t>
            </w:r>
          </w:p>
        </w:tc>
        <w:tc>
          <w:tcPr>
            <w:tcW w:w="1276" w:type="dxa"/>
            <w:tcBorders>
              <w:top w:val="single" w:sz="4" w:space="0" w:color="auto"/>
              <w:left w:val="single" w:sz="4" w:space="0" w:color="auto"/>
              <w:bottom w:val="single" w:sz="4" w:space="0" w:color="auto"/>
              <w:right w:val="single" w:sz="4" w:space="0" w:color="auto"/>
            </w:tcBorders>
            <w:vAlign w:val="bottom"/>
          </w:tcPr>
          <w:p w:rsidR="0067446F" w:rsidRPr="00D25220" w:rsidRDefault="0067446F" w:rsidP="0067446F">
            <w:pPr>
              <w:jc w:val="right"/>
              <w:rPr>
                <w:sz w:val="20"/>
                <w:szCs w:val="20"/>
              </w:rPr>
            </w:pPr>
          </w:p>
          <w:p w:rsidR="0067446F" w:rsidRPr="00D25220" w:rsidRDefault="0067446F" w:rsidP="0067446F">
            <w:pPr>
              <w:jc w:val="right"/>
              <w:rPr>
                <w:sz w:val="20"/>
                <w:szCs w:val="20"/>
              </w:rPr>
            </w:pPr>
          </w:p>
          <w:p w:rsidR="0067446F" w:rsidRPr="00D25220" w:rsidRDefault="0067446F" w:rsidP="0067446F">
            <w:pPr>
              <w:jc w:val="right"/>
              <w:rPr>
                <w:sz w:val="20"/>
                <w:szCs w:val="20"/>
              </w:rPr>
            </w:pPr>
          </w:p>
          <w:p w:rsidR="0067446F" w:rsidRPr="00D25220" w:rsidRDefault="0067446F" w:rsidP="0067446F">
            <w:pPr>
              <w:jc w:val="right"/>
              <w:rPr>
                <w:sz w:val="20"/>
                <w:szCs w:val="20"/>
              </w:rPr>
            </w:pPr>
          </w:p>
          <w:p w:rsidR="0067446F" w:rsidRPr="00D25220" w:rsidRDefault="0067446F" w:rsidP="0067446F">
            <w:pPr>
              <w:jc w:val="right"/>
              <w:rPr>
                <w:sz w:val="20"/>
                <w:szCs w:val="20"/>
              </w:rPr>
            </w:pPr>
          </w:p>
          <w:p w:rsidR="0067446F" w:rsidRPr="00D25220" w:rsidRDefault="0067446F" w:rsidP="0067446F">
            <w:pPr>
              <w:jc w:val="right"/>
              <w:rPr>
                <w:sz w:val="20"/>
                <w:szCs w:val="20"/>
              </w:rPr>
            </w:pPr>
            <w:r w:rsidRPr="00D25220">
              <w:rPr>
                <w:sz w:val="20"/>
                <w:szCs w:val="20"/>
              </w:rPr>
              <w:t>0502</w:t>
            </w:r>
          </w:p>
        </w:tc>
        <w:tc>
          <w:tcPr>
            <w:tcW w:w="1560" w:type="dxa"/>
            <w:tcBorders>
              <w:top w:val="single" w:sz="4" w:space="0" w:color="auto"/>
              <w:left w:val="single" w:sz="4" w:space="0" w:color="auto"/>
              <w:bottom w:val="single" w:sz="4" w:space="0" w:color="auto"/>
              <w:right w:val="single" w:sz="4" w:space="0" w:color="auto"/>
            </w:tcBorders>
            <w:vAlign w:val="bottom"/>
          </w:tcPr>
          <w:p w:rsidR="0067446F" w:rsidRPr="00D25220" w:rsidRDefault="0067446F" w:rsidP="0067446F">
            <w:pPr>
              <w:ind w:right="-109"/>
              <w:jc w:val="right"/>
              <w:rPr>
                <w:sz w:val="20"/>
                <w:szCs w:val="20"/>
              </w:rPr>
            </w:pPr>
          </w:p>
          <w:p w:rsidR="0067446F" w:rsidRPr="00D25220" w:rsidRDefault="0067446F" w:rsidP="0067446F">
            <w:pPr>
              <w:ind w:right="-109"/>
              <w:jc w:val="right"/>
              <w:rPr>
                <w:sz w:val="20"/>
                <w:szCs w:val="20"/>
              </w:rPr>
            </w:pPr>
          </w:p>
          <w:p w:rsidR="0067446F" w:rsidRPr="00D25220" w:rsidRDefault="0067446F" w:rsidP="0067446F">
            <w:pPr>
              <w:ind w:right="-109"/>
              <w:rPr>
                <w:sz w:val="20"/>
                <w:szCs w:val="20"/>
              </w:rPr>
            </w:pPr>
            <w:r w:rsidRPr="00D25220">
              <w:rPr>
                <w:sz w:val="20"/>
                <w:szCs w:val="20"/>
              </w:rPr>
              <w:t>1088431,60</w:t>
            </w:r>
          </w:p>
        </w:tc>
        <w:tc>
          <w:tcPr>
            <w:tcW w:w="1559" w:type="dxa"/>
            <w:tcBorders>
              <w:top w:val="single" w:sz="4" w:space="0" w:color="auto"/>
              <w:left w:val="single" w:sz="4" w:space="0" w:color="auto"/>
              <w:bottom w:val="single" w:sz="4" w:space="0" w:color="auto"/>
              <w:right w:val="single" w:sz="4" w:space="0" w:color="auto"/>
            </w:tcBorders>
            <w:vAlign w:val="bottom"/>
          </w:tcPr>
          <w:p w:rsidR="0067446F" w:rsidRPr="00D25220" w:rsidRDefault="0067446F" w:rsidP="0067446F">
            <w:pPr>
              <w:jc w:val="right"/>
              <w:rPr>
                <w:sz w:val="20"/>
                <w:szCs w:val="20"/>
              </w:rPr>
            </w:pPr>
            <w:r>
              <w:rPr>
                <w:sz w:val="20"/>
                <w:szCs w:val="20"/>
              </w:rPr>
              <w:t>58632,94</w:t>
            </w:r>
          </w:p>
        </w:tc>
      </w:tr>
      <w:tr w:rsidR="0067446F" w:rsidRPr="00D25220" w:rsidTr="0067446F">
        <w:tc>
          <w:tcPr>
            <w:tcW w:w="4046" w:type="dxa"/>
            <w:tcBorders>
              <w:top w:val="single" w:sz="4" w:space="0" w:color="auto"/>
              <w:left w:val="single" w:sz="4" w:space="0" w:color="auto"/>
              <w:bottom w:val="single" w:sz="4" w:space="0" w:color="auto"/>
              <w:right w:val="single" w:sz="4" w:space="0" w:color="auto"/>
            </w:tcBorders>
            <w:hideMark/>
          </w:tcPr>
          <w:p w:rsidR="0067446F" w:rsidRPr="00D25220" w:rsidRDefault="0067446F" w:rsidP="0067446F">
            <w:pPr>
              <w:rPr>
                <w:sz w:val="20"/>
                <w:szCs w:val="20"/>
              </w:rPr>
            </w:pPr>
            <w:r w:rsidRPr="00D25220">
              <w:rPr>
                <w:sz w:val="20"/>
                <w:szCs w:val="20"/>
              </w:rPr>
              <w:t>Муниципальная программа "Повышение качества водоснабжения населения в границах населенных пунктов входящих в состав Самойловского муниципального образования Самойловского муниципального района Саратовской области в 201</w:t>
            </w:r>
            <w:r>
              <w:rPr>
                <w:sz w:val="20"/>
                <w:szCs w:val="20"/>
              </w:rPr>
              <w:t>9</w:t>
            </w:r>
            <w:r w:rsidRPr="00D25220">
              <w:rPr>
                <w:sz w:val="20"/>
                <w:szCs w:val="20"/>
              </w:rPr>
              <w:t>году"</w:t>
            </w:r>
          </w:p>
        </w:tc>
        <w:tc>
          <w:tcPr>
            <w:tcW w:w="1701" w:type="dxa"/>
            <w:tcBorders>
              <w:top w:val="single" w:sz="4" w:space="0" w:color="auto"/>
              <w:left w:val="single" w:sz="4" w:space="0" w:color="auto"/>
              <w:bottom w:val="single" w:sz="4" w:space="0" w:color="auto"/>
              <w:right w:val="single" w:sz="4" w:space="0" w:color="auto"/>
            </w:tcBorders>
            <w:vAlign w:val="bottom"/>
          </w:tcPr>
          <w:p w:rsidR="0067446F" w:rsidRPr="00D25220" w:rsidRDefault="0067446F" w:rsidP="0067446F">
            <w:pPr>
              <w:jc w:val="right"/>
              <w:rPr>
                <w:sz w:val="20"/>
                <w:szCs w:val="20"/>
              </w:rPr>
            </w:pPr>
            <w:r w:rsidRPr="00D25220">
              <w:rPr>
                <w:sz w:val="20"/>
                <w:szCs w:val="20"/>
              </w:rPr>
              <w:t>99009</w:t>
            </w:r>
            <w:r w:rsidRPr="00D25220">
              <w:rPr>
                <w:sz w:val="20"/>
                <w:szCs w:val="20"/>
                <w:lang w:val="en-US"/>
              </w:rPr>
              <w:t>V</w:t>
            </w:r>
            <w:r w:rsidRPr="00D25220">
              <w:rPr>
                <w:sz w:val="20"/>
                <w:szCs w:val="20"/>
              </w:rPr>
              <w:t>0000</w:t>
            </w:r>
          </w:p>
        </w:tc>
        <w:tc>
          <w:tcPr>
            <w:tcW w:w="1276" w:type="dxa"/>
            <w:tcBorders>
              <w:top w:val="single" w:sz="4" w:space="0" w:color="auto"/>
              <w:left w:val="single" w:sz="4" w:space="0" w:color="auto"/>
              <w:bottom w:val="single" w:sz="4" w:space="0" w:color="auto"/>
              <w:right w:val="single" w:sz="4" w:space="0" w:color="auto"/>
            </w:tcBorders>
            <w:vAlign w:val="bottom"/>
          </w:tcPr>
          <w:p w:rsidR="0067446F" w:rsidRPr="00D25220" w:rsidRDefault="0067446F" w:rsidP="0067446F">
            <w:pPr>
              <w:jc w:val="right"/>
              <w:rPr>
                <w:sz w:val="20"/>
                <w:szCs w:val="20"/>
              </w:rPr>
            </w:pPr>
            <w:r w:rsidRPr="00D25220">
              <w:rPr>
                <w:sz w:val="20"/>
                <w:szCs w:val="20"/>
              </w:rPr>
              <w:t>0502</w:t>
            </w:r>
          </w:p>
        </w:tc>
        <w:tc>
          <w:tcPr>
            <w:tcW w:w="1560" w:type="dxa"/>
            <w:tcBorders>
              <w:top w:val="single" w:sz="4" w:space="0" w:color="auto"/>
              <w:left w:val="single" w:sz="4" w:space="0" w:color="auto"/>
              <w:bottom w:val="single" w:sz="4" w:space="0" w:color="auto"/>
              <w:right w:val="single" w:sz="4" w:space="0" w:color="auto"/>
            </w:tcBorders>
            <w:vAlign w:val="bottom"/>
          </w:tcPr>
          <w:p w:rsidR="0067446F" w:rsidRPr="00D25220" w:rsidRDefault="0067446F" w:rsidP="0067446F">
            <w:pPr>
              <w:jc w:val="right"/>
              <w:rPr>
                <w:sz w:val="20"/>
                <w:szCs w:val="20"/>
              </w:rPr>
            </w:pPr>
            <w:r w:rsidRPr="00D25220">
              <w:rPr>
                <w:sz w:val="20"/>
                <w:szCs w:val="20"/>
              </w:rPr>
              <w:t>1166080,08</w:t>
            </w:r>
          </w:p>
        </w:tc>
        <w:tc>
          <w:tcPr>
            <w:tcW w:w="1559" w:type="dxa"/>
            <w:tcBorders>
              <w:top w:val="single" w:sz="4" w:space="0" w:color="auto"/>
              <w:left w:val="single" w:sz="4" w:space="0" w:color="auto"/>
              <w:bottom w:val="single" w:sz="4" w:space="0" w:color="auto"/>
              <w:right w:val="single" w:sz="4" w:space="0" w:color="auto"/>
            </w:tcBorders>
            <w:vAlign w:val="bottom"/>
          </w:tcPr>
          <w:p w:rsidR="0067446F" w:rsidRPr="00D25220" w:rsidRDefault="0067446F" w:rsidP="0067446F">
            <w:pPr>
              <w:jc w:val="right"/>
              <w:rPr>
                <w:sz w:val="20"/>
                <w:szCs w:val="20"/>
              </w:rPr>
            </w:pPr>
            <w:r>
              <w:rPr>
                <w:sz w:val="20"/>
                <w:szCs w:val="20"/>
              </w:rPr>
              <w:t>1110123,35</w:t>
            </w:r>
          </w:p>
        </w:tc>
      </w:tr>
      <w:tr w:rsidR="0067446F" w:rsidRPr="00D25220" w:rsidTr="0067446F">
        <w:tc>
          <w:tcPr>
            <w:tcW w:w="4046" w:type="dxa"/>
            <w:tcBorders>
              <w:top w:val="single" w:sz="4" w:space="0" w:color="auto"/>
              <w:left w:val="single" w:sz="4" w:space="0" w:color="auto"/>
              <w:bottom w:val="single" w:sz="4" w:space="0" w:color="auto"/>
              <w:right w:val="single" w:sz="4" w:space="0" w:color="auto"/>
            </w:tcBorders>
            <w:vAlign w:val="bottom"/>
            <w:hideMark/>
          </w:tcPr>
          <w:p w:rsidR="0067446F" w:rsidRPr="00D25220" w:rsidRDefault="0067446F" w:rsidP="0067446F">
            <w:pPr>
              <w:rPr>
                <w:sz w:val="20"/>
                <w:szCs w:val="20"/>
              </w:rPr>
            </w:pPr>
            <w:r w:rsidRPr="00D25220">
              <w:rPr>
                <w:sz w:val="20"/>
                <w:szCs w:val="20"/>
              </w:rPr>
              <w:t>Муниципальная программа "Формирование современной городской среды в р.п.Самойловка Самойловского муниципального образования Самойловского муниципального района Саратовской области на 2018-2022 годы"</w:t>
            </w:r>
          </w:p>
        </w:tc>
        <w:tc>
          <w:tcPr>
            <w:tcW w:w="1701" w:type="dxa"/>
            <w:tcBorders>
              <w:top w:val="single" w:sz="4" w:space="0" w:color="auto"/>
              <w:left w:val="single" w:sz="4" w:space="0" w:color="auto"/>
              <w:bottom w:val="single" w:sz="4" w:space="0" w:color="auto"/>
              <w:right w:val="single" w:sz="4" w:space="0" w:color="auto"/>
            </w:tcBorders>
            <w:vAlign w:val="bottom"/>
          </w:tcPr>
          <w:p w:rsidR="0067446F" w:rsidRPr="00D25220" w:rsidRDefault="0067446F" w:rsidP="0067446F">
            <w:pPr>
              <w:jc w:val="right"/>
              <w:rPr>
                <w:sz w:val="20"/>
                <w:szCs w:val="20"/>
              </w:rPr>
            </w:pPr>
            <w:r w:rsidRPr="00D25220">
              <w:rPr>
                <w:sz w:val="20"/>
                <w:szCs w:val="20"/>
              </w:rPr>
              <w:t>13 5 01V0000</w:t>
            </w:r>
          </w:p>
        </w:tc>
        <w:tc>
          <w:tcPr>
            <w:tcW w:w="1276" w:type="dxa"/>
            <w:tcBorders>
              <w:top w:val="single" w:sz="4" w:space="0" w:color="auto"/>
              <w:left w:val="single" w:sz="4" w:space="0" w:color="auto"/>
              <w:bottom w:val="single" w:sz="4" w:space="0" w:color="auto"/>
              <w:right w:val="single" w:sz="4" w:space="0" w:color="auto"/>
            </w:tcBorders>
            <w:vAlign w:val="bottom"/>
          </w:tcPr>
          <w:p w:rsidR="0067446F" w:rsidRPr="00D25220" w:rsidRDefault="0067446F" w:rsidP="0067446F">
            <w:pPr>
              <w:jc w:val="right"/>
              <w:rPr>
                <w:sz w:val="20"/>
                <w:szCs w:val="20"/>
              </w:rPr>
            </w:pPr>
            <w:r w:rsidRPr="00D25220">
              <w:rPr>
                <w:sz w:val="20"/>
                <w:szCs w:val="20"/>
              </w:rPr>
              <w:t>0503</w:t>
            </w:r>
          </w:p>
        </w:tc>
        <w:tc>
          <w:tcPr>
            <w:tcW w:w="1560" w:type="dxa"/>
            <w:tcBorders>
              <w:top w:val="single" w:sz="4" w:space="0" w:color="auto"/>
              <w:left w:val="single" w:sz="4" w:space="0" w:color="auto"/>
              <w:bottom w:val="single" w:sz="4" w:space="0" w:color="auto"/>
              <w:right w:val="single" w:sz="4" w:space="0" w:color="auto"/>
            </w:tcBorders>
            <w:vAlign w:val="bottom"/>
          </w:tcPr>
          <w:p w:rsidR="0067446F" w:rsidRPr="00D25220" w:rsidRDefault="0067446F" w:rsidP="0067446F">
            <w:pPr>
              <w:jc w:val="right"/>
              <w:rPr>
                <w:sz w:val="20"/>
                <w:szCs w:val="20"/>
              </w:rPr>
            </w:pPr>
            <w:r w:rsidRPr="00D25220">
              <w:rPr>
                <w:sz w:val="20"/>
                <w:szCs w:val="20"/>
              </w:rPr>
              <w:t>437000,32</w:t>
            </w:r>
          </w:p>
        </w:tc>
        <w:tc>
          <w:tcPr>
            <w:tcW w:w="1559" w:type="dxa"/>
            <w:tcBorders>
              <w:top w:val="single" w:sz="4" w:space="0" w:color="auto"/>
              <w:left w:val="single" w:sz="4" w:space="0" w:color="auto"/>
              <w:bottom w:val="single" w:sz="4" w:space="0" w:color="auto"/>
              <w:right w:val="single" w:sz="4" w:space="0" w:color="auto"/>
            </w:tcBorders>
            <w:vAlign w:val="bottom"/>
          </w:tcPr>
          <w:p w:rsidR="0067446F" w:rsidRPr="00D25220" w:rsidRDefault="0067446F" w:rsidP="0067446F">
            <w:pPr>
              <w:jc w:val="right"/>
              <w:rPr>
                <w:sz w:val="20"/>
                <w:szCs w:val="20"/>
              </w:rPr>
            </w:pPr>
            <w:r>
              <w:rPr>
                <w:sz w:val="20"/>
                <w:szCs w:val="20"/>
              </w:rPr>
              <w:t>347498,00</w:t>
            </w:r>
          </w:p>
        </w:tc>
      </w:tr>
      <w:tr w:rsidR="0067446F" w:rsidRPr="00D25220" w:rsidTr="0067446F">
        <w:tc>
          <w:tcPr>
            <w:tcW w:w="4046" w:type="dxa"/>
            <w:tcBorders>
              <w:top w:val="single" w:sz="4" w:space="0" w:color="auto"/>
              <w:left w:val="single" w:sz="4" w:space="0" w:color="auto"/>
              <w:bottom w:val="single" w:sz="4" w:space="0" w:color="auto"/>
              <w:right w:val="single" w:sz="4" w:space="0" w:color="auto"/>
            </w:tcBorders>
            <w:vAlign w:val="bottom"/>
            <w:hideMark/>
          </w:tcPr>
          <w:p w:rsidR="0067446F" w:rsidRPr="00D25220" w:rsidRDefault="0067446F" w:rsidP="0067446F">
            <w:pPr>
              <w:rPr>
                <w:sz w:val="20"/>
                <w:szCs w:val="20"/>
              </w:rPr>
            </w:pPr>
            <w:r w:rsidRPr="00D25220">
              <w:rPr>
                <w:sz w:val="20"/>
                <w:szCs w:val="20"/>
              </w:rPr>
              <w:t>Муниципальная программа "Формирование современной городской среды в р.п.Самойловка Самойловского муниципального образования Самойловского муниципального района Саратовской области на 2018-2022 годы"</w:t>
            </w:r>
          </w:p>
        </w:tc>
        <w:tc>
          <w:tcPr>
            <w:tcW w:w="1701" w:type="dxa"/>
            <w:tcBorders>
              <w:top w:val="single" w:sz="4" w:space="0" w:color="auto"/>
              <w:left w:val="single" w:sz="4" w:space="0" w:color="auto"/>
              <w:bottom w:val="single" w:sz="4" w:space="0" w:color="auto"/>
              <w:right w:val="single" w:sz="4" w:space="0" w:color="auto"/>
            </w:tcBorders>
            <w:vAlign w:val="bottom"/>
          </w:tcPr>
          <w:p w:rsidR="0067446F" w:rsidRPr="00D25220" w:rsidRDefault="0067446F" w:rsidP="0067446F">
            <w:pPr>
              <w:jc w:val="center"/>
              <w:rPr>
                <w:sz w:val="20"/>
                <w:szCs w:val="20"/>
              </w:rPr>
            </w:pPr>
            <w:r w:rsidRPr="00D25220">
              <w:rPr>
                <w:sz w:val="20"/>
                <w:szCs w:val="20"/>
              </w:rPr>
              <w:t>13 5 F2 55550</w:t>
            </w:r>
          </w:p>
        </w:tc>
        <w:tc>
          <w:tcPr>
            <w:tcW w:w="1276" w:type="dxa"/>
            <w:tcBorders>
              <w:top w:val="single" w:sz="4" w:space="0" w:color="auto"/>
              <w:left w:val="single" w:sz="4" w:space="0" w:color="auto"/>
              <w:bottom w:val="single" w:sz="4" w:space="0" w:color="auto"/>
              <w:right w:val="single" w:sz="4" w:space="0" w:color="auto"/>
            </w:tcBorders>
            <w:vAlign w:val="bottom"/>
          </w:tcPr>
          <w:p w:rsidR="0067446F" w:rsidRPr="00D25220" w:rsidRDefault="0067446F" w:rsidP="0067446F">
            <w:pPr>
              <w:jc w:val="right"/>
              <w:rPr>
                <w:sz w:val="20"/>
                <w:szCs w:val="20"/>
              </w:rPr>
            </w:pPr>
            <w:r w:rsidRPr="00D25220">
              <w:rPr>
                <w:sz w:val="20"/>
                <w:szCs w:val="20"/>
              </w:rPr>
              <w:t>0503</w:t>
            </w:r>
          </w:p>
        </w:tc>
        <w:tc>
          <w:tcPr>
            <w:tcW w:w="1560" w:type="dxa"/>
            <w:tcBorders>
              <w:top w:val="single" w:sz="4" w:space="0" w:color="auto"/>
              <w:left w:val="single" w:sz="4" w:space="0" w:color="auto"/>
              <w:bottom w:val="single" w:sz="4" w:space="0" w:color="auto"/>
              <w:right w:val="single" w:sz="4" w:space="0" w:color="auto"/>
            </w:tcBorders>
            <w:vAlign w:val="bottom"/>
          </w:tcPr>
          <w:p w:rsidR="0067446F" w:rsidRPr="00D25220" w:rsidRDefault="0067446F" w:rsidP="0067446F">
            <w:pPr>
              <w:jc w:val="right"/>
              <w:rPr>
                <w:sz w:val="20"/>
                <w:szCs w:val="20"/>
              </w:rPr>
            </w:pPr>
            <w:r w:rsidRPr="00D25220">
              <w:rPr>
                <w:sz w:val="20"/>
                <w:szCs w:val="20"/>
              </w:rPr>
              <w:t>283590,38</w:t>
            </w:r>
          </w:p>
        </w:tc>
        <w:tc>
          <w:tcPr>
            <w:tcW w:w="1559" w:type="dxa"/>
            <w:tcBorders>
              <w:top w:val="single" w:sz="4" w:space="0" w:color="auto"/>
              <w:left w:val="single" w:sz="4" w:space="0" w:color="auto"/>
              <w:bottom w:val="single" w:sz="4" w:space="0" w:color="auto"/>
              <w:right w:val="single" w:sz="4" w:space="0" w:color="auto"/>
            </w:tcBorders>
            <w:vAlign w:val="bottom"/>
          </w:tcPr>
          <w:p w:rsidR="0067446F" w:rsidRPr="00D25220" w:rsidRDefault="0067446F" w:rsidP="0067446F">
            <w:pPr>
              <w:jc w:val="right"/>
              <w:rPr>
                <w:sz w:val="20"/>
                <w:szCs w:val="20"/>
              </w:rPr>
            </w:pPr>
            <w:r>
              <w:rPr>
                <w:sz w:val="20"/>
                <w:szCs w:val="20"/>
              </w:rPr>
              <w:t>283590,38</w:t>
            </w:r>
          </w:p>
        </w:tc>
      </w:tr>
      <w:tr w:rsidR="0067446F" w:rsidRPr="00D25220" w:rsidTr="0067446F">
        <w:tc>
          <w:tcPr>
            <w:tcW w:w="4046" w:type="dxa"/>
            <w:tcBorders>
              <w:top w:val="single" w:sz="4" w:space="0" w:color="auto"/>
              <w:left w:val="single" w:sz="4" w:space="0" w:color="auto"/>
              <w:bottom w:val="single" w:sz="4" w:space="0" w:color="auto"/>
              <w:right w:val="single" w:sz="4" w:space="0" w:color="auto"/>
            </w:tcBorders>
            <w:hideMark/>
          </w:tcPr>
          <w:p w:rsidR="0067446F" w:rsidRPr="00D25220" w:rsidRDefault="0067446F" w:rsidP="0067446F">
            <w:pPr>
              <w:rPr>
                <w:sz w:val="20"/>
                <w:szCs w:val="20"/>
              </w:rPr>
            </w:pPr>
            <w:r w:rsidRPr="00D25220">
              <w:rPr>
                <w:sz w:val="20"/>
                <w:szCs w:val="20"/>
              </w:rPr>
              <w:t>Муниципальная программа "Обустройство земельного участка для хранения твердых коммунальных отходов на территории Самойловского муниципального образования в 2019 году"</w:t>
            </w:r>
          </w:p>
        </w:tc>
        <w:tc>
          <w:tcPr>
            <w:tcW w:w="1701" w:type="dxa"/>
            <w:tcBorders>
              <w:top w:val="single" w:sz="4" w:space="0" w:color="auto"/>
              <w:left w:val="single" w:sz="4" w:space="0" w:color="auto"/>
              <w:bottom w:val="single" w:sz="4" w:space="0" w:color="auto"/>
              <w:right w:val="single" w:sz="4" w:space="0" w:color="auto"/>
            </w:tcBorders>
            <w:vAlign w:val="bottom"/>
          </w:tcPr>
          <w:p w:rsidR="0067446F" w:rsidRPr="00D25220" w:rsidRDefault="0067446F" w:rsidP="0067446F">
            <w:pPr>
              <w:jc w:val="center"/>
              <w:rPr>
                <w:sz w:val="20"/>
                <w:szCs w:val="20"/>
              </w:rPr>
            </w:pPr>
            <w:r w:rsidRPr="00D25220">
              <w:rPr>
                <w:sz w:val="20"/>
                <w:szCs w:val="20"/>
              </w:rPr>
              <w:t>63003V0000</w:t>
            </w:r>
          </w:p>
        </w:tc>
        <w:tc>
          <w:tcPr>
            <w:tcW w:w="1276" w:type="dxa"/>
            <w:tcBorders>
              <w:top w:val="single" w:sz="4" w:space="0" w:color="auto"/>
              <w:left w:val="single" w:sz="4" w:space="0" w:color="auto"/>
              <w:bottom w:val="single" w:sz="4" w:space="0" w:color="auto"/>
              <w:right w:val="single" w:sz="4" w:space="0" w:color="auto"/>
            </w:tcBorders>
            <w:vAlign w:val="bottom"/>
          </w:tcPr>
          <w:p w:rsidR="0067446F" w:rsidRPr="00D25220" w:rsidRDefault="0067446F" w:rsidP="0067446F">
            <w:pPr>
              <w:jc w:val="right"/>
              <w:rPr>
                <w:sz w:val="20"/>
                <w:szCs w:val="20"/>
              </w:rPr>
            </w:pPr>
            <w:r w:rsidRPr="00D25220">
              <w:rPr>
                <w:sz w:val="20"/>
                <w:szCs w:val="20"/>
              </w:rPr>
              <w:t>0503</w:t>
            </w:r>
          </w:p>
        </w:tc>
        <w:tc>
          <w:tcPr>
            <w:tcW w:w="1560" w:type="dxa"/>
            <w:tcBorders>
              <w:top w:val="single" w:sz="4" w:space="0" w:color="auto"/>
              <w:left w:val="single" w:sz="4" w:space="0" w:color="auto"/>
              <w:bottom w:val="single" w:sz="4" w:space="0" w:color="auto"/>
              <w:right w:val="single" w:sz="4" w:space="0" w:color="auto"/>
            </w:tcBorders>
            <w:vAlign w:val="bottom"/>
          </w:tcPr>
          <w:p w:rsidR="0067446F" w:rsidRPr="00D25220" w:rsidRDefault="0067446F" w:rsidP="0067446F">
            <w:pPr>
              <w:jc w:val="right"/>
              <w:rPr>
                <w:sz w:val="20"/>
                <w:szCs w:val="20"/>
              </w:rPr>
            </w:pPr>
            <w:r w:rsidRPr="00D25220">
              <w:rPr>
                <w:sz w:val="20"/>
                <w:szCs w:val="20"/>
              </w:rPr>
              <w:t>2720620,00</w:t>
            </w:r>
          </w:p>
        </w:tc>
        <w:tc>
          <w:tcPr>
            <w:tcW w:w="1559" w:type="dxa"/>
            <w:tcBorders>
              <w:top w:val="single" w:sz="4" w:space="0" w:color="auto"/>
              <w:left w:val="single" w:sz="4" w:space="0" w:color="auto"/>
              <w:bottom w:val="single" w:sz="4" w:space="0" w:color="auto"/>
              <w:right w:val="single" w:sz="4" w:space="0" w:color="auto"/>
            </w:tcBorders>
            <w:vAlign w:val="bottom"/>
          </w:tcPr>
          <w:p w:rsidR="0067446F" w:rsidRPr="00D25220" w:rsidRDefault="0067446F" w:rsidP="0067446F">
            <w:pPr>
              <w:jc w:val="right"/>
              <w:rPr>
                <w:sz w:val="20"/>
                <w:szCs w:val="20"/>
              </w:rPr>
            </w:pPr>
            <w:r>
              <w:rPr>
                <w:sz w:val="20"/>
                <w:szCs w:val="20"/>
              </w:rPr>
              <w:t>79300,00</w:t>
            </w:r>
          </w:p>
        </w:tc>
      </w:tr>
      <w:tr w:rsidR="0067446F" w:rsidRPr="00D25220" w:rsidTr="0067446F">
        <w:tc>
          <w:tcPr>
            <w:tcW w:w="4046" w:type="dxa"/>
            <w:tcBorders>
              <w:top w:val="single" w:sz="4" w:space="0" w:color="auto"/>
              <w:left w:val="single" w:sz="4" w:space="0" w:color="auto"/>
              <w:bottom w:val="single" w:sz="4" w:space="0" w:color="auto"/>
              <w:right w:val="single" w:sz="4" w:space="0" w:color="auto"/>
            </w:tcBorders>
            <w:hideMark/>
          </w:tcPr>
          <w:p w:rsidR="0067446F" w:rsidRPr="00D25220" w:rsidRDefault="0067446F" w:rsidP="0067446F">
            <w:pPr>
              <w:rPr>
                <w:sz w:val="20"/>
                <w:szCs w:val="20"/>
              </w:rPr>
            </w:pPr>
            <w:r w:rsidRPr="00D25220">
              <w:rPr>
                <w:sz w:val="20"/>
                <w:szCs w:val="20"/>
              </w:rPr>
              <w:t>Муниципальная программа "Благоустройство территории Самойловского муниципального образования Самойловского муниципального района Саратовской области на 2019-2021 годы"</w:t>
            </w:r>
          </w:p>
        </w:tc>
        <w:tc>
          <w:tcPr>
            <w:tcW w:w="1701" w:type="dxa"/>
            <w:tcBorders>
              <w:top w:val="single" w:sz="4" w:space="0" w:color="auto"/>
              <w:left w:val="single" w:sz="4" w:space="0" w:color="auto"/>
              <w:bottom w:val="single" w:sz="4" w:space="0" w:color="auto"/>
              <w:right w:val="single" w:sz="4" w:space="0" w:color="auto"/>
            </w:tcBorders>
            <w:vAlign w:val="bottom"/>
          </w:tcPr>
          <w:p w:rsidR="0067446F" w:rsidRPr="00D25220" w:rsidRDefault="0067446F" w:rsidP="0067446F">
            <w:pPr>
              <w:jc w:val="right"/>
              <w:rPr>
                <w:sz w:val="20"/>
                <w:szCs w:val="20"/>
              </w:rPr>
            </w:pPr>
            <w:r w:rsidRPr="00D25220">
              <w:rPr>
                <w:sz w:val="20"/>
                <w:szCs w:val="20"/>
              </w:rPr>
              <w:t>95001</w:t>
            </w:r>
            <w:r w:rsidRPr="00D25220">
              <w:rPr>
                <w:sz w:val="20"/>
                <w:szCs w:val="20"/>
                <w:lang w:val="en-US"/>
              </w:rPr>
              <w:t>V</w:t>
            </w:r>
            <w:r w:rsidRPr="00D25220">
              <w:rPr>
                <w:sz w:val="20"/>
                <w:szCs w:val="20"/>
              </w:rPr>
              <w:t>0000</w:t>
            </w:r>
          </w:p>
        </w:tc>
        <w:tc>
          <w:tcPr>
            <w:tcW w:w="1276" w:type="dxa"/>
            <w:tcBorders>
              <w:top w:val="single" w:sz="4" w:space="0" w:color="auto"/>
              <w:left w:val="single" w:sz="4" w:space="0" w:color="auto"/>
              <w:bottom w:val="single" w:sz="4" w:space="0" w:color="auto"/>
              <w:right w:val="single" w:sz="4" w:space="0" w:color="auto"/>
            </w:tcBorders>
            <w:vAlign w:val="bottom"/>
          </w:tcPr>
          <w:p w:rsidR="0067446F" w:rsidRPr="00D25220" w:rsidRDefault="0067446F" w:rsidP="0067446F">
            <w:pPr>
              <w:jc w:val="right"/>
              <w:rPr>
                <w:sz w:val="20"/>
                <w:szCs w:val="20"/>
              </w:rPr>
            </w:pPr>
            <w:r w:rsidRPr="00D25220">
              <w:rPr>
                <w:sz w:val="20"/>
                <w:szCs w:val="20"/>
              </w:rPr>
              <w:t>0503</w:t>
            </w:r>
          </w:p>
        </w:tc>
        <w:tc>
          <w:tcPr>
            <w:tcW w:w="1560" w:type="dxa"/>
            <w:tcBorders>
              <w:top w:val="single" w:sz="4" w:space="0" w:color="auto"/>
              <w:left w:val="single" w:sz="4" w:space="0" w:color="auto"/>
              <w:bottom w:val="single" w:sz="4" w:space="0" w:color="auto"/>
              <w:right w:val="single" w:sz="4" w:space="0" w:color="auto"/>
            </w:tcBorders>
            <w:vAlign w:val="bottom"/>
          </w:tcPr>
          <w:p w:rsidR="0067446F" w:rsidRPr="00D25220" w:rsidRDefault="0067446F" w:rsidP="0067446F">
            <w:pPr>
              <w:jc w:val="right"/>
              <w:rPr>
                <w:sz w:val="20"/>
                <w:szCs w:val="20"/>
              </w:rPr>
            </w:pPr>
            <w:r w:rsidRPr="00D25220">
              <w:rPr>
                <w:sz w:val="20"/>
                <w:szCs w:val="20"/>
              </w:rPr>
              <w:t>3817464,00</w:t>
            </w:r>
          </w:p>
        </w:tc>
        <w:tc>
          <w:tcPr>
            <w:tcW w:w="1559" w:type="dxa"/>
            <w:tcBorders>
              <w:top w:val="single" w:sz="4" w:space="0" w:color="auto"/>
              <w:left w:val="single" w:sz="4" w:space="0" w:color="auto"/>
              <w:bottom w:val="single" w:sz="4" w:space="0" w:color="auto"/>
              <w:right w:val="single" w:sz="4" w:space="0" w:color="auto"/>
            </w:tcBorders>
            <w:vAlign w:val="bottom"/>
          </w:tcPr>
          <w:p w:rsidR="0067446F" w:rsidRPr="00D25220" w:rsidRDefault="0067446F" w:rsidP="0067446F">
            <w:pPr>
              <w:jc w:val="right"/>
              <w:rPr>
                <w:sz w:val="20"/>
                <w:szCs w:val="20"/>
              </w:rPr>
            </w:pPr>
            <w:r>
              <w:rPr>
                <w:sz w:val="20"/>
                <w:szCs w:val="20"/>
              </w:rPr>
              <w:t>1883990,14</w:t>
            </w:r>
          </w:p>
        </w:tc>
      </w:tr>
      <w:tr w:rsidR="0067446F" w:rsidRPr="00D25220" w:rsidTr="0067446F">
        <w:tc>
          <w:tcPr>
            <w:tcW w:w="4046" w:type="dxa"/>
            <w:tcBorders>
              <w:top w:val="single" w:sz="4" w:space="0" w:color="auto"/>
              <w:left w:val="single" w:sz="4" w:space="0" w:color="auto"/>
              <w:bottom w:val="single" w:sz="4" w:space="0" w:color="auto"/>
              <w:right w:val="single" w:sz="4" w:space="0" w:color="auto"/>
            </w:tcBorders>
            <w:hideMark/>
          </w:tcPr>
          <w:p w:rsidR="0067446F" w:rsidRPr="00D25220" w:rsidRDefault="0067446F" w:rsidP="0067446F">
            <w:pPr>
              <w:rPr>
                <w:sz w:val="20"/>
                <w:szCs w:val="20"/>
              </w:rPr>
            </w:pPr>
            <w:r w:rsidRPr="00D25220">
              <w:rPr>
                <w:sz w:val="20"/>
                <w:szCs w:val="20"/>
              </w:rPr>
              <w:t>Муниципальная программа "Благоустройство территории Самойловского муниципального образования Самойловского муниципального района Саратовской области на 2019-2021 годы"</w:t>
            </w:r>
          </w:p>
        </w:tc>
        <w:tc>
          <w:tcPr>
            <w:tcW w:w="1701" w:type="dxa"/>
            <w:tcBorders>
              <w:top w:val="single" w:sz="4" w:space="0" w:color="auto"/>
              <w:left w:val="single" w:sz="4" w:space="0" w:color="auto"/>
              <w:bottom w:val="single" w:sz="4" w:space="0" w:color="auto"/>
              <w:right w:val="single" w:sz="4" w:space="0" w:color="auto"/>
            </w:tcBorders>
            <w:vAlign w:val="bottom"/>
          </w:tcPr>
          <w:p w:rsidR="0067446F" w:rsidRPr="00D25220" w:rsidRDefault="0067446F" w:rsidP="0067446F">
            <w:pPr>
              <w:jc w:val="right"/>
              <w:rPr>
                <w:sz w:val="20"/>
                <w:szCs w:val="20"/>
              </w:rPr>
            </w:pPr>
            <w:r w:rsidRPr="00D25220">
              <w:rPr>
                <w:sz w:val="20"/>
                <w:szCs w:val="20"/>
              </w:rPr>
              <w:t>95002</w:t>
            </w:r>
            <w:r w:rsidRPr="00D25220">
              <w:rPr>
                <w:sz w:val="20"/>
                <w:szCs w:val="20"/>
                <w:lang w:val="en-US"/>
              </w:rPr>
              <w:t>V</w:t>
            </w:r>
            <w:r w:rsidRPr="00D25220">
              <w:rPr>
                <w:sz w:val="20"/>
                <w:szCs w:val="20"/>
              </w:rPr>
              <w:t>0000</w:t>
            </w:r>
          </w:p>
        </w:tc>
        <w:tc>
          <w:tcPr>
            <w:tcW w:w="1276" w:type="dxa"/>
            <w:tcBorders>
              <w:top w:val="single" w:sz="4" w:space="0" w:color="auto"/>
              <w:left w:val="single" w:sz="4" w:space="0" w:color="auto"/>
              <w:bottom w:val="single" w:sz="4" w:space="0" w:color="auto"/>
              <w:right w:val="single" w:sz="4" w:space="0" w:color="auto"/>
            </w:tcBorders>
            <w:vAlign w:val="bottom"/>
          </w:tcPr>
          <w:p w:rsidR="0067446F" w:rsidRPr="00D25220" w:rsidRDefault="0067446F" w:rsidP="0067446F">
            <w:pPr>
              <w:jc w:val="right"/>
              <w:rPr>
                <w:sz w:val="20"/>
                <w:szCs w:val="20"/>
              </w:rPr>
            </w:pPr>
            <w:r w:rsidRPr="00D25220">
              <w:rPr>
                <w:sz w:val="20"/>
                <w:szCs w:val="20"/>
              </w:rPr>
              <w:t>0503</w:t>
            </w:r>
          </w:p>
        </w:tc>
        <w:tc>
          <w:tcPr>
            <w:tcW w:w="1560" w:type="dxa"/>
            <w:tcBorders>
              <w:top w:val="single" w:sz="4" w:space="0" w:color="auto"/>
              <w:left w:val="single" w:sz="4" w:space="0" w:color="auto"/>
              <w:bottom w:val="single" w:sz="4" w:space="0" w:color="auto"/>
              <w:right w:val="single" w:sz="4" w:space="0" w:color="auto"/>
            </w:tcBorders>
            <w:vAlign w:val="bottom"/>
          </w:tcPr>
          <w:p w:rsidR="0067446F" w:rsidRPr="00D25220" w:rsidRDefault="0067446F" w:rsidP="0067446F">
            <w:pPr>
              <w:jc w:val="right"/>
              <w:rPr>
                <w:sz w:val="20"/>
                <w:szCs w:val="20"/>
              </w:rPr>
            </w:pPr>
            <w:r w:rsidRPr="00D25220">
              <w:rPr>
                <w:sz w:val="20"/>
                <w:szCs w:val="20"/>
              </w:rPr>
              <w:t>3028517,00</w:t>
            </w:r>
          </w:p>
        </w:tc>
        <w:tc>
          <w:tcPr>
            <w:tcW w:w="1559" w:type="dxa"/>
            <w:tcBorders>
              <w:top w:val="single" w:sz="4" w:space="0" w:color="auto"/>
              <w:left w:val="single" w:sz="4" w:space="0" w:color="auto"/>
              <w:bottom w:val="single" w:sz="4" w:space="0" w:color="auto"/>
              <w:right w:val="single" w:sz="4" w:space="0" w:color="auto"/>
            </w:tcBorders>
            <w:vAlign w:val="bottom"/>
          </w:tcPr>
          <w:p w:rsidR="0067446F" w:rsidRPr="00D25220" w:rsidRDefault="0067446F" w:rsidP="0067446F">
            <w:pPr>
              <w:jc w:val="right"/>
              <w:rPr>
                <w:sz w:val="20"/>
                <w:szCs w:val="20"/>
              </w:rPr>
            </w:pPr>
            <w:r>
              <w:rPr>
                <w:sz w:val="20"/>
                <w:szCs w:val="20"/>
              </w:rPr>
              <w:t>1468359,43</w:t>
            </w:r>
          </w:p>
        </w:tc>
      </w:tr>
      <w:tr w:rsidR="0067446F" w:rsidRPr="00D25220" w:rsidTr="0067446F">
        <w:tc>
          <w:tcPr>
            <w:tcW w:w="4046" w:type="dxa"/>
            <w:tcBorders>
              <w:top w:val="single" w:sz="4" w:space="0" w:color="auto"/>
              <w:left w:val="single" w:sz="4" w:space="0" w:color="auto"/>
              <w:bottom w:val="single" w:sz="4" w:space="0" w:color="auto"/>
              <w:right w:val="single" w:sz="4" w:space="0" w:color="auto"/>
            </w:tcBorders>
            <w:hideMark/>
          </w:tcPr>
          <w:p w:rsidR="0067446F" w:rsidRPr="00D25220" w:rsidRDefault="0067446F" w:rsidP="0067446F">
            <w:pPr>
              <w:rPr>
                <w:sz w:val="20"/>
                <w:szCs w:val="20"/>
              </w:rPr>
            </w:pPr>
            <w:r w:rsidRPr="00D25220">
              <w:rPr>
                <w:sz w:val="20"/>
                <w:szCs w:val="20"/>
              </w:rPr>
              <w:t>Муниципальная программа "Благоустройство территории Самойловского муниципального образования Самойловского муниципального района Саратовской области на 2019-2021 годы"</w:t>
            </w:r>
          </w:p>
        </w:tc>
        <w:tc>
          <w:tcPr>
            <w:tcW w:w="1701" w:type="dxa"/>
            <w:tcBorders>
              <w:top w:val="single" w:sz="4" w:space="0" w:color="auto"/>
              <w:left w:val="single" w:sz="4" w:space="0" w:color="auto"/>
              <w:bottom w:val="single" w:sz="4" w:space="0" w:color="auto"/>
              <w:right w:val="single" w:sz="4" w:space="0" w:color="auto"/>
            </w:tcBorders>
            <w:vAlign w:val="bottom"/>
          </w:tcPr>
          <w:p w:rsidR="0067446F" w:rsidRPr="00D25220" w:rsidRDefault="0067446F" w:rsidP="0067446F">
            <w:pPr>
              <w:jc w:val="right"/>
              <w:rPr>
                <w:sz w:val="20"/>
                <w:szCs w:val="20"/>
              </w:rPr>
            </w:pPr>
            <w:r w:rsidRPr="00D25220">
              <w:rPr>
                <w:sz w:val="20"/>
                <w:szCs w:val="20"/>
              </w:rPr>
              <w:t>95003</w:t>
            </w:r>
            <w:r w:rsidRPr="00D25220">
              <w:rPr>
                <w:sz w:val="20"/>
                <w:szCs w:val="20"/>
                <w:lang w:val="en-US"/>
              </w:rPr>
              <w:t>V</w:t>
            </w:r>
            <w:r w:rsidRPr="00D25220">
              <w:rPr>
                <w:sz w:val="20"/>
                <w:szCs w:val="20"/>
              </w:rPr>
              <w:t>0000</w:t>
            </w:r>
          </w:p>
        </w:tc>
        <w:tc>
          <w:tcPr>
            <w:tcW w:w="1276" w:type="dxa"/>
            <w:tcBorders>
              <w:top w:val="single" w:sz="4" w:space="0" w:color="auto"/>
              <w:left w:val="single" w:sz="4" w:space="0" w:color="auto"/>
              <w:bottom w:val="single" w:sz="4" w:space="0" w:color="auto"/>
              <w:right w:val="single" w:sz="4" w:space="0" w:color="auto"/>
            </w:tcBorders>
            <w:vAlign w:val="bottom"/>
          </w:tcPr>
          <w:p w:rsidR="0067446F" w:rsidRPr="00D25220" w:rsidRDefault="0067446F" w:rsidP="0067446F">
            <w:pPr>
              <w:jc w:val="right"/>
              <w:rPr>
                <w:sz w:val="20"/>
                <w:szCs w:val="20"/>
              </w:rPr>
            </w:pPr>
            <w:r w:rsidRPr="00D25220">
              <w:rPr>
                <w:sz w:val="20"/>
                <w:szCs w:val="20"/>
              </w:rPr>
              <w:t>0503</w:t>
            </w:r>
          </w:p>
        </w:tc>
        <w:tc>
          <w:tcPr>
            <w:tcW w:w="1560" w:type="dxa"/>
            <w:tcBorders>
              <w:top w:val="single" w:sz="4" w:space="0" w:color="auto"/>
              <w:left w:val="single" w:sz="4" w:space="0" w:color="auto"/>
              <w:bottom w:val="single" w:sz="4" w:space="0" w:color="auto"/>
              <w:right w:val="single" w:sz="4" w:space="0" w:color="auto"/>
            </w:tcBorders>
            <w:vAlign w:val="bottom"/>
          </w:tcPr>
          <w:p w:rsidR="0067446F" w:rsidRPr="00D25220" w:rsidRDefault="0067446F" w:rsidP="0067446F">
            <w:pPr>
              <w:jc w:val="right"/>
              <w:rPr>
                <w:sz w:val="20"/>
                <w:szCs w:val="20"/>
              </w:rPr>
            </w:pPr>
            <w:r w:rsidRPr="00D25220">
              <w:rPr>
                <w:sz w:val="20"/>
                <w:szCs w:val="20"/>
              </w:rPr>
              <w:t>4222800,00</w:t>
            </w:r>
          </w:p>
        </w:tc>
        <w:tc>
          <w:tcPr>
            <w:tcW w:w="1559" w:type="dxa"/>
            <w:tcBorders>
              <w:top w:val="single" w:sz="4" w:space="0" w:color="auto"/>
              <w:left w:val="single" w:sz="4" w:space="0" w:color="auto"/>
              <w:bottom w:val="single" w:sz="4" w:space="0" w:color="auto"/>
              <w:right w:val="single" w:sz="4" w:space="0" w:color="auto"/>
            </w:tcBorders>
            <w:vAlign w:val="bottom"/>
          </w:tcPr>
          <w:p w:rsidR="0067446F" w:rsidRPr="00D25220" w:rsidRDefault="0067446F" w:rsidP="0067446F">
            <w:pPr>
              <w:jc w:val="right"/>
              <w:rPr>
                <w:sz w:val="20"/>
                <w:szCs w:val="20"/>
              </w:rPr>
            </w:pPr>
            <w:r>
              <w:rPr>
                <w:sz w:val="20"/>
                <w:szCs w:val="20"/>
              </w:rPr>
              <w:t>2788181,12</w:t>
            </w:r>
          </w:p>
        </w:tc>
      </w:tr>
      <w:tr w:rsidR="0067446F" w:rsidRPr="00D25220" w:rsidTr="0067446F">
        <w:trPr>
          <w:trHeight w:val="1833"/>
        </w:trPr>
        <w:tc>
          <w:tcPr>
            <w:tcW w:w="4046" w:type="dxa"/>
            <w:tcBorders>
              <w:top w:val="single" w:sz="4" w:space="0" w:color="auto"/>
              <w:left w:val="single" w:sz="4" w:space="0" w:color="auto"/>
              <w:bottom w:val="single" w:sz="4" w:space="0" w:color="auto"/>
              <w:right w:val="single" w:sz="4" w:space="0" w:color="auto"/>
            </w:tcBorders>
            <w:hideMark/>
          </w:tcPr>
          <w:p w:rsidR="0067446F" w:rsidRPr="00D25220" w:rsidRDefault="0067446F" w:rsidP="0067446F">
            <w:pPr>
              <w:rPr>
                <w:sz w:val="20"/>
                <w:szCs w:val="20"/>
              </w:rPr>
            </w:pPr>
            <w:r w:rsidRPr="00D25220">
              <w:rPr>
                <w:sz w:val="20"/>
                <w:szCs w:val="20"/>
              </w:rPr>
              <w:t>Муниципальная программа "Благоустройство территории Самойловского муниципального образования Самойловского муниципального района Саратовской области на 2019-2021 годы"</w:t>
            </w:r>
          </w:p>
        </w:tc>
        <w:tc>
          <w:tcPr>
            <w:tcW w:w="1701" w:type="dxa"/>
            <w:tcBorders>
              <w:top w:val="single" w:sz="4" w:space="0" w:color="auto"/>
              <w:left w:val="single" w:sz="4" w:space="0" w:color="auto"/>
              <w:bottom w:val="single" w:sz="4" w:space="0" w:color="auto"/>
              <w:right w:val="single" w:sz="4" w:space="0" w:color="auto"/>
            </w:tcBorders>
            <w:vAlign w:val="bottom"/>
          </w:tcPr>
          <w:p w:rsidR="0067446F" w:rsidRPr="00D25220" w:rsidRDefault="0067446F" w:rsidP="0067446F">
            <w:pPr>
              <w:jc w:val="center"/>
              <w:rPr>
                <w:sz w:val="20"/>
                <w:szCs w:val="20"/>
              </w:rPr>
            </w:pPr>
            <w:r w:rsidRPr="00D25220">
              <w:rPr>
                <w:sz w:val="20"/>
                <w:szCs w:val="20"/>
              </w:rPr>
              <w:t>95004</w:t>
            </w:r>
            <w:r w:rsidRPr="00D25220">
              <w:rPr>
                <w:sz w:val="20"/>
                <w:szCs w:val="20"/>
                <w:lang w:val="en-US"/>
              </w:rPr>
              <w:t>V</w:t>
            </w:r>
            <w:r w:rsidRPr="00D25220">
              <w:rPr>
                <w:sz w:val="20"/>
                <w:szCs w:val="20"/>
              </w:rPr>
              <w:t>0000</w:t>
            </w:r>
          </w:p>
        </w:tc>
        <w:tc>
          <w:tcPr>
            <w:tcW w:w="1276" w:type="dxa"/>
            <w:tcBorders>
              <w:top w:val="single" w:sz="4" w:space="0" w:color="auto"/>
              <w:left w:val="single" w:sz="4" w:space="0" w:color="auto"/>
              <w:bottom w:val="single" w:sz="4" w:space="0" w:color="auto"/>
              <w:right w:val="single" w:sz="4" w:space="0" w:color="auto"/>
            </w:tcBorders>
            <w:vAlign w:val="bottom"/>
          </w:tcPr>
          <w:p w:rsidR="0067446F" w:rsidRPr="00D25220" w:rsidRDefault="0067446F" w:rsidP="0067446F">
            <w:pPr>
              <w:jc w:val="right"/>
              <w:rPr>
                <w:sz w:val="20"/>
                <w:szCs w:val="20"/>
              </w:rPr>
            </w:pPr>
            <w:r w:rsidRPr="00D25220">
              <w:rPr>
                <w:sz w:val="20"/>
                <w:szCs w:val="20"/>
              </w:rPr>
              <w:t>0503</w:t>
            </w:r>
          </w:p>
        </w:tc>
        <w:tc>
          <w:tcPr>
            <w:tcW w:w="1560" w:type="dxa"/>
            <w:tcBorders>
              <w:top w:val="single" w:sz="4" w:space="0" w:color="auto"/>
              <w:left w:val="single" w:sz="4" w:space="0" w:color="auto"/>
              <w:bottom w:val="single" w:sz="4" w:space="0" w:color="auto"/>
              <w:right w:val="single" w:sz="4" w:space="0" w:color="auto"/>
            </w:tcBorders>
            <w:vAlign w:val="bottom"/>
          </w:tcPr>
          <w:p w:rsidR="0067446F" w:rsidRPr="00D25220" w:rsidRDefault="0067446F" w:rsidP="0067446F">
            <w:pPr>
              <w:jc w:val="right"/>
              <w:rPr>
                <w:sz w:val="20"/>
                <w:szCs w:val="20"/>
              </w:rPr>
            </w:pPr>
            <w:r w:rsidRPr="00D25220">
              <w:rPr>
                <w:sz w:val="20"/>
                <w:szCs w:val="20"/>
              </w:rPr>
              <w:t>6299821,44</w:t>
            </w:r>
          </w:p>
        </w:tc>
        <w:tc>
          <w:tcPr>
            <w:tcW w:w="1559" w:type="dxa"/>
            <w:tcBorders>
              <w:top w:val="single" w:sz="4" w:space="0" w:color="auto"/>
              <w:left w:val="single" w:sz="4" w:space="0" w:color="auto"/>
              <w:bottom w:val="single" w:sz="4" w:space="0" w:color="auto"/>
              <w:right w:val="single" w:sz="4" w:space="0" w:color="auto"/>
            </w:tcBorders>
            <w:vAlign w:val="bottom"/>
          </w:tcPr>
          <w:p w:rsidR="0067446F" w:rsidRPr="00D25220" w:rsidRDefault="0067446F" w:rsidP="0067446F">
            <w:pPr>
              <w:jc w:val="right"/>
              <w:rPr>
                <w:sz w:val="20"/>
                <w:szCs w:val="20"/>
              </w:rPr>
            </w:pPr>
            <w:r>
              <w:rPr>
                <w:sz w:val="20"/>
                <w:szCs w:val="20"/>
              </w:rPr>
              <w:t>5544056,93</w:t>
            </w:r>
          </w:p>
        </w:tc>
      </w:tr>
      <w:tr w:rsidR="0067446F" w:rsidRPr="00D25220" w:rsidTr="0067446F">
        <w:tc>
          <w:tcPr>
            <w:tcW w:w="4046" w:type="dxa"/>
            <w:tcBorders>
              <w:top w:val="single" w:sz="4" w:space="0" w:color="auto"/>
              <w:left w:val="single" w:sz="4" w:space="0" w:color="auto"/>
              <w:bottom w:val="single" w:sz="4" w:space="0" w:color="auto"/>
              <w:right w:val="single" w:sz="4" w:space="0" w:color="auto"/>
            </w:tcBorders>
            <w:hideMark/>
          </w:tcPr>
          <w:p w:rsidR="0067446F" w:rsidRPr="00D25220" w:rsidRDefault="0067446F" w:rsidP="0067446F">
            <w:pPr>
              <w:rPr>
                <w:sz w:val="20"/>
                <w:szCs w:val="20"/>
              </w:rPr>
            </w:pPr>
            <w:r w:rsidRPr="00D25220">
              <w:rPr>
                <w:sz w:val="20"/>
                <w:szCs w:val="20"/>
              </w:rPr>
              <w:lastRenderedPageBreak/>
              <w:t>Муниципальная программа "Благоустройство территории Самойловского муниципального образования Самойловского муниципального района Саратовской области на 2019-2021 годы"</w:t>
            </w:r>
          </w:p>
        </w:tc>
        <w:tc>
          <w:tcPr>
            <w:tcW w:w="1701" w:type="dxa"/>
            <w:tcBorders>
              <w:top w:val="single" w:sz="4" w:space="0" w:color="auto"/>
              <w:left w:val="single" w:sz="4" w:space="0" w:color="auto"/>
              <w:bottom w:val="single" w:sz="4" w:space="0" w:color="auto"/>
              <w:right w:val="single" w:sz="4" w:space="0" w:color="auto"/>
            </w:tcBorders>
            <w:vAlign w:val="bottom"/>
          </w:tcPr>
          <w:p w:rsidR="0067446F" w:rsidRPr="00D25220" w:rsidRDefault="0067446F" w:rsidP="0067446F">
            <w:pPr>
              <w:jc w:val="right"/>
              <w:rPr>
                <w:sz w:val="20"/>
                <w:szCs w:val="20"/>
              </w:rPr>
            </w:pPr>
            <w:r w:rsidRPr="00D25220">
              <w:rPr>
                <w:sz w:val="20"/>
                <w:szCs w:val="20"/>
              </w:rPr>
              <w:t>95005</w:t>
            </w:r>
            <w:r w:rsidRPr="00D25220">
              <w:rPr>
                <w:sz w:val="20"/>
                <w:szCs w:val="20"/>
                <w:lang w:val="en-US"/>
              </w:rPr>
              <w:t>V</w:t>
            </w:r>
            <w:r w:rsidRPr="00D25220">
              <w:rPr>
                <w:sz w:val="20"/>
                <w:szCs w:val="20"/>
              </w:rPr>
              <w:t>0000</w:t>
            </w:r>
          </w:p>
        </w:tc>
        <w:tc>
          <w:tcPr>
            <w:tcW w:w="1276" w:type="dxa"/>
            <w:tcBorders>
              <w:top w:val="single" w:sz="4" w:space="0" w:color="auto"/>
              <w:left w:val="single" w:sz="4" w:space="0" w:color="auto"/>
              <w:bottom w:val="single" w:sz="4" w:space="0" w:color="auto"/>
              <w:right w:val="single" w:sz="4" w:space="0" w:color="auto"/>
            </w:tcBorders>
            <w:vAlign w:val="bottom"/>
          </w:tcPr>
          <w:p w:rsidR="0067446F" w:rsidRPr="00D25220" w:rsidRDefault="0067446F" w:rsidP="0067446F">
            <w:pPr>
              <w:jc w:val="right"/>
              <w:rPr>
                <w:sz w:val="20"/>
                <w:szCs w:val="20"/>
              </w:rPr>
            </w:pPr>
            <w:r w:rsidRPr="00D25220">
              <w:rPr>
                <w:sz w:val="20"/>
                <w:szCs w:val="20"/>
              </w:rPr>
              <w:t>0503</w:t>
            </w:r>
          </w:p>
        </w:tc>
        <w:tc>
          <w:tcPr>
            <w:tcW w:w="1560" w:type="dxa"/>
            <w:tcBorders>
              <w:top w:val="single" w:sz="4" w:space="0" w:color="auto"/>
              <w:left w:val="single" w:sz="4" w:space="0" w:color="auto"/>
              <w:bottom w:val="single" w:sz="4" w:space="0" w:color="auto"/>
              <w:right w:val="single" w:sz="4" w:space="0" w:color="auto"/>
            </w:tcBorders>
            <w:vAlign w:val="bottom"/>
          </w:tcPr>
          <w:p w:rsidR="0067446F" w:rsidRPr="00D25220" w:rsidRDefault="0067446F" w:rsidP="0067446F">
            <w:pPr>
              <w:jc w:val="right"/>
              <w:rPr>
                <w:sz w:val="20"/>
                <w:szCs w:val="20"/>
              </w:rPr>
            </w:pPr>
            <w:r w:rsidRPr="00D25220">
              <w:rPr>
                <w:sz w:val="20"/>
                <w:szCs w:val="20"/>
              </w:rPr>
              <w:t>100000,00</w:t>
            </w:r>
          </w:p>
        </w:tc>
        <w:tc>
          <w:tcPr>
            <w:tcW w:w="1559" w:type="dxa"/>
            <w:tcBorders>
              <w:top w:val="single" w:sz="4" w:space="0" w:color="auto"/>
              <w:left w:val="single" w:sz="4" w:space="0" w:color="auto"/>
              <w:bottom w:val="single" w:sz="4" w:space="0" w:color="auto"/>
              <w:right w:val="single" w:sz="4" w:space="0" w:color="auto"/>
            </w:tcBorders>
            <w:vAlign w:val="bottom"/>
          </w:tcPr>
          <w:p w:rsidR="0067446F" w:rsidRPr="00D25220" w:rsidRDefault="0067446F" w:rsidP="0067446F">
            <w:pPr>
              <w:jc w:val="right"/>
              <w:rPr>
                <w:sz w:val="20"/>
                <w:szCs w:val="20"/>
              </w:rPr>
            </w:pPr>
            <w:r>
              <w:rPr>
                <w:sz w:val="20"/>
                <w:szCs w:val="20"/>
              </w:rPr>
              <w:t>0,00</w:t>
            </w:r>
          </w:p>
        </w:tc>
      </w:tr>
      <w:tr w:rsidR="0067446F" w:rsidRPr="00D25220" w:rsidTr="0067446F">
        <w:tc>
          <w:tcPr>
            <w:tcW w:w="4046" w:type="dxa"/>
            <w:tcBorders>
              <w:top w:val="single" w:sz="4" w:space="0" w:color="auto"/>
              <w:left w:val="single" w:sz="4" w:space="0" w:color="auto"/>
              <w:bottom w:val="single" w:sz="4" w:space="0" w:color="auto"/>
              <w:right w:val="single" w:sz="4" w:space="0" w:color="auto"/>
            </w:tcBorders>
            <w:hideMark/>
          </w:tcPr>
          <w:p w:rsidR="0067446F" w:rsidRPr="00D25220" w:rsidRDefault="0067446F" w:rsidP="0067446F">
            <w:pPr>
              <w:jc w:val="both"/>
              <w:rPr>
                <w:b/>
                <w:sz w:val="20"/>
                <w:szCs w:val="20"/>
              </w:rPr>
            </w:pPr>
            <w:r w:rsidRPr="00D25220">
              <w:rPr>
                <w:b/>
                <w:sz w:val="20"/>
                <w:szCs w:val="20"/>
              </w:rPr>
              <w:t>Итого</w:t>
            </w:r>
          </w:p>
        </w:tc>
        <w:tc>
          <w:tcPr>
            <w:tcW w:w="1701" w:type="dxa"/>
            <w:tcBorders>
              <w:top w:val="single" w:sz="4" w:space="0" w:color="auto"/>
              <w:left w:val="single" w:sz="4" w:space="0" w:color="auto"/>
              <w:bottom w:val="single" w:sz="4" w:space="0" w:color="auto"/>
              <w:right w:val="single" w:sz="4" w:space="0" w:color="auto"/>
            </w:tcBorders>
            <w:vAlign w:val="bottom"/>
          </w:tcPr>
          <w:p w:rsidR="0067446F" w:rsidRPr="00D25220" w:rsidRDefault="0067446F" w:rsidP="0067446F">
            <w:pPr>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67446F" w:rsidRPr="00D25220" w:rsidRDefault="0067446F" w:rsidP="0067446F">
            <w:pPr>
              <w:jc w:val="right"/>
              <w:rPr>
                <w:sz w:val="20"/>
                <w:szCs w:val="20"/>
              </w:rPr>
            </w:pPr>
          </w:p>
        </w:tc>
        <w:tc>
          <w:tcPr>
            <w:tcW w:w="1560" w:type="dxa"/>
            <w:tcBorders>
              <w:top w:val="single" w:sz="4" w:space="0" w:color="auto"/>
              <w:left w:val="single" w:sz="4" w:space="0" w:color="auto"/>
              <w:bottom w:val="single" w:sz="4" w:space="0" w:color="auto"/>
              <w:right w:val="single" w:sz="4" w:space="0" w:color="auto"/>
            </w:tcBorders>
            <w:vAlign w:val="bottom"/>
            <w:hideMark/>
          </w:tcPr>
          <w:p w:rsidR="0067446F" w:rsidRPr="00D25220" w:rsidRDefault="0067446F" w:rsidP="0067446F">
            <w:pPr>
              <w:jc w:val="right"/>
              <w:rPr>
                <w:sz w:val="20"/>
                <w:szCs w:val="20"/>
              </w:rPr>
            </w:pPr>
            <w:r>
              <w:rPr>
                <w:sz w:val="20"/>
                <w:szCs w:val="20"/>
              </w:rPr>
              <w:t>38299866,27</w:t>
            </w:r>
          </w:p>
        </w:tc>
        <w:tc>
          <w:tcPr>
            <w:tcW w:w="1559" w:type="dxa"/>
            <w:tcBorders>
              <w:top w:val="single" w:sz="4" w:space="0" w:color="auto"/>
              <w:left w:val="single" w:sz="4" w:space="0" w:color="auto"/>
              <w:bottom w:val="single" w:sz="4" w:space="0" w:color="auto"/>
              <w:right w:val="single" w:sz="4" w:space="0" w:color="auto"/>
            </w:tcBorders>
            <w:vAlign w:val="bottom"/>
          </w:tcPr>
          <w:p w:rsidR="0067446F" w:rsidRPr="00D25220" w:rsidRDefault="0067446F" w:rsidP="0067446F">
            <w:pPr>
              <w:jc w:val="right"/>
              <w:rPr>
                <w:sz w:val="20"/>
                <w:szCs w:val="20"/>
              </w:rPr>
            </w:pPr>
            <w:r>
              <w:rPr>
                <w:sz w:val="20"/>
                <w:szCs w:val="20"/>
              </w:rPr>
              <w:t>28303531,76</w:t>
            </w:r>
          </w:p>
        </w:tc>
      </w:tr>
    </w:tbl>
    <w:p w:rsidR="0088148F" w:rsidRPr="0088148F" w:rsidRDefault="0088148F" w:rsidP="0067446F">
      <w:pPr>
        <w:ind w:firstLine="708"/>
        <w:jc w:val="both"/>
        <w:rPr>
          <w:b/>
          <w:sz w:val="24"/>
          <w:szCs w:val="24"/>
        </w:rPr>
      </w:pPr>
      <w:r w:rsidRPr="0088148F">
        <w:rPr>
          <w:b/>
          <w:sz w:val="24"/>
          <w:szCs w:val="24"/>
        </w:rPr>
        <w:t>9. Исполнение по источникам финансирования дефицита бюджета Самойловского муниципального образования Самойловского муниципального района за 2019 год</w:t>
      </w:r>
    </w:p>
    <w:p w:rsidR="0088148F" w:rsidRPr="0088148F" w:rsidRDefault="0088148F" w:rsidP="0088148F">
      <w:pPr>
        <w:ind w:firstLine="708"/>
        <w:jc w:val="both"/>
        <w:rPr>
          <w:sz w:val="24"/>
          <w:szCs w:val="24"/>
        </w:rPr>
      </w:pPr>
      <w:r w:rsidRPr="0088148F">
        <w:rPr>
          <w:sz w:val="24"/>
          <w:szCs w:val="24"/>
        </w:rPr>
        <w:t>Исполнение бюджета сложилось с профицитом в сумме 1546031,50 руб.</w:t>
      </w:r>
    </w:p>
    <w:p w:rsidR="0088148F" w:rsidRPr="0088148F" w:rsidRDefault="0088148F" w:rsidP="0088148F">
      <w:pPr>
        <w:ind w:firstLine="708"/>
        <w:jc w:val="both"/>
        <w:rPr>
          <w:sz w:val="24"/>
          <w:szCs w:val="24"/>
        </w:rPr>
      </w:pPr>
      <w:r w:rsidRPr="0088148F">
        <w:rPr>
          <w:sz w:val="24"/>
          <w:szCs w:val="24"/>
        </w:rPr>
        <w:t xml:space="preserve">В соответствии с пунктом 3 статьи 107 Бюджетного кодекса Российской Федерации муниципальный долг по состоянию на 01 января 2019 года составляет 0,00 руб., что не превышает установленный решением  Городского Совета Самойловского муниципального образования  Самойловского муниципального района от 12 декабря 2018 года № 11 верхний предел муниципального долга в сумме 0,00 руб. </w:t>
      </w:r>
    </w:p>
    <w:p w:rsidR="0088148F" w:rsidRPr="0088148F" w:rsidRDefault="0088148F" w:rsidP="0088148F">
      <w:pPr>
        <w:pStyle w:val="a4"/>
        <w:ind w:firstLine="0"/>
        <w:rPr>
          <w:b/>
          <w:i/>
          <w:sz w:val="24"/>
          <w:szCs w:val="24"/>
        </w:rPr>
      </w:pPr>
    </w:p>
    <w:p w:rsidR="0088148F" w:rsidRPr="0088148F" w:rsidRDefault="0088148F" w:rsidP="0088148F">
      <w:pPr>
        <w:pStyle w:val="a4"/>
        <w:ind w:firstLine="0"/>
        <w:rPr>
          <w:b/>
          <w:i/>
          <w:sz w:val="24"/>
          <w:szCs w:val="24"/>
        </w:rPr>
      </w:pPr>
      <w:r w:rsidRPr="0088148F">
        <w:rPr>
          <w:b/>
          <w:i/>
          <w:sz w:val="24"/>
          <w:szCs w:val="24"/>
        </w:rPr>
        <w:t>10. Муниципальные гарантии</w:t>
      </w:r>
    </w:p>
    <w:p w:rsidR="0088148F" w:rsidRPr="0088148F" w:rsidRDefault="0088148F" w:rsidP="0088148F">
      <w:pPr>
        <w:pStyle w:val="a4"/>
        <w:rPr>
          <w:sz w:val="24"/>
          <w:szCs w:val="24"/>
        </w:rPr>
      </w:pPr>
      <w:r w:rsidRPr="0088148F">
        <w:rPr>
          <w:sz w:val="24"/>
          <w:szCs w:val="24"/>
        </w:rPr>
        <w:t>Муниципальные гарантии по обязательствам третьих лиц в 2019 году не предоставлялись.</w:t>
      </w:r>
    </w:p>
    <w:p w:rsidR="005A1EBF" w:rsidRDefault="005A1EBF" w:rsidP="0088148F">
      <w:pPr>
        <w:jc w:val="center"/>
      </w:pPr>
    </w:p>
    <w:sectPr w:rsidR="005A1EBF" w:rsidSect="00525254">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10CB5"/>
    <w:multiLevelType w:val="hybridMultilevel"/>
    <w:tmpl w:val="8FE028C0"/>
    <w:lvl w:ilvl="0" w:tplc="302E9F30">
      <w:numFmt w:val="bullet"/>
      <w:lvlText w:val=""/>
      <w:lvlJc w:val="left"/>
      <w:pPr>
        <w:ind w:left="1272" w:hanging="360"/>
      </w:pPr>
      <w:rPr>
        <w:rFonts w:ascii="Symbol" w:eastAsia="Times New Roman" w:hAnsi="Symbol" w:hint="default"/>
      </w:rPr>
    </w:lvl>
    <w:lvl w:ilvl="1" w:tplc="04190003" w:tentative="1">
      <w:start w:val="1"/>
      <w:numFmt w:val="bullet"/>
      <w:lvlText w:val="o"/>
      <w:lvlJc w:val="left"/>
      <w:pPr>
        <w:ind w:left="1992" w:hanging="360"/>
      </w:pPr>
      <w:rPr>
        <w:rFonts w:ascii="Courier New" w:hAnsi="Courier New" w:hint="default"/>
      </w:rPr>
    </w:lvl>
    <w:lvl w:ilvl="2" w:tplc="04190005" w:tentative="1">
      <w:start w:val="1"/>
      <w:numFmt w:val="bullet"/>
      <w:lvlText w:val=""/>
      <w:lvlJc w:val="left"/>
      <w:pPr>
        <w:ind w:left="2712" w:hanging="360"/>
      </w:pPr>
      <w:rPr>
        <w:rFonts w:ascii="Wingdings" w:hAnsi="Wingdings" w:hint="default"/>
      </w:rPr>
    </w:lvl>
    <w:lvl w:ilvl="3" w:tplc="04190001" w:tentative="1">
      <w:start w:val="1"/>
      <w:numFmt w:val="bullet"/>
      <w:lvlText w:val=""/>
      <w:lvlJc w:val="left"/>
      <w:pPr>
        <w:ind w:left="3432" w:hanging="360"/>
      </w:pPr>
      <w:rPr>
        <w:rFonts w:ascii="Symbol" w:hAnsi="Symbol" w:hint="default"/>
      </w:rPr>
    </w:lvl>
    <w:lvl w:ilvl="4" w:tplc="04190003" w:tentative="1">
      <w:start w:val="1"/>
      <w:numFmt w:val="bullet"/>
      <w:lvlText w:val="o"/>
      <w:lvlJc w:val="left"/>
      <w:pPr>
        <w:ind w:left="4152" w:hanging="360"/>
      </w:pPr>
      <w:rPr>
        <w:rFonts w:ascii="Courier New" w:hAnsi="Courier New" w:hint="default"/>
      </w:rPr>
    </w:lvl>
    <w:lvl w:ilvl="5" w:tplc="04190005" w:tentative="1">
      <w:start w:val="1"/>
      <w:numFmt w:val="bullet"/>
      <w:lvlText w:val=""/>
      <w:lvlJc w:val="left"/>
      <w:pPr>
        <w:ind w:left="4872" w:hanging="360"/>
      </w:pPr>
      <w:rPr>
        <w:rFonts w:ascii="Wingdings" w:hAnsi="Wingdings" w:hint="default"/>
      </w:rPr>
    </w:lvl>
    <w:lvl w:ilvl="6" w:tplc="04190001" w:tentative="1">
      <w:start w:val="1"/>
      <w:numFmt w:val="bullet"/>
      <w:lvlText w:val=""/>
      <w:lvlJc w:val="left"/>
      <w:pPr>
        <w:ind w:left="5592" w:hanging="360"/>
      </w:pPr>
      <w:rPr>
        <w:rFonts w:ascii="Symbol" w:hAnsi="Symbol" w:hint="default"/>
      </w:rPr>
    </w:lvl>
    <w:lvl w:ilvl="7" w:tplc="04190003" w:tentative="1">
      <w:start w:val="1"/>
      <w:numFmt w:val="bullet"/>
      <w:lvlText w:val="o"/>
      <w:lvlJc w:val="left"/>
      <w:pPr>
        <w:ind w:left="6312" w:hanging="360"/>
      </w:pPr>
      <w:rPr>
        <w:rFonts w:ascii="Courier New" w:hAnsi="Courier New" w:hint="default"/>
      </w:rPr>
    </w:lvl>
    <w:lvl w:ilvl="8" w:tplc="04190005" w:tentative="1">
      <w:start w:val="1"/>
      <w:numFmt w:val="bullet"/>
      <w:lvlText w:val=""/>
      <w:lvlJc w:val="left"/>
      <w:pPr>
        <w:ind w:left="703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3EC6"/>
    <w:rsid w:val="000B10C3"/>
    <w:rsid w:val="00112C0F"/>
    <w:rsid w:val="0015383E"/>
    <w:rsid w:val="00155C19"/>
    <w:rsid w:val="002276B6"/>
    <w:rsid w:val="0028364E"/>
    <w:rsid w:val="002A64B0"/>
    <w:rsid w:val="00393C99"/>
    <w:rsid w:val="003D438E"/>
    <w:rsid w:val="0040353D"/>
    <w:rsid w:val="00404327"/>
    <w:rsid w:val="004403C9"/>
    <w:rsid w:val="004C1AE6"/>
    <w:rsid w:val="004E029F"/>
    <w:rsid w:val="00521E58"/>
    <w:rsid w:val="00525254"/>
    <w:rsid w:val="00592EAA"/>
    <w:rsid w:val="005A1EBF"/>
    <w:rsid w:val="005D7475"/>
    <w:rsid w:val="005F2632"/>
    <w:rsid w:val="006446E3"/>
    <w:rsid w:val="0067446F"/>
    <w:rsid w:val="006F2A39"/>
    <w:rsid w:val="00703113"/>
    <w:rsid w:val="00706C41"/>
    <w:rsid w:val="00835822"/>
    <w:rsid w:val="008769EF"/>
    <w:rsid w:val="0088148F"/>
    <w:rsid w:val="008C7F47"/>
    <w:rsid w:val="00970FDE"/>
    <w:rsid w:val="009817A5"/>
    <w:rsid w:val="009942E4"/>
    <w:rsid w:val="009A7EA5"/>
    <w:rsid w:val="009C170F"/>
    <w:rsid w:val="009C6239"/>
    <w:rsid w:val="00A07CD6"/>
    <w:rsid w:val="00A532AC"/>
    <w:rsid w:val="00AA313D"/>
    <w:rsid w:val="00AA36E7"/>
    <w:rsid w:val="00AA40A0"/>
    <w:rsid w:val="00B04C58"/>
    <w:rsid w:val="00B40E27"/>
    <w:rsid w:val="00BC3EC6"/>
    <w:rsid w:val="00C14E55"/>
    <w:rsid w:val="00CB775D"/>
    <w:rsid w:val="00CC3EC4"/>
    <w:rsid w:val="00D2037A"/>
    <w:rsid w:val="00D21A2E"/>
    <w:rsid w:val="00D70FC6"/>
    <w:rsid w:val="00DA4697"/>
    <w:rsid w:val="00DC4EA2"/>
    <w:rsid w:val="00DF2049"/>
    <w:rsid w:val="00E2492B"/>
    <w:rsid w:val="00E46F2E"/>
    <w:rsid w:val="00F331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EC6"/>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C3EC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nhideWhenUsed/>
    <w:rsid w:val="003D438E"/>
    <w:pPr>
      <w:ind w:firstLine="360"/>
      <w:jc w:val="both"/>
    </w:pPr>
    <w:rPr>
      <w:rFonts w:eastAsia="Times New Roman"/>
    </w:rPr>
  </w:style>
  <w:style w:type="character" w:customStyle="1" w:styleId="a5">
    <w:name w:val="Основной текст с отступом Знак"/>
    <w:basedOn w:val="a0"/>
    <w:link w:val="a4"/>
    <w:rsid w:val="003D438E"/>
    <w:rPr>
      <w:rFonts w:ascii="Times New Roman" w:eastAsia="Times New Roman" w:hAnsi="Times New Roman"/>
      <w:sz w:val="28"/>
      <w:szCs w:val="28"/>
    </w:rPr>
  </w:style>
  <w:style w:type="character" w:customStyle="1" w:styleId="cs23fb06641">
    <w:name w:val="cs23fb06641"/>
    <w:basedOn w:val="a0"/>
    <w:rsid w:val="00404327"/>
    <w:rPr>
      <w:rFonts w:ascii="Times New Roman" w:hAnsi="Times New Roman" w:cs="Times New Roman"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3717376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59761-053F-4C74-9A28-AD78B2EE7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8</Pages>
  <Words>2660</Words>
  <Characters>15164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Финуправление</Company>
  <LinksUpToDate>false</LinksUpToDate>
  <CharactersWithSpaces>17789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User</cp:lastModifiedBy>
  <cp:revision>30</cp:revision>
  <dcterms:created xsi:type="dcterms:W3CDTF">2015-02-17T08:01:00Z</dcterms:created>
  <dcterms:modified xsi:type="dcterms:W3CDTF">2020-04-10T09:53:00Z</dcterms:modified>
</cp:coreProperties>
</file>