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652" w:rsidRDefault="00380652" w:rsidP="00380652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36"/>
          <w:szCs w:val="36"/>
        </w:rPr>
      </w:pPr>
      <w:r>
        <w:rPr>
          <w:noProof/>
        </w:rPr>
        <w:drawing>
          <wp:inline distT="0" distB="0" distL="0" distR="0">
            <wp:extent cx="5940425" cy="2796950"/>
            <wp:effectExtent l="19050" t="0" r="3175" b="0"/>
            <wp:docPr id="1" name="Рисунок 1" descr="https://cdn1.pokupon.ua/uploaded/new_campaign_pictures/816140/data/main720x340/photo_2022-01-11_12-32-08_1.jpg?16418980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1.pokupon.ua/uploaded/new_campaign_pictures/816140/data/main720x340/photo_2022-01-11_12-32-08_1.jpg?164189807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9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652" w:rsidRPr="00380652" w:rsidRDefault="00380652" w:rsidP="003806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6"/>
          <w:szCs w:val="36"/>
        </w:rPr>
      </w:pPr>
      <w:r w:rsidRPr="00380652">
        <w:rPr>
          <w:b/>
          <w:sz w:val="36"/>
          <w:szCs w:val="36"/>
        </w:rPr>
        <w:t>Обновленный порядок проведения </w:t>
      </w:r>
      <w:r w:rsidRPr="00380652">
        <w:rPr>
          <w:rStyle w:val="a4"/>
          <w:sz w:val="36"/>
          <w:szCs w:val="36"/>
        </w:rPr>
        <w:t>расследования и учета профзаболеваний</w:t>
      </w:r>
    </w:p>
    <w:p w:rsidR="00380652" w:rsidRPr="00380652" w:rsidRDefault="00380652" w:rsidP="0038065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380652" w:rsidRPr="00380652" w:rsidRDefault="00380652" w:rsidP="0038065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380652">
        <w:t>В России утвержден обновленный порядок проведения </w:t>
      </w:r>
      <w:r w:rsidRPr="00380652">
        <w:rPr>
          <w:rStyle w:val="a4"/>
        </w:rPr>
        <w:t>расследования и учета профзаболеваний</w:t>
      </w:r>
      <w:r w:rsidRPr="00380652">
        <w:t>, который </w:t>
      </w:r>
      <w:r w:rsidRPr="00380652">
        <w:rPr>
          <w:rStyle w:val="a4"/>
        </w:rPr>
        <w:t>будет действовать с 1 марта 2023 года по 1 марта 2029 года.</w:t>
      </w:r>
      <w:r w:rsidRPr="00380652">
        <w:t> Соответствующее Постановление Правительства РФ №1206 было принято 5 июля 2022 года. Вместо Положения, которое утратит силу, вводятся Правила, имеющие ряд отличий от предыдущего документа.</w:t>
      </w:r>
    </w:p>
    <w:p w:rsidR="00380652" w:rsidRPr="00380652" w:rsidRDefault="00380652" w:rsidP="0038065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380652">
        <w:t>Медицинские организации будут </w:t>
      </w:r>
      <w:r w:rsidRPr="00380652">
        <w:rPr>
          <w:rStyle w:val="a4"/>
        </w:rPr>
        <w:t>обязаны сообщать работодателям</w:t>
      </w:r>
      <w:r w:rsidRPr="00380652">
        <w:t> не только предварительный диагноз острого заболевания, но и предварительный диагноз хронической болезни работника, связанной с его профессиональной деятельностью.</w:t>
      </w:r>
    </w:p>
    <w:p w:rsidR="00380652" w:rsidRPr="00380652" w:rsidRDefault="00380652" w:rsidP="0038065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380652">
        <w:t>Правила обязывают работодателей направлять информацию в орган санитарно-эпидемиологического контроля </w:t>
      </w:r>
      <w:r w:rsidRPr="00380652">
        <w:rPr>
          <w:rStyle w:val="a4"/>
        </w:rPr>
        <w:t>для составления санитарно-гигиенической характеристики условий труда</w:t>
      </w:r>
      <w:r w:rsidRPr="00380652">
        <w:t>. Делать этого необходимо в течение 24 часов со дня, который следует за датой его извещения о постановке предварительного диагноза сотруднику — острое профзаболевание. Если поставлен диагноз о хроническом профессиональном заболевании на подготовку и подачу соответствующих сведений у работодателя есть 7 суток со дня, следующего за датой получения извещения.</w:t>
      </w:r>
    </w:p>
    <w:p w:rsidR="00380652" w:rsidRPr="00380652" w:rsidRDefault="00380652" w:rsidP="0038065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380652">
        <w:t xml:space="preserve">Медицинская организация, которая </w:t>
      </w:r>
      <w:proofErr w:type="gramStart"/>
      <w:r w:rsidRPr="00380652">
        <w:t>известила работодателя об установлении предварительного диагноза острое профзаболевание должна</w:t>
      </w:r>
      <w:proofErr w:type="gramEnd"/>
      <w:r w:rsidRPr="00380652">
        <w:t xml:space="preserve"> в течение семи дней с момента получения санитарно-гигиенической характеристики условий труда </w:t>
      </w:r>
      <w:r w:rsidRPr="00380652">
        <w:rPr>
          <w:rStyle w:val="a4"/>
        </w:rPr>
        <w:t xml:space="preserve">направить документы в центр </w:t>
      </w:r>
      <w:proofErr w:type="spellStart"/>
      <w:r w:rsidRPr="00380652">
        <w:rPr>
          <w:rStyle w:val="a4"/>
        </w:rPr>
        <w:t>профпатологии</w:t>
      </w:r>
      <w:proofErr w:type="spellEnd"/>
      <w:r w:rsidRPr="00380652">
        <w:t xml:space="preserve">. Они необходимы для дальнейшей экспертизы, которая должна подтвердить наличие либо отсутствие связи между выявленным острым профзаболеванием и профессией. Работники будут направляться на экспертизу в центр </w:t>
      </w:r>
      <w:proofErr w:type="spellStart"/>
      <w:r w:rsidRPr="00380652">
        <w:t>профпатологии</w:t>
      </w:r>
      <w:proofErr w:type="spellEnd"/>
      <w:r w:rsidRPr="00380652">
        <w:t xml:space="preserve"> непосредственно после оказания медицинской помощи.</w:t>
      </w:r>
    </w:p>
    <w:p w:rsidR="00380652" w:rsidRPr="00380652" w:rsidRDefault="00380652" w:rsidP="0038065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380652">
        <w:t>Если среди обстоятельств и причин появления болезни будет обнаружен </w:t>
      </w:r>
      <w:r w:rsidRPr="00380652">
        <w:rPr>
          <w:rStyle w:val="a4"/>
        </w:rPr>
        <w:t>факт работы сотрудника во вредных и (или) опасных условиях труда</w:t>
      </w:r>
      <w:r w:rsidRPr="00380652">
        <w:t> на прежних местах трудовой деятельности вклад этих периодов в развитие профессионального заболевания станет указываться в санитарно-гигиенической характеристике условий труда. Составление методики проведения соответствующей оценки возложено на Минздрав РФ.</w:t>
      </w:r>
    </w:p>
    <w:p w:rsidR="00380652" w:rsidRPr="00380652" w:rsidRDefault="00380652" w:rsidP="00380652">
      <w:pPr>
        <w:pStyle w:val="a3"/>
        <w:shd w:val="clear" w:color="auto" w:fill="FFFFFF"/>
        <w:spacing w:before="0" w:beforeAutospacing="0" w:after="150" w:afterAutospacing="0"/>
        <w:ind w:firstLine="709"/>
        <w:jc w:val="both"/>
      </w:pPr>
      <w:r w:rsidRPr="00380652">
        <w:t xml:space="preserve">При постановке диагноза хроническое профессиональное заболевание в центр </w:t>
      </w:r>
      <w:proofErr w:type="spellStart"/>
      <w:r w:rsidRPr="00380652">
        <w:t>профпатологии</w:t>
      </w:r>
      <w:proofErr w:type="spellEnd"/>
      <w:r w:rsidRPr="00380652">
        <w:t xml:space="preserve"> среди прочих документов предоставляются копии протоколов лабораторных исследований, проведенных во время производственного контроля на рабочем месте сотрудника (если они есть у работодателя), а также карта эпидемиологического обследования (необходима при заражении работника паразитарной/инфекционной болезнью в ходе выполнения производственных обязанностей).</w:t>
      </w:r>
    </w:p>
    <w:p w:rsidR="00380652" w:rsidRPr="00380652" w:rsidRDefault="00380652" w:rsidP="00380652">
      <w:pPr>
        <w:pStyle w:val="a3"/>
        <w:shd w:val="clear" w:color="auto" w:fill="FFFFFF"/>
        <w:spacing w:before="0" w:beforeAutospacing="0" w:after="150" w:afterAutospacing="0"/>
        <w:ind w:firstLine="709"/>
        <w:jc w:val="both"/>
      </w:pPr>
      <w:r w:rsidRPr="00380652">
        <w:lastRenderedPageBreak/>
        <w:t xml:space="preserve">Чтобы изменить или отменить ранее поставленный диагноз работодатель, работник, </w:t>
      </w:r>
      <w:proofErr w:type="spellStart"/>
      <w:r w:rsidRPr="00380652">
        <w:t>медорганизация</w:t>
      </w:r>
      <w:proofErr w:type="spellEnd"/>
      <w:r w:rsidRPr="00380652">
        <w:t xml:space="preserve"> (либо их законные представители) должны подать заявление в свободной форме в центр </w:t>
      </w:r>
      <w:proofErr w:type="spellStart"/>
      <w:r w:rsidRPr="00380652">
        <w:t>профпатологии</w:t>
      </w:r>
      <w:proofErr w:type="spellEnd"/>
      <w:r w:rsidRPr="00380652">
        <w:t>. В нем необходимо указать просьбу организовать экспертизу для подтверждения связи болезни с профессией.</w:t>
      </w:r>
    </w:p>
    <w:p w:rsidR="00380652" w:rsidRPr="00380652" w:rsidRDefault="00380652" w:rsidP="00380652">
      <w:pPr>
        <w:pStyle w:val="a3"/>
        <w:shd w:val="clear" w:color="auto" w:fill="FFFFFF"/>
        <w:spacing w:before="0" w:beforeAutospacing="0" w:after="150" w:afterAutospacing="0"/>
        <w:ind w:firstLine="709"/>
        <w:jc w:val="both"/>
      </w:pPr>
      <w:r w:rsidRPr="00380652">
        <w:t>К заявлению прикладываются документы, перечень которых прописан в п.5 и п.10 настоящих Правил. Заявитель дает согласие на запрос документации с целью выполнения интересующей экспертизы.</w:t>
      </w:r>
    </w:p>
    <w:p w:rsidR="00380652" w:rsidRPr="00380652" w:rsidRDefault="00380652" w:rsidP="00380652">
      <w:pPr>
        <w:pStyle w:val="a3"/>
        <w:shd w:val="clear" w:color="auto" w:fill="FFFFFF"/>
        <w:spacing w:before="0" w:beforeAutospacing="0" w:after="150" w:afterAutospacing="0"/>
        <w:ind w:firstLine="709"/>
        <w:jc w:val="both"/>
      </w:pPr>
      <w:r w:rsidRPr="00380652">
        <w:t xml:space="preserve">Правила немного корректируют состав комиссии для расследования факта профессионального заболевания. В ее составе должен присутствовать сотрудник центра </w:t>
      </w:r>
      <w:proofErr w:type="spellStart"/>
      <w:r w:rsidRPr="00380652">
        <w:t>профпатологии</w:t>
      </w:r>
      <w:proofErr w:type="spellEnd"/>
      <w:r w:rsidRPr="00380652">
        <w:t>, поставившего окончательный диагноз. По согласованию в комиссии присутствует представитель страховщика, а по согласию представители предприятий, организаций, где ранее трудился сотрудник во вредных и (или) опасных условиях труда. Количество участников комиссии должно быть нечетным.</w:t>
      </w:r>
    </w:p>
    <w:p w:rsidR="00380652" w:rsidRPr="00380652" w:rsidRDefault="00380652" w:rsidP="00380652">
      <w:pPr>
        <w:pStyle w:val="a3"/>
        <w:shd w:val="clear" w:color="auto" w:fill="FFFFFF"/>
        <w:spacing w:before="0" w:beforeAutospacing="0" w:after="150" w:afterAutospacing="0"/>
        <w:ind w:firstLine="709"/>
        <w:jc w:val="both"/>
      </w:pPr>
      <w:r w:rsidRPr="00380652">
        <w:t>Правила предусматривают замену участников комиссии и порядок оформления подобной процедуры. Заседания могут проводиться в очном либо дистанционном формате. По результатам работы составляется протокол, а также акт, утверждаемый председателем комиссии.</w:t>
      </w:r>
    </w:p>
    <w:p w:rsidR="00380652" w:rsidRPr="00380652" w:rsidRDefault="00380652" w:rsidP="0038065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380652">
        <w:t xml:space="preserve">Если </w:t>
      </w:r>
      <w:proofErr w:type="gramStart"/>
      <w:r w:rsidRPr="00380652">
        <w:t>установлен вклад прежних мест работы в возникновение профзаболевания в акте прописывается</w:t>
      </w:r>
      <w:proofErr w:type="gramEnd"/>
      <w:r w:rsidRPr="00380652">
        <w:t xml:space="preserve"> процент такого вклада. В случае доказательства факта грубой неосторожности сотрудника, приведшей к появлению или увеличению вреда его здоровью, </w:t>
      </w:r>
      <w:r w:rsidRPr="00380652">
        <w:rPr>
          <w:rStyle w:val="a4"/>
        </w:rPr>
        <w:t>в акте указывается степень его вины</w:t>
      </w:r>
      <w:r w:rsidRPr="00380652">
        <w:t>.</w:t>
      </w:r>
    </w:p>
    <w:p w:rsidR="00380652" w:rsidRPr="00380652" w:rsidRDefault="00380652" w:rsidP="0038065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380652">
        <w:t>Также Правила содержат новую форму акта о профессиональном заболевании.</w:t>
      </w:r>
    </w:p>
    <w:p w:rsidR="003916FF" w:rsidRPr="00380652" w:rsidRDefault="003916FF" w:rsidP="0038065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916FF" w:rsidRPr="00380652" w:rsidSect="0038065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0652"/>
    <w:rsid w:val="00380652"/>
    <w:rsid w:val="003916FF"/>
    <w:rsid w:val="005A42F4"/>
    <w:rsid w:val="00ED4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0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065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80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06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0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3463</Characters>
  <Application>Microsoft Office Word</Application>
  <DocSecurity>0</DocSecurity>
  <Lines>28</Lines>
  <Paragraphs>8</Paragraphs>
  <ScaleCrop>false</ScaleCrop>
  <Company>Microsoft</Company>
  <LinksUpToDate>false</LinksUpToDate>
  <CharactersWithSpaces>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2022-08-25T06:34:00Z</dcterms:created>
  <dcterms:modified xsi:type="dcterms:W3CDTF">2022-08-25T06:34:00Z</dcterms:modified>
</cp:coreProperties>
</file>