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6D5" w:rsidRDefault="006326D5"/>
    <w:p w:rsidR="005E3ED4" w:rsidRDefault="005E3ED4"/>
    <w:p w:rsidR="005E3ED4" w:rsidRDefault="00F01547" w:rsidP="005E3ED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Извещение №010319/10989637/02</w:t>
      </w:r>
      <w:bookmarkEnd w:id="0"/>
      <w:r w:rsidR="005E3ED4">
        <w:rPr>
          <w:rFonts w:ascii="Times New Roman" w:hAnsi="Times New Roman"/>
          <w:b/>
          <w:sz w:val="28"/>
          <w:szCs w:val="28"/>
        </w:rPr>
        <w:t xml:space="preserve"> о результатах аукциона на право заключения договоров аренды земельных участков</w:t>
      </w:r>
    </w:p>
    <w:p w:rsidR="005E3ED4" w:rsidRDefault="005E3ED4" w:rsidP="005E3ED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E3ED4" w:rsidRDefault="005E3ED4" w:rsidP="005E3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Администрация Самойловского муниципального рай</w:t>
      </w:r>
      <w:r w:rsidR="00F0154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она на извещение о проведении 03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0154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201</w:t>
      </w:r>
      <w:r w:rsidR="00BB5A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 в 10 часов 00 минут (по местному времени) открытого аукциона на право заключения договоров аренды земельных участков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аукцион по лоту №1, №2 признан несостоявшимся, договора аренды земельных участков будут заключены с единственным участником. </w:t>
      </w:r>
    </w:p>
    <w:p w:rsidR="005E3ED4" w:rsidRDefault="005E3ED4"/>
    <w:sectPr w:rsidR="005E3ED4" w:rsidSect="00EB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42"/>
    <w:rsid w:val="00052342"/>
    <w:rsid w:val="005E3ED4"/>
    <w:rsid w:val="006326D5"/>
    <w:rsid w:val="00790313"/>
    <w:rsid w:val="008C7240"/>
    <w:rsid w:val="00BB5A07"/>
    <w:rsid w:val="00EB18AA"/>
    <w:rsid w:val="00F0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A3C97-BF4F-4235-88DA-E7537E15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ADM03</cp:lastModifiedBy>
  <cp:revision>2</cp:revision>
  <dcterms:created xsi:type="dcterms:W3CDTF">2019-04-09T06:57:00Z</dcterms:created>
  <dcterms:modified xsi:type="dcterms:W3CDTF">2019-04-09T06:57:00Z</dcterms:modified>
</cp:coreProperties>
</file>