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DD2FD2">
        <w:rPr>
          <w:b/>
          <w:sz w:val="28"/>
          <w:szCs w:val="28"/>
        </w:rPr>
        <w:t>Из чего состоит набор социальных услуг?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Гражданам, включенным в Федеральный реестр лиц, имеющим право на получение государственной социальной помощи предоставляется набор социальных услуг (НСУ)  в соответствии ч. 1 ст. 6.2 Федерального закона от 17 июля 1999 года № 178-ФЗ «О государственной социальной помощи».  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 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Стоимость набора социальных услуг, установленная Федеральным законом от 17.07.1999 № 178-ФЗ «О государственной социальной помощи»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D2FD2" w:rsidRPr="00DD2FD2" w:rsidTr="00DD2FD2">
        <w:trPr>
          <w:tblCellSpacing w:w="0" w:type="dxa"/>
          <w:jc w:val="center"/>
        </w:trPr>
        <w:tc>
          <w:tcPr>
            <w:tcW w:w="9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С 01.02.2019 на оплату предоставления гражданину НСУ</w:t>
            </w:r>
          </w:p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направляется 1121,42 руб. в месяц</w:t>
            </w:r>
          </w:p>
        </w:tc>
      </w:tr>
    </w:tbl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noProof/>
          <w:sz w:val="28"/>
          <w:szCs w:val="28"/>
        </w:rPr>
        <w:drawing>
          <wp:inline distT="0" distB="0" distL="0" distR="0" wp14:anchorId="58CC518E" wp14:editId="31618EE0">
            <wp:extent cx="247650" cy="295275"/>
            <wp:effectExtent l="0" t="0" r="0" b="9525"/>
            <wp:docPr id="1" name="Рисунок 1" descr="http://r64.fss.ru/files/369842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64.fss.ru/files/369842/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D2">
        <w:rPr>
          <w:sz w:val="28"/>
          <w:szCs w:val="28"/>
        </w:rPr>
        <w:t>                                               </w:t>
      </w:r>
      <w:r w:rsidRPr="00DD2FD2">
        <w:rPr>
          <w:noProof/>
          <w:sz w:val="28"/>
          <w:szCs w:val="28"/>
        </w:rPr>
        <w:drawing>
          <wp:inline distT="0" distB="0" distL="0" distR="0" wp14:anchorId="06B2FC7F" wp14:editId="1B8D54CD">
            <wp:extent cx="247650" cy="285750"/>
            <wp:effectExtent l="0" t="0" r="0" b="0"/>
            <wp:docPr id="2" name="Рисунок 2" descr="http://r64.fss.ru/files/369842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64.fss.ru/files/369842/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D2">
        <w:rPr>
          <w:sz w:val="28"/>
          <w:szCs w:val="28"/>
        </w:rPr>
        <w:t>                                                       </w:t>
      </w:r>
      <w:r w:rsidRPr="00DD2FD2">
        <w:rPr>
          <w:noProof/>
          <w:sz w:val="28"/>
          <w:szCs w:val="28"/>
        </w:rPr>
        <w:drawing>
          <wp:inline distT="0" distB="0" distL="0" distR="0" wp14:anchorId="17FB0CF3" wp14:editId="152C7CE7">
            <wp:extent cx="247650" cy="285750"/>
            <wp:effectExtent l="0" t="0" r="0" b="0"/>
            <wp:docPr id="3" name="Рисунок 3" descr="http://r64.fss.ru/files/369842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64.fss.ru/files/369842/clip_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D2">
        <w:rPr>
          <w:sz w:val="28"/>
          <w:szCs w:val="28"/>
        </w:rPr>
        <w:t>   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077"/>
        <w:gridCol w:w="3077"/>
      </w:tblGrid>
      <w:tr w:rsidR="00DD2FD2" w:rsidRPr="00DD2FD2" w:rsidTr="00DD2FD2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            863,75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 133,62 руб.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                124,05 руб.</w:t>
            </w:r>
          </w:p>
        </w:tc>
      </w:tr>
      <w:tr w:rsidR="00DD2FD2" w:rsidRPr="00DD2FD2" w:rsidTr="00DD2FD2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На оплату социальной услуги, предусматривающей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 же специализированными продуктами лечебного питания для детей-инвалидов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На оплату социальной услуги, предусматривающей предоставление при наличии медицинских показаний путевки на санаторно-курортное лечение, осуществляемое в целях профилактики основных заболеваний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FD2" w:rsidRPr="00DD2FD2" w:rsidRDefault="00DD2FD2" w:rsidP="00DD2FD2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DD2FD2">
              <w:rPr>
                <w:sz w:val="28"/>
                <w:szCs w:val="28"/>
              </w:rPr>
              <w:t>На оплату социальной услуги, предусматривающей бесплатный проезд на междугородном транспорте к месту лечения и обратно</w:t>
            </w:r>
          </w:p>
        </w:tc>
      </w:tr>
    </w:tbl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 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Предоставление гражданам НСУ возможно: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–либо в натуральной форме;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 xml:space="preserve">–либо в виде ежемесячной денежной выплаты, при условии отказа от НСУ. Гражданам, имеющим право на получение </w:t>
      </w:r>
      <w:proofErr w:type="gramStart"/>
      <w:r w:rsidRPr="00DD2FD2">
        <w:rPr>
          <w:sz w:val="28"/>
          <w:szCs w:val="28"/>
        </w:rPr>
        <w:t>государственной социальной помощи</w:t>
      </w:r>
      <w:proofErr w:type="gramEnd"/>
      <w:r w:rsidRPr="00DD2FD2">
        <w:rPr>
          <w:sz w:val="28"/>
          <w:szCs w:val="28"/>
        </w:rPr>
        <w:t xml:space="preserve"> предоставляется возможность самостоятельно для себя определить вид получения НСУ.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 xml:space="preserve">В соответствии со ст. 6.3. Федерального закона от 17 июля 1999 года № 178-ФЗ «О государственной социальной помощи» предоставление НСУ в </w:t>
      </w:r>
      <w:r w:rsidRPr="00DD2FD2">
        <w:rPr>
          <w:sz w:val="28"/>
          <w:szCs w:val="28"/>
        </w:rPr>
        <w:lastRenderedPageBreak/>
        <w:t>натуральной форме (бесплатных услуг) одновременно с получением ежемесячной денежной выплаты недопустимо.</w:t>
      </w:r>
    </w:p>
    <w:p w:rsidR="00DD2FD2" w:rsidRPr="00DD2FD2" w:rsidRDefault="00DD2FD2" w:rsidP="00DD2F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DD2FD2">
        <w:rPr>
          <w:sz w:val="28"/>
          <w:szCs w:val="28"/>
        </w:rPr>
        <w:t>Заявление об отказе от НСУ полностью, одной, или двух любых социальных услуг, или о возобновлении предоставления НСУ подается в территориальный орган Пенсионного Фонда по месту жительства, через МФЦ или иным способом до 1 октября текущего года на период с 1 января года, следующего за годом подачи заявления.</w:t>
      </w:r>
    </w:p>
    <w:p w:rsidR="00D25C02" w:rsidRPr="00D25C02" w:rsidRDefault="00D25C02" w:rsidP="00D25C02">
      <w:pPr>
        <w:spacing w:after="120" w:line="270" w:lineRule="atLeast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C1" w:rsidRPr="00FC21C1" w:rsidRDefault="00FC21C1" w:rsidP="00FC21C1">
      <w:pPr>
        <w:spacing w:after="120" w:line="270" w:lineRule="atLeast"/>
        <w:ind w:left="-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7A" w:rsidRDefault="0089567A" w:rsidP="0089567A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  <w:u w:val="single"/>
        </w:rPr>
      </w:pPr>
    </w:p>
    <w:p w:rsidR="00F4548C" w:rsidRPr="00F4548C" w:rsidRDefault="00F4548C" w:rsidP="00F4548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F4548C">
        <w:rPr>
          <w:sz w:val="28"/>
          <w:szCs w:val="28"/>
        </w:rPr>
        <w:t>Информация Саратовского регионального отделения Фонда социального страхования  Российской Федерации</w:t>
      </w:r>
    </w:p>
    <w:p w:rsidR="0089567A" w:rsidRPr="00AE7EB5" w:rsidRDefault="0089567A" w:rsidP="0089567A">
      <w:pPr>
        <w:jc w:val="both"/>
        <w:rPr>
          <w:sz w:val="28"/>
          <w:szCs w:val="28"/>
        </w:rPr>
      </w:pPr>
    </w:p>
    <w:p w:rsidR="0089567A" w:rsidRPr="0089567A" w:rsidRDefault="0089567A" w:rsidP="0089567A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4B1087" w:rsidRPr="0089567A" w:rsidRDefault="004B1087" w:rsidP="00895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087" w:rsidRPr="0089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2008"/>
    <w:multiLevelType w:val="hybridMultilevel"/>
    <w:tmpl w:val="F9EA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6FA4"/>
    <w:multiLevelType w:val="hybridMultilevel"/>
    <w:tmpl w:val="108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1"/>
    <w:rsid w:val="00043108"/>
    <w:rsid w:val="000B2685"/>
    <w:rsid w:val="00440A03"/>
    <w:rsid w:val="004936F1"/>
    <w:rsid w:val="004B1087"/>
    <w:rsid w:val="005C62A7"/>
    <w:rsid w:val="007F213C"/>
    <w:rsid w:val="00803574"/>
    <w:rsid w:val="0089567A"/>
    <w:rsid w:val="0090104C"/>
    <w:rsid w:val="00AF5272"/>
    <w:rsid w:val="00B06F80"/>
    <w:rsid w:val="00BF36EB"/>
    <w:rsid w:val="00D16B51"/>
    <w:rsid w:val="00D25C02"/>
    <w:rsid w:val="00DD2FD2"/>
    <w:rsid w:val="00E93E27"/>
    <w:rsid w:val="00F4548C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A60BD-2025-46B8-BE45-423A285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Сураеева</dc:creator>
  <cp:lastModifiedBy>ADM03</cp:lastModifiedBy>
  <cp:revision>2</cp:revision>
  <dcterms:created xsi:type="dcterms:W3CDTF">2019-03-26T12:22:00Z</dcterms:created>
  <dcterms:modified xsi:type="dcterms:W3CDTF">2019-03-26T12:22:00Z</dcterms:modified>
</cp:coreProperties>
</file>