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5609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75E7C87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 w:rsidRPr="00711587">
        <w:rPr>
          <w:rFonts w:ascii="Times New Roman" w:hAnsi="Times New Roman" w:cs="Times New Roman"/>
          <w:sz w:val="26"/>
          <w:szCs w:val="26"/>
        </w:rPr>
        <w:t>64:31:000000:3514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</w:t>
      </w:r>
      <w:r w:rsidR="00711587">
        <w:rPr>
          <w:rFonts w:ascii="Times New Roman" w:hAnsi="Times New Roman" w:cs="Times New Roman"/>
          <w:sz w:val="26"/>
          <w:szCs w:val="26"/>
        </w:rPr>
        <w:t>105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1587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Зуева Александра Борисовна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711587">
        <w:rPr>
          <w:rFonts w:ascii="Times New Roman" w:hAnsi="Times New Roman" w:cs="Times New Roman"/>
          <w:sz w:val="26"/>
          <w:szCs w:val="26"/>
        </w:rPr>
        <w:t>22.06.1943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6303 144405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90445">
        <w:rPr>
          <w:rFonts w:ascii="Times New Roman" w:hAnsi="Times New Roman" w:cs="Times New Roman"/>
          <w:sz w:val="26"/>
          <w:szCs w:val="26"/>
        </w:rPr>
        <w:t xml:space="preserve">Самойловским РОВД </w:t>
      </w:r>
      <w:r w:rsidR="00711587">
        <w:rPr>
          <w:rFonts w:ascii="Times New Roman" w:hAnsi="Times New Roman" w:cs="Times New Roman"/>
          <w:sz w:val="26"/>
          <w:szCs w:val="26"/>
        </w:rPr>
        <w:t>29.07.2002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09348249195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1587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</w:t>
      </w:r>
      <w:r w:rsidR="00711587">
        <w:rPr>
          <w:rFonts w:ascii="Times New Roman" w:hAnsi="Times New Roman" w:cs="Times New Roman"/>
          <w:sz w:val="26"/>
          <w:szCs w:val="26"/>
        </w:rPr>
        <w:t>105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398F00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11587" w:rsidRPr="00711587">
        <w:rPr>
          <w:rFonts w:ascii="Times New Roman" w:hAnsi="Times New Roman" w:cs="Times New Roman"/>
          <w:sz w:val="26"/>
          <w:szCs w:val="26"/>
        </w:rPr>
        <w:t xml:space="preserve">Зуева Александра Борисовна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5537E">
        <w:rPr>
          <w:rFonts w:ascii="Times New Roman" w:hAnsi="Times New Roman" w:cs="Times New Roman"/>
          <w:sz w:val="26"/>
          <w:szCs w:val="26"/>
        </w:rPr>
        <w:t>Д</w:t>
      </w:r>
      <w:r w:rsidR="008D58AB">
        <w:rPr>
          <w:rFonts w:ascii="Times New Roman" w:hAnsi="Times New Roman" w:cs="Times New Roman"/>
          <w:sz w:val="26"/>
          <w:szCs w:val="26"/>
        </w:rPr>
        <w:t>оговор № 94 на передачу, продажу квартир (домов) в собственность граждан»</w:t>
      </w:r>
      <w:r w:rsidRPr="00441516">
        <w:rPr>
          <w:rFonts w:ascii="Times New Roman" w:hAnsi="Times New Roman" w:cs="Times New Roman"/>
          <w:sz w:val="26"/>
          <w:szCs w:val="26"/>
        </w:rPr>
        <w:t xml:space="preserve"> от </w:t>
      </w:r>
      <w:r w:rsidR="0005537E">
        <w:rPr>
          <w:rFonts w:ascii="Times New Roman" w:hAnsi="Times New Roman" w:cs="Times New Roman"/>
          <w:sz w:val="26"/>
          <w:szCs w:val="26"/>
        </w:rPr>
        <w:t>21.12.1993г</w:t>
      </w:r>
      <w:r w:rsidRPr="00441516">
        <w:rPr>
          <w:rFonts w:ascii="Times New Roman" w:hAnsi="Times New Roman" w:cs="Times New Roman"/>
          <w:sz w:val="26"/>
          <w:szCs w:val="26"/>
        </w:rPr>
        <w:t xml:space="preserve">. № </w:t>
      </w:r>
      <w:r w:rsidR="008D58AB">
        <w:rPr>
          <w:rFonts w:ascii="Times New Roman" w:hAnsi="Times New Roman" w:cs="Times New Roman"/>
          <w:sz w:val="26"/>
          <w:szCs w:val="26"/>
        </w:rPr>
        <w:t>94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37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1587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D58A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93</cp:revision>
  <cp:lastPrinted>2023-02-21T10:00:00Z</cp:lastPrinted>
  <dcterms:created xsi:type="dcterms:W3CDTF">2021-11-11T06:00:00Z</dcterms:created>
  <dcterms:modified xsi:type="dcterms:W3CDTF">2023-07-13T05:27:00Z</dcterms:modified>
</cp:coreProperties>
</file>