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F8827" w14:textId="7BC5F7AA" w:rsidR="00BD5C00" w:rsidRDefault="00BD5C00" w:rsidP="00BD5C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Правовые основания предоставления муниципальной услуги</w:t>
      </w:r>
      <w:r w:rsidR="00456D0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456D0D" w:rsidRPr="00456D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«Согласование проведения переустройства и (или) перепланировки помещения в многоквартирном доме»</w:t>
      </w:r>
    </w:p>
    <w:p w14:paraId="712729BE" w14:textId="77777777" w:rsidR="00BD5C00" w:rsidRDefault="00BD5C00" w:rsidP="00BD5C0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6794C3F" w14:textId="269CC723" w:rsidR="00BD5C00" w:rsidRPr="001379D2" w:rsidRDefault="00BD5C00" w:rsidP="00BD5C0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9D2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9D2">
        <w:rPr>
          <w:rFonts w:ascii="Times New Roman" w:hAnsi="Times New Roman" w:cs="Times New Roman"/>
          <w:sz w:val="28"/>
          <w:szCs w:val="28"/>
        </w:rPr>
        <w:t>муниципальной услуги:</w:t>
      </w:r>
    </w:p>
    <w:p w14:paraId="3ED7EA38" w14:textId="77777777" w:rsidR="004344AE" w:rsidRPr="004344AE" w:rsidRDefault="004344AE" w:rsidP="004344A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344AE">
        <w:rPr>
          <w:rFonts w:ascii="Times New Roman" w:eastAsia="Times New Roman" w:hAnsi="Times New Roman" w:cs="Times New Roman"/>
          <w:sz w:val="28"/>
          <w:szCs w:val="28"/>
          <w:lang w:eastAsia="zh-CN"/>
        </w:rPr>
        <w:t>- Конституция Российской Федерации ("Российская газета" от 25.12.1993г. № 237);</w:t>
      </w:r>
    </w:p>
    <w:p w14:paraId="7C414247" w14:textId="77777777" w:rsidR="004344AE" w:rsidRPr="004344AE" w:rsidRDefault="004344AE" w:rsidP="004344A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0" w:name="_Hlk123027426"/>
      <w:r w:rsidRPr="004344AE">
        <w:rPr>
          <w:rFonts w:ascii="Times New Roman" w:eastAsia="Times New Roman" w:hAnsi="Times New Roman" w:cs="Times New Roman"/>
          <w:sz w:val="28"/>
          <w:szCs w:val="28"/>
          <w:lang w:eastAsia="zh-CN"/>
        </w:rPr>
        <w:t>- Федеральный закон от 06.10.2003г. № 131-Ф3 «Об общих принципах организации местного самоуправления в Российской Федерации»</w:t>
      </w:r>
      <w:r w:rsidRPr="0043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</w:t>
      </w:r>
      <w:bookmarkEnd w:id="0"/>
      <w:r w:rsidRPr="004344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законодательства Российской Федерации», 06.10.2003г., № 40, ст. 3822);</w:t>
      </w:r>
    </w:p>
    <w:p w14:paraId="6E98991F" w14:textId="77777777" w:rsidR="004344AE" w:rsidRPr="004344AE" w:rsidRDefault="004344AE" w:rsidP="004344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4AE">
        <w:rPr>
          <w:rFonts w:ascii="Times New Roman" w:eastAsia="Times New Roman" w:hAnsi="Times New Roman" w:cs="Times New Roman"/>
          <w:sz w:val="28"/>
          <w:szCs w:val="28"/>
          <w:lang w:eastAsia="zh-CN"/>
        </w:rPr>
        <w:t>- Федеральный закон от 27.07.2010г. № 210-ФЗ «Об организации предоставления государственных и муниципальных услуг»</w:t>
      </w:r>
      <w:r w:rsidRPr="00434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44AE">
        <w:rPr>
          <w:rFonts w:ascii="Times New Roman" w:eastAsia="Times New Roman" w:hAnsi="Times New Roman" w:cs="Times New Roman"/>
          <w:sz w:val="28"/>
          <w:szCs w:val="28"/>
          <w:lang w:eastAsia="ru-RU"/>
        </w:rPr>
        <w:t>(«Собрание законодательства Российской Федерации», 02.08.2010г., № 31, ст. 4179)</w:t>
      </w:r>
      <w:r w:rsidRPr="004344AE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  <w:r w:rsidRPr="00434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154353E" w14:textId="77777777" w:rsidR="005663B7" w:rsidRDefault="005663B7" w:rsidP="00434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56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аспоряжение Правительства РФ от 17 декабря 2009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6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1993-р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663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Сводного перечня первоочередных государственных и муниципальных услуг, предоставляемых органами исполнительной власти субъектов РФ и органами местного самоуправления в электронном виде, а также услуг, предоставляемых в электронном виде учреждениями субъектов РФ и муниципальными учреждениями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6F3739DD" w14:textId="268B65F7" w:rsidR="004344AE" w:rsidRPr="004344AE" w:rsidRDefault="004344AE" w:rsidP="00434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4A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06.04.2011г. № 63-ФЗ «Об электронной подписи»</w:t>
      </w:r>
      <w:r w:rsidRPr="00434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</w:t>
      </w:r>
      <w:r w:rsidRPr="004344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законодательства Российской Федерации» от 11.04.2011 г. № 15 ст. 2036);</w:t>
      </w:r>
    </w:p>
    <w:p w14:paraId="34B3BA03" w14:textId="77777777" w:rsidR="004344AE" w:rsidRPr="004344AE" w:rsidRDefault="004344AE" w:rsidP="004344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4A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27.07.2006г. № 152-Ф3 «О персональных данных» («Российская газета" № 165 от 29.07.2006г.);</w:t>
      </w:r>
    </w:p>
    <w:p w14:paraId="6DF3E020" w14:textId="77777777" w:rsidR="004344AE" w:rsidRPr="004344AE" w:rsidRDefault="004344AE" w:rsidP="004344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4A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02.05.2006г. № 59-ФЗ «О порядке рассмотрения обращений граждан Российской Федерации» («Собрание законодательства Российской Федерации», 08.05.2006г., № 19, ст. 2060);</w:t>
      </w:r>
    </w:p>
    <w:p w14:paraId="3FEA2010" w14:textId="77777777" w:rsidR="004344AE" w:rsidRPr="004344AE" w:rsidRDefault="004344AE" w:rsidP="00434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4AE">
        <w:rPr>
          <w:rFonts w:ascii="Times New Roman" w:eastAsia="Times New Roman" w:hAnsi="Times New Roman" w:cs="Times New Roman"/>
          <w:sz w:val="28"/>
          <w:szCs w:val="28"/>
          <w:lang w:eastAsia="ru-RU"/>
        </w:rPr>
        <w:t>- Жилищный кодекс Российской Федерации от 29.12.2004г. № 188-ФЗ ("Российская газета" № 1 от 12.01.2005г.);</w:t>
      </w:r>
    </w:p>
    <w:p w14:paraId="4148C54B" w14:textId="68FF25C3" w:rsidR="001E1F81" w:rsidRDefault="001E1F81" w:rsidP="00434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E1F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РФ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проведения переустройства и (или) перепланировки жилого помещения»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55A1A02" w14:textId="2BF06B15" w:rsidR="004344AE" w:rsidRPr="004344AE" w:rsidRDefault="004344AE" w:rsidP="00434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закон Саратовской области от 31.07.2018г. № 73-ЗСО «О дополнительных гарантиях на права граждан на обращения» (сборник «Собрание законодательства Саратовской области» № 7 (часть </w:t>
      </w:r>
      <w:r w:rsidRPr="004344AE">
        <w:rPr>
          <w:rFonts w:ascii="Times New Roman" w:eastAsia="Times New Roman" w:hAnsi="Times New Roman" w:cs="Times New Roman"/>
          <w:sz w:val="28"/>
          <w:szCs w:val="28"/>
          <w:lang w:val="en-CA" w:eastAsia="ru-RU"/>
        </w:rPr>
        <w:t>II</w:t>
      </w:r>
      <w:r w:rsidRPr="004344AE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03.08.2018г., с. 2554);</w:t>
      </w:r>
    </w:p>
    <w:p w14:paraId="25FD87C3" w14:textId="77777777" w:rsidR="004344AE" w:rsidRPr="004344AE" w:rsidRDefault="004344AE" w:rsidP="00434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4A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Правительства Российской Федерации от 08.09.2010г. № 697 «О единой системе межведомственного электронного взаимодействия» («Собрание законодательства РФ» 20.09.2010г., № 38);</w:t>
      </w:r>
    </w:p>
    <w:p w14:paraId="0A4E0DDF" w14:textId="77777777" w:rsidR="004344AE" w:rsidRPr="004344AE" w:rsidRDefault="004344AE" w:rsidP="00434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3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27.09.2011г.  №797 «О взаимодействии между многофункциональными центрами предоставления государственных и муниципальных услуг и федеральными </w:t>
      </w:r>
      <w:r w:rsidRPr="004344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(вместе с 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самоуправления) </w:t>
      </w:r>
      <w:bookmarkStart w:id="1" w:name="_Hlk123032489"/>
      <w:r w:rsidRPr="004344AE">
        <w:rPr>
          <w:rFonts w:ascii="Times New Roman" w:eastAsia="Times New Roman" w:hAnsi="Times New Roman" w:cs="Times New Roman"/>
          <w:sz w:val="28"/>
          <w:szCs w:val="28"/>
          <w:lang w:eastAsia="ru-RU"/>
        </w:rPr>
        <w:t>(«Собрание законодательства Российской Федерации», 03.10.2011г., № 40, ст. 5559);</w:t>
      </w:r>
      <w:r w:rsidRPr="00434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1"/>
    </w:p>
    <w:p w14:paraId="6F76E92B" w14:textId="77777777" w:rsidR="004344AE" w:rsidRPr="004344AE" w:rsidRDefault="004344AE" w:rsidP="00434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4A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Правительства Российской Федерации от 22.12.2012г. № 1376 "Об утверждении Правил организации деятельности многофункциональных центров предоставления государственных и муниципальных услуг";</w:t>
      </w:r>
    </w:p>
    <w:p w14:paraId="3FDC0990" w14:textId="77777777" w:rsidR="004344AE" w:rsidRPr="004344AE" w:rsidRDefault="004344AE" w:rsidP="00434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Правительства Российской Федерации от 24.10.2011г.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функций)»; </w:t>
      </w:r>
    </w:p>
    <w:p w14:paraId="7767A55D" w14:textId="77777777" w:rsidR="004344AE" w:rsidRPr="004344AE" w:rsidRDefault="004344AE" w:rsidP="00434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Правительства Российской Федерации от 25 января 2013 г. № 33 "Об использовании простой электронной подписи при оказании государственных и муниципальных услуг"; </w:t>
      </w:r>
    </w:p>
    <w:p w14:paraId="5E3FC8A2" w14:textId="77777777" w:rsidR="004344AE" w:rsidRPr="004344AE" w:rsidRDefault="004344AE" w:rsidP="00434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4A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Правительства Российской Федерации от 25.06.2012г. № 634 "О видах электронной подписи, использование которых допускается при обращении за получением государственных и муниципальных услуг" («Собрание законодательства Российской Федерации», 2012г., № 27, ст. 3744);</w:t>
      </w:r>
    </w:p>
    <w:p w14:paraId="5000E5C3" w14:textId="77777777" w:rsidR="004344AE" w:rsidRPr="004344AE" w:rsidRDefault="004344AE" w:rsidP="00434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4A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Министерства труда и социальной защиты Российской Федерации от 22.06.2015г. № 386н «Об утверждении формы документа, подтверждающего специальное обучение собаки-проводника, и порядка его выдачи»;</w:t>
      </w:r>
    </w:p>
    <w:p w14:paraId="4D7B4DCB" w14:textId="77777777" w:rsidR="004344AE" w:rsidRPr="004344AE" w:rsidRDefault="004344AE" w:rsidP="00434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4A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вне-бюджетных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обязанностей»;</w:t>
      </w:r>
    </w:p>
    <w:p w14:paraId="08F63DA2" w14:textId="77777777" w:rsidR="00207510" w:rsidRPr="008968AD" w:rsidRDefault="00207510" w:rsidP="00207510">
      <w:pPr>
        <w:pStyle w:val="a4"/>
        <w:spacing w:beforeAutospacing="0" w:afterAutospacing="0"/>
        <w:ind w:firstLine="709"/>
        <w:jc w:val="both"/>
        <w:rPr>
          <w:rFonts w:cs="Times New Roman"/>
          <w:sz w:val="28"/>
          <w:szCs w:val="28"/>
        </w:rPr>
      </w:pPr>
      <w:r w:rsidRPr="008968AD">
        <w:rPr>
          <w:sz w:val="28"/>
          <w:szCs w:val="28"/>
        </w:rPr>
        <w:t xml:space="preserve">- постановление Правительства Саратовской области от 19 апреля 2018 года № 208-П «Об особенностях подачи и рассмотрения жалоб на решения и действия (бездействие) органов исполнительной власти Саратовской области и их должностных лиц, государственных гражданских служащих органов исполнительной власти Саратовской области, а также жалоб на решения и </w:t>
      </w:r>
      <w:r w:rsidRPr="008968AD">
        <w:rPr>
          <w:sz w:val="28"/>
          <w:szCs w:val="28"/>
        </w:rPr>
        <w:lastRenderedPageBreak/>
        <w:t xml:space="preserve">действия (бездействие) многофункционального центра предоставления государственных и муниципальных услуг, его работников»; </w:t>
      </w:r>
    </w:p>
    <w:p w14:paraId="69A71A2F" w14:textId="77777777" w:rsidR="00207510" w:rsidRDefault="00207510" w:rsidP="00207510">
      <w:pPr>
        <w:pStyle w:val="a4"/>
        <w:spacing w:beforeAutospacing="0" w:afterAutospacing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077AE6">
        <w:rPr>
          <w:rFonts w:cs="Times New Roman"/>
          <w:sz w:val="28"/>
          <w:szCs w:val="28"/>
        </w:rPr>
        <w:t>постановление администрации Самойловского муниципального района от 07.02.2022 года №</w:t>
      </w:r>
      <w:r>
        <w:rPr>
          <w:rFonts w:cs="Times New Roman"/>
          <w:sz w:val="28"/>
          <w:szCs w:val="28"/>
        </w:rPr>
        <w:t xml:space="preserve"> </w:t>
      </w:r>
      <w:r w:rsidRPr="00077AE6">
        <w:rPr>
          <w:rFonts w:cs="Times New Roman"/>
          <w:sz w:val="28"/>
          <w:szCs w:val="28"/>
        </w:rPr>
        <w:t>77 «Об особенностях подачи и рассмотрения жалоб на решения и действия (бездействие) администрации Самойловского муниципального района, должностных лиц и муниципальных служащих при предоставлении муниципальных (государственных) услуг</w:t>
      </w:r>
      <w:r>
        <w:rPr>
          <w:rFonts w:cs="Times New Roman"/>
          <w:sz w:val="28"/>
          <w:szCs w:val="28"/>
        </w:rPr>
        <w:t>»;</w:t>
      </w:r>
    </w:p>
    <w:p w14:paraId="0E644A6D" w14:textId="77777777" w:rsidR="004344AE" w:rsidRPr="004344AE" w:rsidRDefault="004344AE" w:rsidP="00434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4A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14:paraId="1C265390" w14:textId="77777777" w:rsidR="004344AE" w:rsidRPr="004344AE" w:rsidRDefault="004344AE" w:rsidP="00434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4A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Муниципального Собрания от 30.03.2012г. № 72 «Об утверждении перечня услуг, которые являются необходимыми и обязательными для предоставления органами местного самоуправления Самойловского муниципального района муниципальных услуг» (официальный сайт администрации Самойловского муниципального района Саратовской области);</w:t>
      </w:r>
    </w:p>
    <w:p w14:paraId="056084D2" w14:textId="77777777" w:rsidR="004344AE" w:rsidRPr="004344AE" w:rsidRDefault="004344AE" w:rsidP="00434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4A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 Самойловского муниципального района Саратовской области (официальный сайт администрации Самойловского муниципального района Саратовской области).</w:t>
      </w:r>
    </w:p>
    <w:p w14:paraId="14AED3B4" w14:textId="592B08BB" w:rsidR="00CD48AA" w:rsidRDefault="00CD48AA"/>
    <w:p w14:paraId="62FADF39" w14:textId="4D52801F" w:rsidR="005B1406" w:rsidRPr="005B1406" w:rsidRDefault="005B1406" w:rsidP="005B1406"/>
    <w:p w14:paraId="710A0D1C" w14:textId="29A5E1EF" w:rsidR="005B1406" w:rsidRPr="005B1406" w:rsidRDefault="005B1406" w:rsidP="005B1406"/>
    <w:p w14:paraId="5BD963EA" w14:textId="3DDAFCE5" w:rsidR="005B1406" w:rsidRDefault="005B1406" w:rsidP="005B1406"/>
    <w:p w14:paraId="1524C4D2" w14:textId="392D985F" w:rsidR="005B1406" w:rsidRDefault="005B1406" w:rsidP="005B1406"/>
    <w:sectPr w:rsidR="005B1406" w:rsidSect="00DE1637">
      <w:type w:val="continuous"/>
      <w:pgSz w:w="11907" w:h="16840" w:code="9"/>
      <w:pgMar w:top="1134" w:right="850" w:bottom="1134" w:left="1701" w:header="425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929"/>
    <w:rsid w:val="001E1F81"/>
    <w:rsid w:val="00207510"/>
    <w:rsid w:val="004344AE"/>
    <w:rsid w:val="00456D0D"/>
    <w:rsid w:val="004D44E8"/>
    <w:rsid w:val="005663B7"/>
    <w:rsid w:val="005B1406"/>
    <w:rsid w:val="00885DEE"/>
    <w:rsid w:val="00BD5C00"/>
    <w:rsid w:val="00C61A51"/>
    <w:rsid w:val="00CD48AA"/>
    <w:rsid w:val="00DE1637"/>
    <w:rsid w:val="00FC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72E9C"/>
  <w15:chartTrackingRefBased/>
  <w15:docId w15:val="{6BD7593A-B752-4EC8-A17B-542E088FA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5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344A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Normal (Web)"/>
    <w:basedOn w:val="a"/>
    <w:qFormat/>
    <w:rsid w:val="005B1406"/>
    <w:pPr>
      <w:suppressAutoHyphens/>
      <w:spacing w:beforeAutospacing="1" w:after="0" w:afterAutospacing="1" w:line="240" w:lineRule="auto"/>
    </w:pPr>
    <w:rPr>
      <w:rFonts w:ascii="Times New Roman" w:eastAsia="Tahoma" w:hAnsi="Times New Roman" w:cs="Droid Sans Devanagari"/>
      <w:kern w:val="2"/>
      <w:sz w:val="24"/>
      <w:szCs w:val="24"/>
      <w:lang w:eastAsia="zh-CN" w:bidi="hi-IN"/>
    </w:rPr>
  </w:style>
  <w:style w:type="paragraph" w:customStyle="1" w:styleId="Default">
    <w:name w:val="Default"/>
    <w:rsid w:val="00885D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ADM06</dc:creator>
  <cp:keywords/>
  <dc:description/>
  <cp:lastModifiedBy>ADM06</cp:lastModifiedBy>
  <cp:revision>6</cp:revision>
  <cp:lastPrinted>2022-12-29T12:09:00Z</cp:lastPrinted>
  <dcterms:created xsi:type="dcterms:W3CDTF">2022-05-16T07:43:00Z</dcterms:created>
  <dcterms:modified xsi:type="dcterms:W3CDTF">2022-12-29T12:09:00Z</dcterms:modified>
</cp:coreProperties>
</file>