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59FF" w14:textId="716312BA" w:rsidR="00E06D82" w:rsidRDefault="00B1587B" w:rsidP="00B1587B">
      <w:pPr>
        <w:jc w:val="center"/>
        <w:rPr>
          <w:rFonts w:ascii="Times New Roman" w:hAnsi="Times New Roman" w:cs="Times New Roman"/>
          <w:b/>
          <w:bCs/>
          <w:color w:val="000000"/>
          <w:sz w:val="40"/>
          <w:szCs w:val="40"/>
          <w:shd w:val="clear" w:color="auto" w:fill="FFFFFF"/>
        </w:rPr>
      </w:pPr>
      <w:r w:rsidRPr="00B1587B">
        <w:rPr>
          <w:rFonts w:ascii="Times New Roman" w:hAnsi="Times New Roman" w:cs="Times New Roman"/>
          <w:b/>
          <w:bCs/>
          <w:color w:val="000000"/>
          <w:sz w:val="40"/>
          <w:szCs w:val="40"/>
          <w:shd w:val="clear" w:color="auto" w:fill="FFFFFF"/>
        </w:rPr>
        <w:t>Памятка потребителям о правилах продажи товаров дистанционным способом. Доставка товара покупателю. Право на отказ от товара</w:t>
      </w:r>
      <w:r w:rsidR="0067135B">
        <w:rPr>
          <w:rFonts w:ascii="Times New Roman" w:hAnsi="Times New Roman" w:cs="Times New Roman"/>
          <w:b/>
          <w:bCs/>
          <w:color w:val="000000"/>
          <w:sz w:val="40"/>
          <w:szCs w:val="40"/>
          <w:shd w:val="clear" w:color="auto" w:fill="FFFFFF"/>
        </w:rPr>
        <w:t>.</w:t>
      </w:r>
    </w:p>
    <w:p w14:paraId="0565C2D4"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программе для электронных вычислительных машин, в средствах связи (телевизионной, почтовой, радиосвязи и др.), в каталогах, проспектах, буклетах, на фотоснимках,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(п. 2 ст. 497 ГК РФ; п. 1 ст. 26.1 Закона от 07.02.1992 № 2300-1 «О защите прав потребителей»; п. п. 12, 17, 18 Правил, утв. Постановлением Правительства РФ от 31.12.2020 № 2463 "Об утверждении Правил продажи товаров по договору розничной купли-продажи,…»).</w:t>
      </w:r>
    </w:p>
    <w:p w14:paraId="7A850366"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В первой части данной памятки подробно рассмотрели этап заключения договора приобретения товара дистанционным способом, в том числе предоставления полной и достоверной информации. В настоящей статье разберем положения законодательства, регулирующие взаимоотношения на этапе доставки товара покупателю.</w:t>
      </w:r>
    </w:p>
    <w:p w14:paraId="7C28EF5B"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Напомним, что в соответствии с п. 14 Правил № 2463 при дистанционной продаже товара с использованием сети Интернет или программы для электронных вычислительных машин после получения продавцом сообщения покупателя о намерении заключить договор купли-продажи, продавец предоставляет покупателю подтверждение заключения договора, которое должно содержать номер заказа или иной способ его идентификации, позволяющий покупателю получить информацию о заключенном договоре и его условиях.</w:t>
      </w:r>
    </w:p>
    <w:p w14:paraId="680DC9F3"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Доставленный товар передается покупателю по указанному им адресу, а при отсутствии покупателя - любому лицу, предъявившему информацию и номере заказа или иное (в том числе электронное) подтверждение заключения договора или оформления заказа, если иное не предусмотрено законодательством или договором купли-продажи.</w:t>
      </w:r>
    </w:p>
    <w:p w14:paraId="7F2FB083"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 xml:space="preserve">В соответствии с п. 20 Правил № 2463, если доставка товара была произведена в установленные договором сроки, но товар не был передан </w:t>
      </w:r>
      <w:r w:rsidRPr="00B1587B">
        <w:rPr>
          <w:rFonts w:ascii="Times New Roman" w:hAnsi="Times New Roman" w:cs="Times New Roman"/>
          <w:color w:val="000000" w:themeColor="text1"/>
          <w:sz w:val="28"/>
          <w:szCs w:val="28"/>
          <w:shd w:val="clear" w:color="auto" w:fill="FFFFFF"/>
        </w:rPr>
        <w:lastRenderedPageBreak/>
        <w:t>покупателю по его вине, последующая доставка производится в новые сроки, согласованные с продавцом, на условиях, предусмотренных договором.</w:t>
      </w:r>
      <w:r w:rsidRPr="00B1587B">
        <w:rPr>
          <w:rFonts w:ascii="Times New Roman" w:hAnsi="Times New Roman" w:cs="Times New Roman"/>
          <w:color w:val="000000" w:themeColor="text1"/>
          <w:sz w:val="28"/>
          <w:szCs w:val="28"/>
        </w:rPr>
        <w:br/>
      </w:r>
      <w:r w:rsidRPr="00B1587B">
        <w:rPr>
          <w:rFonts w:ascii="Times New Roman" w:hAnsi="Times New Roman" w:cs="Times New Roman"/>
          <w:color w:val="000000" w:themeColor="text1"/>
          <w:sz w:val="28"/>
          <w:szCs w:val="28"/>
          <w:shd w:val="clear" w:color="auto" w:fill="FFFFFF"/>
        </w:rPr>
        <w:t>За нарушение продавцом срока передачи товара покупатель может предъявить ему требование о возмещении убытков, причиненных вследствие нарушения срока доставки товара (ст. 15 ГК РФ; п. п. 1, 2 ст. 13 Закона № 2300-1).</w:t>
      </w:r>
    </w:p>
    <w:p w14:paraId="5DD85F4E"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В случае, если товар был предварительно оплачен покупателем полностью или частично, то в случае нарушения срока доставки с продавца может быть взыскана неустойка (пени) в размере 0,5% суммы предварительной оплаты за каждый день просрочки, но не более суммы предварительной оплаты (п. 3 ст. 23.1 Закона № 2300-1).</w:t>
      </w:r>
    </w:p>
    <w:p w14:paraId="789561AD"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 xml:space="preserve">Положениями п. 2.2 ст. 12 Закона № 2300-1 предусмотрено, что при заключении договора купли-продажи </w:t>
      </w:r>
      <w:proofErr w:type="gramStart"/>
      <w:r w:rsidRPr="00B1587B">
        <w:rPr>
          <w:rFonts w:ascii="Times New Roman" w:hAnsi="Times New Roman" w:cs="Times New Roman"/>
          <w:color w:val="000000" w:themeColor="text1"/>
          <w:sz w:val="28"/>
          <w:szCs w:val="28"/>
          <w:shd w:val="clear" w:color="auto" w:fill="FFFFFF"/>
        </w:rPr>
        <w:t>через агрегатора</w:t>
      </w:r>
      <w:proofErr w:type="gramEnd"/>
      <w:r w:rsidRPr="00B1587B">
        <w:rPr>
          <w:rFonts w:ascii="Times New Roman" w:hAnsi="Times New Roman" w:cs="Times New Roman"/>
          <w:color w:val="000000" w:themeColor="text1"/>
          <w:sz w:val="28"/>
          <w:szCs w:val="28"/>
          <w:shd w:val="clear" w:color="auto" w:fill="FFFFFF"/>
        </w:rPr>
        <w:t xml:space="preserve"> в случае, если товар, в отношении которого потребителем внесена предварительная оплата на банковский счет владельца агрегатора, не передан потребителю в срок, потребитель вправе предъявить требование к владельцу агрегатора о возврате суммы произведенной им предварительной оплаты товара.</w:t>
      </w:r>
    </w:p>
    <w:p w14:paraId="31A2561C"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В момент доставки товара покупателю в письменной форме (в том числе с помощью электронных и иных технических средств) должна быть предоставлена информация о товаре, а также о порядке и сроках его возврата (п. 3 ст. 26.1 Закона N 2300-1; </w:t>
      </w:r>
      <w:hyperlink r:id="rId4" w:history="1">
        <w:r w:rsidRPr="00B1587B">
          <w:rPr>
            <w:rStyle w:val="a3"/>
            <w:rFonts w:ascii="Times New Roman" w:hAnsi="Times New Roman" w:cs="Times New Roman"/>
            <w:color w:val="000000" w:themeColor="text1"/>
            <w:sz w:val="28"/>
            <w:szCs w:val="28"/>
            <w:u w:val="none"/>
            <w:bdr w:val="none" w:sz="0" w:space="0" w:color="auto" w:frame="1"/>
            <w:shd w:val="clear" w:color="auto" w:fill="FFFFFF"/>
          </w:rPr>
          <w:t>п. 18</w:t>
        </w:r>
      </w:hyperlink>
      <w:r w:rsidRPr="00B1587B">
        <w:rPr>
          <w:rFonts w:ascii="Times New Roman" w:hAnsi="Times New Roman" w:cs="Times New Roman"/>
          <w:color w:val="000000" w:themeColor="text1"/>
          <w:sz w:val="28"/>
          <w:szCs w:val="28"/>
          <w:shd w:val="clear" w:color="auto" w:fill="FFFFFF"/>
        </w:rPr>
        <w:t> Правил N 2463).</w:t>
      </w:r>
    </w:p>
    <w:p w14:paraId="4352B8B2"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Style w:val="a4"/>
          <w:rFonts w:ascii="Times New Roman" w:hAnsi="Times New Roman" w:cs="Times New Roman"/>
          <w:color w:val="000000" w:themeColor="text1"/>
          <w:sz w:val="28"/>
          <w:szCs w:val="28"/>
          <w:shd w:val="clear" w:color="auto" w:fill="FFFFFF"/>
        </w:rPr>
        <w:t>Важно!</w:t>
      </w:r>
      <w:r w:rsidRPr="00B1587B">
        <w:rPr>
          <w:rFonts w:ascii="Times New Roman" w:hAnsi="Times New Roman" w:cs="Times New Roman"/>
          <w:color w:val="000000" w:themeColor="text1"/>
          <w:sz w:val="28"/>
          <w:szCs w:val="28"/>
          <w:shd w:val="clear" w:color="auto" w:fill="FFFFFF"/>
        </w:rPr>
        <w:t> В соответствии с п. 2 ст. 10, п. 3 ст. 26.1 Закона № 2300-1 </w:t>
      </w:r>
      <w:r w:rsidRPr="00B1587B">
        <w:rPr>
          <w:rFonts w:ascii="Times New Roman" w:hAnsi="Times New Roman" w:cs="Times New Roman"/>
          <w:color w:val="000000" w:themeColor="text1"/>
          <w:sz w:val="28"/>
          <w:szCs w:val="28"/>
          <w:u w:val="single"/>
          <w:bdr w:val="none" w:sz="0" w:space="0" w:color="auto" w:frame="1"/>
          <w:shd w:val="clear" w:color="auto" w:fill="FFFFFF"/>
        </w:rPr>
        <w:t>продавец в момент доставки товара обязан довести до сведения покупателя в письменной форме, в частности, следующую информацию</w:t>
      </w:r>
      <w:r w:rsidRPr="00B1587B">
        <w:rPr>
          <w:rFonts w:ascii="Times New Roman" w:hAnsi="Times New Roman" w:cs="Times New Roman"/>
          <w:color w:val="000000" w:themeColor="text1"/>
          <w:sz w:val="28"/>
          <w:szCs w:val="28"/>
          <w:shd w:val="clear" w:color="auto" w:fill="FFFFFF"/>
        </w:rPr>
        <w:t>:</w:t>
      </w:r>
    </w:p>
    <w:p w14:paraId="7B774C56"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наименование</w:t>
      </w:r>
      <w:proofErr w:type="gramEnd"/>
      <w:r w:rsidRPr="00B1587B">
        <w:rPr>
          <w:rFonts w:ascii="Times New Roman" w:hAnsi="Times New Roman" w:cs="Times New Roman"/>
          <w:color w:val="000000" w:themeColor="text1"/>
          <w:sz w:val="28"/>
          <w:szCs w:val="28"/>
          <w:shd w:val="clear" w:color="auto" w:fill="FFFFFF"/>
        </w:rPr>
        <w:t xml:space="preserve"> технического регламента или иное обозначение, установленное законодательством РФ о техническом регулировании, свидетельствующее об обязательном подтверждении соответствия товара;</w:t>
      </w:r>
    </w:p>
    <w:p w14:paraId="204CC644"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об</w:t>
      </w:r>
      <w:proofErr w:type="gramEnd"/>
      <w:r w:rsidRPr="00B1587B">
        <w:rPr>
          <w:rFonts w:ascii="Times New Roman" w:hAnsi="Times New Roman" w:cs="Times New Roman"/>
          <w:color w:val="000000" w:themeColor="text1"/>
          <w:sz w:val="28"/>
          <w:szCs w:val="28"/>
          <w:shd w:val="clear" w:color="auto" w:fill="FFFFFF"/>
        </w:rPr>
        <w:t xml:space="preserve"> обязательном подтверждении соответствия товара обязательным требованиям, обеспечивающим его безопасность в соответствии с законодательством РФ;</w:t>
      </w:r>
    </w:p>
    <w:p w14:paraId="76AAFA86"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 xml:space="preserve">·  об основных потребительских свойствах товара, а в отношении продуктов питания - их составе (в том числе наименование пищевых и биологически активных добавок, информацию о наличии в продукте компонентов, полученных с применением ГМО), пищевой ценности, назначении, условиях их применения и хранения, способах изготовления </w:t>
      </w:r>
      <w:r w:rsidRPr="00B1587B">
        <w:rPr>
          <w:rFonts w:ascii="Times New Roman" w:hAnsi="Times New Roman" w:cs="Times New Roman"/>
          <w:color w:val="000000" w:themeColor="text1"/>
          <w:sz w:val="28"/>
          <w:szCs w:val="28"/>
          <w:shd w:val="clear" w:color="auto" w:fill="FFFFFF"/>
        </w:rPr>
        <w:lastRenderedPageBreak/>
        <w:t>готовых блюд, весе (объеме), дате и месте изготовления и упаковки (расфасовки), противопоказаниях;</w:t>
      </w:r>
    </w:p>
    <w:p w14:paraId="1EBB82A6"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о</w:t>
      </w:r>
      <w:proofErr w:type="gramEnd"/>
      <w:r w:rsidRPr="00B1587B">
        <w:rPr>
          <w:rFonts w:ascii="Times New Roman" w:hAnsi="Times New Roman" w:cs="Times New Roman"/>
          <w:color w:val="000000" w:themeColor="text1"/>
          <w:sz w:val="28"/>
          <w:szCs w:val="28"/>
          <w:shd w:val="clear" w:color="auto" w:fill="FFFFFF"/>
        </w:rPr>
        <w:t xml:space="preserve"> цене в рублях и условиях приобретения товара, в том числе при оплате товара через определенное время после его передачи, полную сумму, подлежащую выплате покупателем, и график погашения этой суммы;</w:t>
      </w:r>
    </w:p>
    <w:p w14:paraId="2094D038"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о</w:t>
      </w:r>
      <w:proofErr w:type="gramEnd"/>
      <w:r w:rsidRPr="00B1587B">
        <w:rPr>
          <w:rFonts w:ascii="Times New Roman" w:hAnsi="Times New Roman" w:cs="Times New Roman"/>
          <w:color w:val="000000" w:themeColor="text1"/>
          <w:sz w:val="28"/>
          <w:szCs w:val="28"/>
          <w:shd w:val="clear" w:color="auto" w:fill="FFFFFF"/>
        </w:rPr>
        <w:t xml:space="preserve"> гарантийном сроке, если он установлен;</w:t>
      </w:r>
    </w:p>
    <w:p w14:paraId="50C13448"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о</w:t>
      </w:r>
      <w:proofErr w:type="gramEnd"/>
      <w:r w:rsidRPr="00B1587B">
        <w:rPr>
          <w:rFonts w:ascii="Times New Roman" w:hAnsi="Times New Roman" w:cs="Times New Roman"/>
          <w:color w:val="000000" w:themeColor="text1"/>
          <w:sz w:val="28"/>
          <w:szCs w:val="28"/>
          <w:shd w:val="clear" w:color="auto" w:fill="FFFFFF"/>
        </w:rPr>
        <w:t xml:space="preserve"> правилах и условиях эффективного и безопасного использования товаров;</w:t>
      </w:r>
    </w:p>
    <w:p w14:paraId="164929A2"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о</w:t>
      </w:r>
      <w:proofErr w:type="gramEnd"/>
      <w:r w:rsidRPr="00B1587B">
        <w:rPr>
          <w:rFonts w:ascii="Times New Roman" w:hAnsi="Times New Roman" w:cs="Times New Roman"/>
          <w:color w:val="000000" w:themeColor="text1"/>
          <w:sz w:val="28"/>
          <w:szCs w:val="28"/>
          <w:shd w:val="clear" w:color="auto" w:fill="FFFFFF"/>
        </w:rPr>
        <w:t xml:space="preserve"> сроке службы (годности) товара, а также сведения о необходимых действиях покупателя по истечении указанных сроков и возможных последствиях при невыполнении таких действий, если товар по истечении указанных сроков представляет опасность для жизни, здоровья и имущества покупателя или становится непригодным для использования по назначению;</w:t>
      </w:r>
    </w:p>
    <w:p w14:paraId="705A1972"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о</w:t>
      </w:r>
      <w:proofErr w:type="gramEnd"/>
      <w:r w:rsidRPr="00B1587B">
        <w:rPr>
          <w:rFonts w:ascii="Times New Roman" w:hAnsi="Times New Roman" w:cs="Times New Roman"/>
          <w:color w:val="000000" w:themeColor="text1"/>
          <w:sz w:val="28"/>
          <w:szCs w:val="28"/>
          <w:shd w:val="clear" w:color="auto" w:fill="FFFFFF"/>
        </w:rPr>
        <w:t xml:space="preserve"> месте нахождения (адресе), фирменном наименовании (наименовании) изготовителя (продавца), месте нахождения (адресе) уполномоченной организации или уполномоченного индивидуального предпринимателя, импортера;</w:t>
      </w:r>
    </w:p>
    <w:p w14:paraId="4F3301CD"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о</w:t>
      </w:r>
      <w:proofErr w:type="gramEnd"/>
      <w:r w:rsidRPr="00B1587B">
        <w:rPr>
          <w:rFonts w:ascii="Times New Roman" w:hAnsi="Times New Roman" w:cs="Times New Roman"/>
          <w:color w:val="000000" w:themeColor="text1"/>
          <w:sz w:val="28"/>
          <w:szCs w:val="28"/>
          <w:shd w:val="clear" w:color="auto" w:fill="FFFFFF"/>
        </w:rPr>
        <w:t xml:space="preserve"> правилах продажи товаров;</w:t>
      </w:r>
    </w:p>
    <w:p w14:paraId="29C802A9"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об</w:t>
      </w:r>
      <w:proofErr w:type="gramEnd"/>
      <w:r w:rsidRPr="00B1587B">
        <w:rPr>
          <w:rFonts w:ascii="Times New Roman" w:hAnsi="Times New Roman" w:cs="Times New Roman"/>
          <w:color w:val="000000" w:themeColor="text1"/>
          <w:sz w:val="28"/>
          <w:szCs w:val="28"/>
          <w:shd w:val="clear" w:color="auto" w:fill="FFFFFF"/>
        </w:rPr>
        <w:t xml:space="preserve"> энергетической эффективности товара, если в отношении товара требование о наличии такой информации определено законодательством РФ;</w:t>
      </w:r>
    </w:p>
    <w:p w14:paraId="144101DB"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о</w:t>
      </w:r>
      <w:proofErr w:type="gramEnd"/>
      <w:r w:rsidRPr="00B1587B">
        <w:rPr>
          <w:rFonts w:ascii="Times New Roman" w:hAnsi="Times New Roman" w:cs="Times New Roman"/>
          <w:color w:val="000000" w:themeColor="text1"/>
          <w:sz w:val="28"/>
          <w:szCs w:val="28"/>
          <w:shd w:val="clear" w:color="auto" w:fill="FFFFFF"/>
        </w:rPr>
        <w:t xml:space="preserve"> порядке и сроках возврата товара;</w:t>
      </w:r>
    </w:p>
    <w:p w14:paraId="106BD3B4"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о том, что товар был в употреблении или в нем устранялся недостаток (недостатки).</w:t>
      </w:r>
    </w:p>
    <w:p w14:paraId="4B8C8AF7"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В соответствии с п. 2 ст. 456 ГК РФ, если иное не предусмотрено договором, одновременно с передачей товара продавец обязан передать покупателю принадлежности товара и относящиеся к нему документы (технический паспорт, сертификат качества, инструкцию по эксплуатации и т.п.), предусмотренные законодательством РФ или договором.</w:t>
      </w:r>
    </w:p>
    <w:p w14:paraId="2B2C36E4"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Важно знать, что покупатель вправе отказаться от товара в любое время </w:t>
      </w:r>
      <w:r w:rsidRPr="00B1587B">
        <w:rPr>
          <w:rStyle w:val="a4"/>
          <w:rFonts w:ascii="Times New Roman" w:hAnsi="Times New Roman" w:cs="Times New Roman"/>
          <w:color w:val="000000" w:themeColor="text1"/>
          <w:sz w:val="28"/>
          <w:szCs w:val="28"/>
          <w:shd w:val="clear" w:color="auto" w:fill="FFFFFF"/>
        </w:rPr>
        <w:t>до его получения,</w:t>
      </w:r>
      <w:r w:rsidRPr="00B1587B">
        <w:rPr>
          <w:rFonts w:ascii="Times New Roman" w:hAnsi="Times New Roman" w:cs="Times New Roman"/>
          <w:color w:val="000000" w:themeColor="text1"/>
          <w:sz w:val="28"/>
          <w:szCs w:val="28"/>
          <w:shd w:val="clear" w:color="auto" w:fill="FFFFFF"/>
        </w:rPr>
        <w:t> независимо от того, была ли произведена оплата товара (п. 4 ст. 26.1 Закона № 2300-1).</w:t>
      </w:r>
    </w:p>
    <w:p w14:paraId="0B3F0C4F"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lastRenderedPageBreak/>
        <w:t>Также, отказаться от товара </w:t>
      </w:r>
      <w:r w:rsidRPr="00B1587B">
        <w:rPr>
          <w:rStyle w:val="a4"/>
          <w:rFonts w:ascii="Times New Roman" w:hAnsi="Times New Roman" w:cs="Times New Roman"/>
          <w:color w:val="000000" w:themeColor="text1"/>
          <w:sz w:val="28"/>
          <w:szCs w:val="28"/>
          <w:shd w:val="clear" w:color="auto" w:fill="FFFFFF"/>
        </w:rPr>
        <w:t>надлежащего качества</w:t>
      </w:r>
      <w:r w:rsidRPr="00B1587B">
        <w:rPr>
          <w:rFonts w:ascii="Times New Roman" w:hAnsi="Times New Roman" w:cs="Times New Roman"/>
          <w:color w:val="000000" w:themeColor="text1"/>
          <w:sz w:val="28"/>
          <w:szCs w:val="28"/>
          <w:shd w:val="clear" w:color="auto" w:fill="FFFFFF"/>
        </w:rPr>
        <w:t> можно в следующие сроки:</w:t>
      </w:r>
    </w:p>
    <w:p w14:paraId="0A95D305"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в</w:t>
      </w:r>
      <w:proofErr w:type="gramEnd"/>
      <w:r w:rsidRPr="00B1587B">
        <w:rPr>
          <w:rFonts w:ascii="Times New Roman" w:hAnsi="Times New Roman" w:cs="Times New Roman"/>
          <w:color w:val="000000" w:themeColor="text1"/>
          <w:sz w:val="28"/>
          <w:szCs w:val="28"/>
          <w:shd w:val="clear" w:color="auto" w:fill="FFFFFF"/>
        </w:rPr>
        <w:t xml:space="preserve"> течение семи дней после передачи товара;</w:t>
      </w:r>
    </w:p>
    <w:p w14:paraId="53E6DEC5"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  в</w:t>
      </w:r>
      <w:proofErr w:type="gramEnd"/>
      <w:r w:rsidRPr="00B1587B">
        <w:rPr>
          <w:rFonts w:ascii="Times New Roman" w:hAnsi="Times New Roman" w:cs="Times New Roman"/>
          <w:color w:val="000000" w:themeColor="text1"/>
          <w:sz w:val="28"/>
          <w:szCs w:val="28"/>
          <w:shd w:val="clear" w:color="auto" w:fill="FFFFFF"/>
        </w:rPr>
        <w:t xml:space="preserve">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w:t>
      </w:r>
    </w:p>
    <w:p w14:paraId="536C8C8F"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 xml:space="preserve">При этом, в соответствии с </w:t>
      </w:r>
      <w:proofErr w:type="spellStart"/>
      <w:r w:rsidRPr="00B1587B">
        <w:rPr>
          <w:rFonts w:ascii="Times New Roman" w:hAnsi="Times New Roman" w:cs="Times New Roman"/>
          <w:color w:val="000000" w:themeColor="text1"/>
          <w:sz w:val="28"/>
          <w:szCs w:val="28"/>
          <w:shd w:val="clear" w:color="auto" w:fill="FFFFFF"/>
        </w:rPr>
        <w:t>абз</w:t>
      </w:r>
      <w:proofErr w:type="spellEnd"/>
      <w:r w:rsidRPr="00B1587B">
        <w:rPr>
          <w:rFonts w:ascii="Times New Roman" w:hAnsi="Times New Roman" w:cs="Times New Roman"/>
          <w:color w:val="000000" w:themeColor="text1"/>
          <w:sz w:val="28"/>
          <w:szCs w:val="28"/>
          <w:shd w:val="clear" w:color="auto" w:fill="FFFFFF"/>
        </w:rPr>
        <w:t>. 3, 4 п. 4 ст. 26.1 Закона № 2300-1; п. п. 13, 24, 26, 41, 45, 51 Правил № 2463; п. 43 Постановления Пленума Верховного Суда РФ от 28.06.2012 № 17, возврат товара надлежащего качества (за исключением лекарственных препаратов для медицинского применения) возможен в вышеуказанные сроки </w:t>
      </w:r>
      <w:r w:rsidRPr="00B1587B">
        <w:rPr>
          <w:rFonts w:ascii="Times New Roman" w:hAnsi="Times New Roman" w:cs="Times New Roman"/>
          <w:color w:val="000000" w:themeColor="text1"/>
          <w:sz w:val="28"/>
          <w:szCs w:val="28"/>
          <w:u w:val="single"/>
          <w:bdr w:val="none" w:sz="0" w:space="0" w:color="auto" w:frame="1"/>
          <w:shd w:val="clear" w:color="auto" w:fill="FFFFFF"/>
        </w:rPr>
        <w:t>при соблюдении следующих условий</w:t>
      </w:r>
      <w:r w:rsidRPr="00B1587B">
        <w:rPr>
          <w:rFonts w:ascii="Times New Roman" w:hAnsi="Times New Roman" w:cs="Times New Roman"/>
          <w:color w:val="000000" w:themeColor="text1"/>
          <w:sz w:val="28"/>
          <w:szCs w:val="28"/>
          <w:shd w:val="clear" w:color="auto" w:fill="FFFFFF"/>
        </w:rPr>
        <w:t>:</w:t>
      </w:r>
      <w:r w:rsidRPr="00B1587B">
        <w:rPr>
          <w:rFonts w:ascii="Times New Roman" w:hAnsi="Times New Roman" w:cs="Times New Roman"/>
          <w:color w:val="000000" w:themeColor="text1"/>
          <w:sz w:val="28"/>
          <w:szCs w:val="28"/>
        </w:rPr>
        <w:br/>
      </w:r>
      <w:r w:rsidRPr="00B1587B">
        <w:rPr>
          <w:rFonts w:ascii="Times New Roman" w:hAnsi="Times New Roman" w:cs="Times New Roman"/>
          <w:color w:val="000000" w:themeColor="text1"/>
          <w:sz w:val="28"/>
          <w:szCs w:val="28"/>
          <w:shd w:val="clear" w:color="auto" w:fill="FFFFFF"/>
        </w:rPr>
        <w:t>- сохранены товарный вид, потребительские свойства товара, а также имеется документ, подтверждающий факт и условия его покупки. При отсутствии такого документа можно ссылаться на другие доказательства приобретения товара у данного продавца, например, на выписку с банковского счета, содержащую сведения, позволяющие идентифицировать покупку. При этом оплата товара путем перевода покупателем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w:t>
      </w:r>
    </w:p>
    <w:p w14:paraId="7BE25096"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 товар не имеет индивидуально-определенных свойств, в силу которых он может быть использован исключительно покупателем, приобретающим его.</w:t>
      </w:r>
    </w:p>
    <w:p w14:paraId="3C348000"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На основании п. 5 ст. 26.1 Закона № 2300-1 последствия продажи товара </w:t>
      </w:r>
      <w:r w:rsidRPr="00B1587B">
        <w:rPr>
          <w:rStyle w:val="a4"/>
          <w:rFonts w:ascii="Times New Roman" w:hAnsi="Times New Roman" w:cs="Times New Roman"/>
          <w:color w:val="000000" w:themeColor="text1"/>
          <w:sz w:val="28"/>
          <w:szCs w:val="28"/>
          <w:shd w:val="clear" w:color="auto" w:fill="FFFFFF"/>
        </w:rPr>
        <w:t>ненадлежащего качества</w:t>
      </w:r>
      <w:r w:rsidRPr="00B1587B">
        <w:rPr>
          <w:rFonts w:ascii="Times New Roman" w:hAnsi="Times New Roman" w:cs="Times New Roman"/>
          <w:color w:val="000000" w:themeColor="text1"/>
          <w:sz w:val="28"/>
          <w:szCs w:val="28"/>
          <w:shd w:val="clear" w:color="auto" w:fill="FFFFFF"/>
        </w:rPr>
        <w:t> дистанционным способом установлены положениями 18- 24 указанного Закона, и аналогичны последствиям при приобретении товаров обычным способом.</w:t>
      </w:r>
    </w:p>
    <w:p w14:paraId="263D8E29"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При обнаружении в товаре недостатков, которые не были оговорены продавцом, покупатель вправе по своему выбору:</w:t>
      </w:r>
    </w:p>
    <w:p w14:paraId="313721C3"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а)   </w:t>
      </w:r>
      <w:proofErr w:type="gramEnd"/>
      <w:r w:rsidRPr="00B1587B">
        <w:rPr>
          <w:rFonts w:ascii="Times New Roman" w:hAnsi="Times New Roman" w:cs="Times New Roman"/>
          <w:color w:val="000000" w:themeColor="text1"/>
          <w:sz w:val="28"/>
          <w:szCs w:val="28"/>
          <w:shd w:val="clear" w:color="auto" w:fill="FFFFFF"/>
        </w:rPr>
        <w:t> потребовать безвозмездного устранения недостатков товара или возмещения расходов на их исправление покупателем или третьим лицом;</w:t>
      </w:r>
    </w:p>
    <w:p w14:paraId="22D623EF"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б)   </w:t>
      </w:r>
      <w:proofErr w:type="gramEnd"/>
      <w:r w:rsidRPr="00B1587B">
        <w:rPr>
          <w:rFonts w:ascii="Times New Roman" w:hAnsi="Times New Roman" w:cs="Times New Roman"/>
          <w:color w:val="000000" w:themeColor="text1"/>
          <w:sz w:val="28"/>
          <w:szCs w:val="28"/>
          <w:shd w:val="clear" w:color="auto" w:fill="FFFFFF"/>
        </w:rPr>
        <w:t>потребовать соразмерного уменьшения покупной цены;</w:t>
      </w:r>
    </w:p>
    <w:p w14:paraId="7F74EF79"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в)   </w:t>
      </w:r>
      <w:proofErr w:type="gramEnd"/>
      <w:r w:rsidRPr="00B1587B">
        <w:rPr>
          <w:rFonts w:ascii="Times New Roman" w:hAnsi="Times New Roman" w:cs="Times New Roman"/>
          <w:color w:val="000000" w:themeColor="text1"/>
          <w:sz w:val="28"/>
          <w:szCs w:val="28"/>
          <w:shd w:val="clear" w:color="auto" w:fill="FFFFFF"/>
        </w:rPr>
        <w:t xml:space="preserve">потребовать замены на товар аналогичной марки (модели, артикула) или на такой же товар другой марки (модели, артикула) с </w:t>
      </w:r>
      <w:r w:rsidRPr="00B1587B">
        <w:rPr>
          <w:rFonts w:ascii="Times New Roman" w:hAnsi="Times New Roman" w:cs="Times New Roman"/>
          <w:color w:val="000000" w:themeColor="text1"/>
          <w:sz w:val="28"/>
          <w:szCs w:val="28"/>
          <w:shd w:val="clear" w:color="auto" w:fill="FFFFFF"/>
        </w:rPr>
        <w:lastRenderedPageBreak/>
        <w:t>соответствующим перерасчетом цены товара (в отношении технически сложных и дорогостоящих товаров эти требования подлежат удовлетворению в случае обнаружения существенных недостатков);</w:t>
      </w:r>
    </w:p>
    <w:p w14:paraId="380D2C98"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proofErr w:type="gramStart"/>
      <w:r w:rsidRPr="00B1587B">
        <w:rPr>
          <w:rFonts w:ascii="Times New Roman" w:hAnsi="Times New Roman" w:cs="Times New Roman"/>
          <w:color w:val="000000" w:themeColor="text1"/>
          <w:sz w:val="28"/>
          <w:szCs w:val="28"/>
          <w:shd w:val="clear" w:color="auto" w:fill="FFFFFF"/>
        </w:rPr>
        <w:t>г)   </w:t>
      </w:r>
      <w:proofErr w:type="gramEnd"/>
      <w:r w:rsidRPr="00B1587B">
        <w:rPr>
          <w:rFonts w:ascii="Times New Roman" w:hAnsi="Times New Roman" w:cs="Times New Roman"/>
          <w:color w:val="000000" w:themeColor="text1"/>
          <w:sz w:val="28"/>
          <w:szCs w:val="28"/>
          <w:shd w:val="clear" w:color="auto" w:fill="FFFFFF"/>
        </w:rPr>
        <w:t>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14:paraId="048A080F" w14:textId="77777777" w:rsidR="008F7E9D" w:rsidRDefault="00B1587B" w:rsidP="008F7E9D">
      <w:pPr>
        <w:ind w:firstLine="851"/>
        <w:jc w:val="both"/>
        <w:rPr>
          <w:rFonts w:ascii="Times New Roman" w:hAnsi="Times New Roman" w:cs="Times New Roman"/>
          <w:color w:val="000000" w:themeColor="text1"/>
          <w:sz w:val="28"/>
          <w:szCs w:val="28"/>
          <w:shd w:val="clear" w:color="auto" w:fill="FFFFFF"/>
        </w:rPr>
      </w:pPr>
      <w:r w:rsidRPr="00B1587B">
        <w:rPr>
          <w:rFonts w:ascii="Times New Roman" w:hAnsi="Times New Roman" w:cs="Times New Roman"/>
          <w:color w:val="000000" w:themeColor="text1"/>
          <w:sz w:val="28"/>
          <w:szCs w:val="28"/>
          <w:shd w:val="clear" w:color="auto" w:fill="FFFFFF"/>
        </w:rPr>
        <w:t>Покупатель вправе также потребовать полного возмещения убытков, причиненных ему вследствие продажи товара ненадлежащего качества.</w:t>
      </w:r>
    </w:p>
    <w:p w14:paraId="12BD2FC1" w14:textId="51A00FC6" w:rsidR="00B1587B" w:rsidRPr="00B1587B" w:rsidRDefault="00B1587B" w:rsidP="008F7E9D">
      <w:pPr>
        <w:ind w:firstLine="851"/>
        <w:jc w:val="both"/>
        <w:rPr>
          <w:rFonts w:ascii="Times New Roman" w:hAnsi="Times New Roman" w:cs="Times New Roman"/>
          <w:color w:val="000000" w:themeColor="text1"/>
          <w:sz w:val="28"/>
          <w:szCs w:val="28"/>
        </w:rPr>
      </w:pPr>
      <w:r w:rsidRPr="00B1587B">
        <w:rPr>
          <w:rFonts w:ascii="Times New Roman" w:hAnsi="Times New Roman" w:cs="Times New Roman"/>
          <w:color w:val="000000" w:themeColor="text1"/>
          <w:sz w:val="28"/>
          <w:szCs w:val="28"/>
        </w:rPr>
        <w:br/>
      </w:r>
      <w:r w:rsidRPr="00B1587B">
        <w:rPr>
          <w:rStyle w:val="a4"/>
          <w:rFonts w:ascii="Times New Roman" w:hAnsi="Times New Roman" w:cs="Times New Roman"/>
          <w:color w:val="000000" w:themeColor="text1"/>
          <w:sz w:val="28"/>
          <w:szCs w:val="28"/>
          <w:shd w:val="clear" w:color="auto" w:fill="FFFFFF"/>
        </w:rPr>
        <w:t>Важно!</w:t>
      </w:r>
      <w:r w:rsidRPr="00B1587B">
        <w:rPr>
          <w:rFonts w:ascii="Times New Roman" w:hAnsi="Times New Roman" w:cs="Times New Roman"/>
          <w:color w:val="000000" w:themeColor="text1"/>
          <w:sz w:val="28"/>
          <w:szCs w:val="28"/>
          <w:shd w:val="clear" w:color="auto" w:fill="FFFFFF"/>
        </w:rPr>
        <w:t> В соответствии с п. 45 Постановления Пленума Верховного Суда РФ от 09.07.2019 № 24 на иностранные интернет-магазины, ориентированные на российского потребителя, распространяются нормы российского законодательства о защите прав потребителей.</w:t>
      </w:r>
    </w:p>
    <w:sectPr w:rsidR="00B1587B" w:rsidRPr="00B1587B" w:rsidSect="00E06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1587B"/>
    <w:rsid w:val="0067135B"/>
    <w:rsid w:val="008F7E9D"/>
    <w:rsid w:val="00B1587B"/>
    <w:rsid w:val="00E0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B80F"/>
  <w15:docId w15:val="{304B9042-24EC-45AB-B0D5-CBBCE317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D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587B"/>
    <w:rPr>
      <w:color w:val="0000FF"/>
      <w:u w:val="single"/>
    </w:rPr>
  </w:style>
  <w:style w:type="character" w:styleId="a4">
    <w:name w:val="Strong"/>
    <w:basedOn w:val="a0"/>
    <w:uiPriority w:val="22"/>
    <w:qFormat/>
    <w:rsid w:val="00B15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gin.consultant.ru/link/?req=doc&amp;base=LAW&amp;n=373622&amp;date=13.04.2022&amp;dst=10004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1333</Words>
  <Characters>7604</Characters>
  <Application>Microsoft Office Word</Application>
  <DocSecurity>0</DocSecurity>
  <Lines>63</Lines>
  <Paragraphs>17</Paragraphs>
  <ScaleCrop>false</ScaleCrop>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KDN</dc:creator>
  <cp:keywords/>
  <dc:description/>
  <cp:lastModifiedBy>ADM03</cp:lastModifiedBy>
  <cp:revision>4</cp:revision>
  <dcterms:created xsi:type="dcterms:W3CDTF">2022-08-15T06:37:00Z</dcterms:created>
  <dcterms:modified xsi:type="dcterms:W3CDTF">2022-08-15T11:57:00Z</dcterms:modified>
</cp:coreProperties>
</file>