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D6CC9" w14:textId="77777777" w:rsidR="00E93CE7" w:rsidRPr="00585290" w:rsidRDefault="00E93CE7">
      <w:pPr>
        <w:rPr>
          <w:rFonts w:ascii="Tahoma" w:hAnsi="Tahoma" w:cs="Tahoma"/>
        </w:rPr>
      </w:pPr>
      <w:r w:rsidRPr="00585290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B875CDE" wp14:editId="030289BE">
            <wp:simplePos x="0" y="0"/>
            <wp:positionH relativeFrom="margin">
              <wp:align>center</wp:align>
            </wp:positionH>
            <wp:positionV relativeFrom="paragraph">
              <wp:posOffset>263</wp:posOffset>
            </wp:positionV>
            <wp:extent cx="2227580" cy="765175"/>
            <wp:effectExtent l="0" t="0" r="1270" b="0"/>
            <wp:wrapTight wrapText="bothSides">
              <wp:wrapPolygon edited="0">
                <wp:start x="0" y="0"/>
                <wp:lineTo x="0" y="20973"/>
                <wp:lineTo x="21428" y="20973"/>
                <wp:lineTo x="21428" y="0"/>
                <wp:lineTo x="0" y="0"/>
              </wp:wrapPolygon>
            </wp:wrapTight>
            <wp:docPr id="20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031A08" w14:textId="77777777" w:rsidR="00E93CE7" w:rsidRPr="00585290" w:rsidRDefault="00E93CE7">
      <w:pPr>
        <w:rPr>
          <w:rFonts w:ascii="Tahoma" w:hAnsi="Tahoma" w:cs="Tahoma"/>
        </w:rPr>
      </w:pPr>
    </w:p>
    <w:p w14:paraId="210A9BE6" w14:textId="77777777" w:rsidR="00E93CE7" w:rsidRPr="00585290" w:rsidRDefault="00E93CE7">
      <w:pPr>
        <w:rPr>
          <w:rFonts w:ascii="Tahoma" w:hAnsi="Tahoma" w:cs="Tahoma"/>
        </w:rPr>
      </w:pPr>
    </w:p>
    <w:p w14:paraId="2F0B7BC1" w14:textId="77777777" w:rsidR="00E93CE7" w:rsidRPr="00585290" w:rsidRDefault="00E93CE7">
      <w:pPr>
        <w:rPr>
          <w:rFonts w:ascii="Tahoma" w:hAnsi="Tahoma" w:cs="Tahoma"/>
        </w:rPr>
      </w:pPr>
    </w:p>
    <w:p w14:paraId="6697739A" w14:textId="77777777" w:rsidR="00E93CE7" w:rsidRPr="00585290" w:rsidRDefault="00E93CE7">
      <w:pPr>
        <w:rPr>
          <w:rFonts w:ascii="Tahoma" w:hAnsi="Tahoma" w:cs="Tahoma"/>
        </w:rPr>
      </w:pPr>
    </w:p>
    <w:p w14:paraId="5B3AC8A4" w14:textId="77777777" w:rsidR="006209C9" w:rsidRPr="00585290" w:rsidRDefault="006209C9" w:rsidP="00E93CE7">
      <w:pPr>
        <w:jc w:val="center"/>
        <w:rPr>
          <w:rFonts w:ascii="Tahoma" w:hAnsi="Tahoma" w:cs="Tahoma"/>
          <w:b/>
        </w:rPr>
      </w:pPr>
      <w:r w:rsidRPr="00585290">
        <w:rPr>
          <w:rFonts w:ascii="Tahoma" w:hAnsi="Tahoma" w:cs="Tahoma"/>
          <w:b/>
        </w:rPr>
        <w:t>Проверяйте размер госпошлины при подаче документов в МФЦ</w:t>
      </w:r>
    </w:p>
    <w:p w14:paraId="7930126B" w14:textId="77777777" w:rsidR="006209C9" w:rsidRPr="00585290" w:rsidRDefault="006209C9">
      <w:pPr>
        <w:rPr>
          <w:rFonts w:ascii="Tahoma" w:hAnsi="Tahoma" w:cs="Tahoma"/>
        </w:rPr>
      </w:pPr>
    </w:p>
    <w:p w14:paraId="443F80B7" w14:textId="77777777" w:rsidR="006209C9" w:rsidRPr="00585290" w:rsidRDefault="006209C9" w:rsidP="00AE5544">
      <w:pPr>
        <w:jc w:val="both"/>
        <w:rPr>
          <w:rFonts w:ascii="Tahoma" w:hAnsi="Tahoma" w:cs="Tahoma"/>
        </w:rPr>
      </w:pPr>
      <w:r w:rsidRPr="00585290">
        <w:rPr>
          <w:rFonts w:ascii="Tahoma" w:hAnsi="Tahoma" w:cs="Tahoma"/>
        </w:rPr>
        <w:t xml:space="preserve">О размере госпошлины </w:t>
      </w:r>
      <w:proofErr w:type="spellStart"/>
      <w:r w:rsidRPr="00585290">
        <w:rPr>
          <w:rFonts w:ascii="Tahoma" w:hAnsi="Tahoma" w:cs="Tahoma"/>
        </w:rPr>
        <w:t>Росреестра</w:t>
      </w:r>
      <w:proofErr w:type="spellEnd"/>
      <w:r w:rsidRPr="00585290">
        <w:rPr>
          <w:rFonts w:ascii="Tahoma" w:hAnsi="Tahoma" w:cs="Tahoma"/>
        </w:rPr>
        <w:t xml:space="preserve"> за оформление недвижимости мы писали в своей статье: </w:t>
      </w:r>
      <w:hyperlink r:id="rId5" w:history="1">
        <w:r w:rsidRPr="00585290">
          <w:rPr>
            <w:rStyle w:val="a6"/>
            <w:rFonts w:ascii="Tahoma" w:hAnsi="Tahoma" w:cs="Tahoma"/>
            <w:color w:val="auto"/>
            <w:u w:val="none"/>
          </w:rPr>
          <w:t xml:space="preserve">«Размер госпошлины </w:t>
        </w:r>
        <w:proofErr w:type="spellStart"/>
        <w:r w:rsidRPr="00585290">
          <w:rPr>
            <w:rStyle w:val="a6"/>
            <w:rFonts w:ascii="Tahoma" w:hAnsi="Tahoma" w:cs="Tahoma"/>
            <w:color w:val="auto"/>
            <w:u w:val="none"/>
          </w:rPr>
          <w:t>Росреестра</w:t>
        </w:r>
        <w:proofErr w:type="spellEnd"/>
        <w:r w:rsidRPr="00585290">
          <w:rPr>
            <w:rStyle w:val="a6"/>
            <w:rFonts w:ascii="Tahoma" w:hAnsi="Tahoma" w:cs="Tahoma"/>
            <w:color w:val="auto"/>
            <w:u w:val="none"/>
          </w:rPr>
          <w:t xml:space="preserve"> за оформление недвижимости»</w:t>
        </w:r>
      </w:hyperlink>
      <w:r w:rsidRPr="00585290">
        <w:rPr>
          <w:rFonts w:ascii="Tahoma" w:hAnsi="Tahoma" w:cs="Tahoma"/>
        </w:rPr>
        <w:t xml:space="preserve">. В таблице ниже укажем основные операции:  </w:t>
      </w:r>
    </w:p>
    <w:p w14:paraId="5339D168" w14:textId="77777777" w:rsidR="006209C9" w:rsidRPr="00585290" w:rsidRDefault="006209C9" w:rsidP="006209C9">
      <w:pPr>
        <w:rPr>
          <w:rFonts w:ascii="Tahoma" w:hAnsi="Tahoma" w:cs="Tahoma"/>
        </w:rPr>
      </w:pPr>
    </w:p>
    <w:tbl>
      <w:tblPr>
        <w:tblW w:w="10200" w:type="dxa"/>
        <w:jc w:val="center"/>
        <w:tblLook w:val="04A0" w:firstRow="1" w:lastRow="0" w:firstColumn="1" w:lastColumn="0" w:noHBand="0" w:noVBand="1"/>
      </w:tblPr>
      <w:tblGrid>
        <w:gridCol w:w="567"/>
        <w:gridCol w:w="5243"/>
        <w:gridCol w:w="1807"/>
        <w:gridCol w:w="1303"/>
        <w:gridCol w:w="1474"/>
      </w:tblGrid>
      <w:tr w:rsidR="006209C9" w:rsidRPr="00585290" w14:paraId="4352CAFB" w14:textId="77777777" w:rsidTr="00AE5544">
        <w:trPr>
          <w:trHeight w:val="26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7651" w14:textId="21F19891" w:rsidR="006209C9" w:rsidRPr="00585290" w:rsidRDefault="006209C9" w:rsidP="00AE554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="00AE5544"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 п/п</w:t>
            </w:r>
          </w:p>
          <w:p w14:paraId="277F0514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9820" w14:textId="18504F21" w:rsidR="006209C9" w:rsidRPr="00585290" w:rsidRDefault="006209C9" w:rsidP="00AE554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Наименование заявления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6D51" w14:textId="6B89BADA" w:rsidR="006209C9" w:rsidRPr="00585290" w:rsidRDefault="006209C9" w:rsidP="00AE554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Основание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901F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Размер госпошлины</w:t>
            </w:r>
          </w:p>
        </w:tc>
      </w:tr>
      <w:tr w:rsidR="006209C9" w:rsidRPr="00585290" w14:paraId="663B194A" w14:textId="77777777" w:rsidTr="00AE5544">
        <w:trPr>
          <w:trHeight w:val="261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D13B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9A4E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5BF6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93A1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6838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</w:tr>
      <w:tr w:rsidR="006209C9" w:rsidRPr="00585290" w14:paraId="56CD6FA7" w14:textId="77777777" w:rsidTr="00AE5544">
        <w:trPr>
          <w:trHeight w:val="112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09C6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94E6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Регистрация и прекращения права на земельный участок с разрешенным использованием «для ведения личного подсобного хозяйства, огородничества, садоводства, индивидуального гаражного или индивидуального жилищного строительства»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F63A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. 24 п. 1 </w:t>
            </w:r>
          </w:p>
          <w:p w14:paraId="3597CB2A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ст. 333.33 НК РФ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D7A9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350 руб.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3A38" w14:textId="279258A9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</w:t>
            </w:r>
            <w:r w:rsidR="00AE5544"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000 руб.</w:t>
            </w:r>
          </w:p>
        </w:tc>
      </w:tr>
      <w:tr w:rsidR="006209C9" w:rsidRPr="00585290" w14:paraId="18C3B5B5" w14:textId="77777777" w:rsidTr="00AE5544">
        <w:trPr>
          <w:trHeight w:val="67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366E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EEDB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Регистрация и прекращение права на объекты недвижимости, расположенных на участках указанных в п.1 (жилой и садовый дом, баня, гараж и т.д.)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19AF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. 24 п. 1 </w:t>
            </w:r>
          </w:p>
          <w:p w14:paraId="7E77050B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ст. 333.33 НК РФ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7939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350 руб.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4DDD" w14:textId="1243642A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</w:t>
            </w:r>
            <w:r w:rsidR="00AE5544"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000 руб.</w:t>
            </w:r>
          </w:p>
        </w:tc>
      </w:tr>
      <w:tr w:rsidR="006209C9" w:rsidRPr="00585290" w14:paraId="30D7531F" w14:textId="77777777" w:rsidTr="00AE5544">
        <w:trPr>
          <w:trHeight w:val="90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B0DB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8734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Регистрация и прекращения права на объекты недвижимости, за исключением пп.1 и 2 (например, земельный участок под магазин, нежилое помещение, квартира)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BC94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. 22 п. 1 </w:t>
            </w:r>
          </w:p>
          <w:p w14:paraId="794D6476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ст. 333.33 НК РФ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F5E2" w14:textId="0BCF1564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r w:rsidR="00AE5544"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000 руб.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B20B" w14:textId="0E536E98" w:rsidR="006209C9" w:rsidRPr="00585290" w:rsidRDefault="006209C9" w:rsidP="00AE554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</w:t>
            </w:r>
            <w:r w:rsidR="00AE5544"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 руб.</w:t>
            </w:r>
          </w:p>
        </w:tc>
      </w:tr>
      <w:tr w:rsidR="006209C9" w:rsidRPr="00585290" w14:paraId="776656E5" w14:textId="77777777" w:rsidTr="00AE5544">
        <w:trPr>
          <w:trHeight w:val="45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A14E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0D65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Регистрация доли в праве общей собственности на общее имущество в многоквартирном доме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B049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. 23 п. 1 </w:t>
            </w:r>
          </w:p>
          <w:p w14:paraId="125ABD22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ст. 333.33 НК РФ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884F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 руб.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1911" w14:textId="4B0D3F63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</w:t>
            </w:r>
            <w:r w:rsidR="00AE5544"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000 руб.</w:t>
            </w:r>
          </w:p>
        </w:tc>
      </w:tr>
      <w:tr w:rsidR="006209C9" w:rsidRPr="00585290" w14:paraId="2554EB35" w14:textId="77777777" w:rsidTr="00AE5544">
        <w:trPr>
          <w:trHeight w:val="45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9876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C340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Регистрация прав на земельные участки из земель сельскохозяйственного назначения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6D08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. 25 п. 1 </w:t>
            </w:r>
          </w:p>
          <w:p w14:paraId="74838C44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ст. 333.33 НК РФ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0E07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350 руб.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1029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350 руб. </w:t>
            </w:r>
          </w:p>
        </w:tc>
      </w:tr>
      <w:tr w:rsidR="006209C9" w:rsidRPr="00585290" w14:paraId="760A95E9" w14:textId="77777777" w:rsidTr="00AE5544">
        <w:trPr>
          <w:trHeight w:val="67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22E6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B8CE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Регистрация доли в праве общей собственности на земельные участки из земель сельскохозяйственного назначения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9C36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. 26 п. 1 </w:t>
            </w:r>
          </w:p>
          <w:p w14:paraId="694ABA9A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ст. 333.33 НК РФ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90DD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 руб.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7634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 руб. </w:t>
            </w:r>
          </w:p>
        </w:tc>
      </w:tr>
      <w:tr w:rsidR="006209C9" w:rsidRPr="00585290" w14:paraId="6ACC8B1E" w14:textId="77777777" w:rsidTr="00AE5544">
        <w:trPr>
          <w:trHeight w:val="26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F094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04A7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Регистрация ипотеки по договору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5EED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. 28 п. 1 </w:t>
            </w:r>
          </w:p>
          <w:p w14:paraId="08CC5EED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ст. 333.33 НК РФ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5FC0" w14:textId="3E1F0154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r w:rsidR="00AE5544"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000 руб.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FE54" w14:textId="26ADD0CA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  <w:r w:rsidR="00AE5544"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000 руб.</w:t>
            </w:r>
          </w:p>
        </w:tc>
      </w:tr>
      <w:tr w:rsidR="006209C9" w:rsidRPr="00585290" w14:paraId="11D92431" w14:textId="77777777" w:rsidTr="00AE5544">
        <w:trPr>
          <w:trHeight w:val="67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FD5A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3E7D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Регистрация договора аренды, договора безвозмездного пользования земельным участком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FE40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. 22 п. 1 </w:t>
            </w:r>
          </w:p>
          <w:p w14:paraId="2D74C9F9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ст. 333.33 НК РФ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1E82" w14:textId="3723ADE8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r w:rsidR="00AE5544"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000 руб.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6540" w14:textId="24931AFE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</w:t>
            </w:r>
            <w:r w:rsidR="00AE5544"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000 руб. </w:t>
            </w:r>
          </w:p>
        </w:tc>
      </w:tr>
      <w:tr w:rsidR="006209C9" w:rsidRPr="00585290" w14:paraId="427BFC24" w14:textId="77777777" w:rsidTr="00AE5544">
        <w:trPr>
          <w:trHeight w:val="26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1A68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E0E0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Регистрация сервитутов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A3BA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. 31 п. 1 </w:t>
            </w:r>
          </w:p>
          <w:p w14:paraId="3F47F2CF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ст. 333.33 НК РФ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B9AE" w14:textId="647A9C7D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r w:rsidR="00AE5544"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 руб.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10D1" w14:textId="6990B57C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</w:t>
            </w:r>
            <w:r w:rsidR="00AE5544"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000 руб.</w:t>
            </w:r>
          </w:p>
        </w:tc>
      </w:tr>
      <w:tr w:rsidR="006209C9" w:rsidRPr="00585290" w14:paraId="4E1BB119" w14:textId="77777777" w:rsidTr="00AE5544">
        <w:trPr>
          <w:trHeight w:val="45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BF3B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FF37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Регистрация договора участия в долевом строительстве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D771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. 30 п. 1 </w:t>
            </w:r>
          </w:p>
          <w:p w14:paraId="257CEA8F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ст. 333.33 НК РФ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47FD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350 руб.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9F28" w14:textId="2EFC0304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</w:t>
            </w:r>
            <w:r w:rsidR="00AE5544"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000 руб.</w:t>
            </w:r>
          </w:p>
        </w:tc>
      </w:tr>
      <w:tr w:rsidR="006209C9" w:rsidRPr="00585290" w14:paraId="356820E6" w14:textId="77777777" w:rsidTr="00AE5544">
        <w:trPr>
          <w:trHeight w:val="45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5F7AF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A1C2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Внесение изменений в записи ЕГРН о правах, об ограничениях прав и обременениях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95742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. 27 п. 1 </w:t>
            </w:r>
          </w:p>
          <w:p w14:paraId="05F55945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ст. 333.33 НК РФ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E5AD3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350 руб.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F1152" w14:textId="61D7581B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r w:rsidR="00AE5544"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000 руб.</w:t>
            </w:r>
          </w:p>
        </w:tc>
      </w:tr>
      <w:tr w:rsidR="006209C9" w:rsidRPr="00585290" w14:paraId="11889595" w14:textId="77777777" w:rsidTr="00AE5544">
        <w:trPr>
          <w:trHeight w:val="45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F48A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3BEF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Регистрация ранее учтенных объектов недвижимости, права на которые возникли до 31.01.1998 года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0596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0317" w14:textId="77777777" w:rsidR="006209C9" w:rsidRPr="00585290" w:rsidRDefault="006209C9" w:rsidP="00A3064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взымается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5AA6" w14:textId="77777777" w:rsidR="006209C9" w:rsidRPr="00585290" w:rsidRDefault="006209C9" w:rsidP="00A3064C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52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взымается</w:t>
            </w:r>
          </w:p>
        </w:tc>
      </w:tr>
    </w:tbl>
    <w:p w14:paraId="3FDF3199" w14:textId="77777777" w:rsidR="006209C9" w:rsidRPr="00585290" w:rsidRDefault="006209C9" w:rsidP="006209C9">
      <w:pPr>
        <w:rPr>
          <w:rFonts w:ascii="Tahoma" w:hAnsi="Tahoma" w:cs="Tahoma"/>
        </w:rPr>
      </w:pPr>
    </w:p>
    <w:p w14:paraId="40AC8074" w14:textId="77777777" w:rsidR="006209C9" w:rsidRPr="00585290" w:rsidRDefault="006209C9" w:rsidP="00AE5544">
      <w:pPr>
        <w:jc w:val="both"/>
        <w:rPr>
          <w:rFonts w:ascii="Tahoma" w:hAnsi="Tahoma" w:cs="Tahoma"/>
          <w:b/>
        </w:rPr>
      </w:pPr>
      <w:r w:rsidRPr="00585290">
        <w:rPr>
          <w:rFonts w:ascii="Tahoma" w:hAnsi="Tahoma" w:cs="Tahoma"/>
          <w:b/>
        </w:rPr>
        <w:t>Однако, хотели бы напомнить вам и посоветовать проверять информацию при подаче документов в ГАУ «МФЦ».</w:t>
      </w:r>
    </w:p>
    <w:p w14:paraId="34C8B709" w14:textId="77777777" w:rsidR="006209C9" w:rsidRPr="00585290" w:rsidRDefault="006209C9" w:rsidP="006209C9">
      <w:pPr>
        <w:rPr>
          <w:rFonts w:ascii="Tahoma" w:hAnsi="Tahoma" w:cs="Tahoma"/>
        </w:rPr>
      </w:pPr>
    </w:p>
    <w:p w14:paraId="1322A665" w14:textId="3F67C142" w:rsidR="006209C9" w:rsidRPr="00585290" w:rsidRDefault="006209C9" w:rsidP="007B4F40">
      <w:pPr>
        <w:jc w:val="both"/>
        <w:rPr>
          <w:rFonts w:ascii="Tahoma" w:hAnsi="Tahoma" w:cs="Tahoma"/>
        </w:rPr>
      </w:pPr>
      <w:r w:rsidRPr="00585290">
        <w:rPr>
          <w:rFonts w:ascii="Tahoma" w:hAnsi="Tahoma" w:cs="Tahoma"/>
        </w:rPr>
        <w:t xml:space="preserve">Объясним почему. </w:t>
      </w:r>
      <w:r w:rsidR="00CC22CC">
        <w:rPr>
          <w:rFonts w:ascii="Tahoma" w:hAnsi="Tahoma" w:cs="Tahoma"/>
        </w:rPr>
        <w:t>Н</w:t>
      </w:r>
      <w:bookmarkStart w:id="0" w:name="_GoBack"/>
      <w:bookmarkEnd w:id="0"/>
      <w:r w:rsidR="007D1D1A" w:rsidRPr="007D1D1A">
        <w:rPr>
          <w:rFonts w:ascii="Tahoma" w:hAnsi="Tahoma" w:cs="Tahoma"/>
        </w:rPr>
        <w:t xml:space="preserve">а практике часто происходят случаи, </w:t>
      </w:r>
      <w:r w:rsidRPr="00585290">
        <w:rPr>
          <w:rFonts w:ascii="Tahoma" w:hAnsi="Tahoma" w:cs="Tahoma"/>
        </w:rPr>
        <w:t xml:space="preserve">когда при подаче заявления </w:t>
      </w:r>
      <w:r w:rsidR="007D1D1A">
        <w:rPr>
          <w:rFonts w:ascii="Tahoma" w:hAnsi="Tahoma" w:cs="Tahoma"/>
        </w:rPr>
        <w:t>на раздел земельного участка с заявителей</w:t>
      </w:r>
      <w:r w:rsidRPr="00585290">
        <w:rPr>
          <w:rFonts w:ascii="Tahoma" w:hAnsi="Tahoma" w:cs="Tahoma"/>
        </w:rPr>
        <w:t xml:space="preserve"> потребовали оплатить по 2 000 рублей за каждый образованный участок вместо положенных 350 рублей.</w:t>
      </w:r>
      <w:r w:rsidR="00CC4AAB" w:rsidRPr="00585290">
        <w:rPr>
          <w:rFonts w:ascii="Tahoma" w:hAnsi="Tahoma" w:cs="Tahoma"/>
        </w:rPr>
        <w:t xml:space="preserve"> П</w:t>
      </w:r>
      <w:r w:rsidR="007D1D1A">
        <w:rPr>
          <w:rFonts w:ascii="Tahoma" w:hAnsi="Tahoma" w:cs="Tahoma"/>
        </w:rPr>
        <w:t>о итогу</w:t>
      </w:r>
      <w:r w:rsidR="00CC4AAB" w:rsidRPr="00585290">
        <w:rPr>
          <w:rFonts w:ascii="Tahoma" w:hAnsi="Tahoma" w:cs="Tahoma"/>
        </w:rPr>
        <w:t xml:space="preserve"> 4 000 рублей вместо 700 рублей</w:t>
      </w:r>
      <w:r w:rsidR="007D1D1A">
        <w:rPr>
          <w:rFonts w:ascii="Tahoma" w:hAnsi="Tahoma" w:cs="Tahoma"/>
        </w:rPr>
        <w:t>.</w:t>
      </w:r>
    </w:p>
    <w:p w14:paraId="3356272A" w14:textId="77777777" w:rsidR="006209C9" w:rsidRPr="00585290" w:rsidRDefault="006209C9" w:rsidP="006209C9">
      <w:pPr>
        <w:rPr>
          <w:rFonts w:ascii="Tahoma" w:hAnsi="Tahoma" w:cs="Tahoma"/>
        </w:rPr>
      </w:pPr>
    </w:p>
    <w:p w14:paraId="0B295220" w14:textId="77777777" w:rsidR="006209C9" w:rsidRPr="00585290" w:rsidRDefault="006209C9" w:rsidP="007B4F40">
      <w:pPr>
        <w:jc w:val="both"/>
        <w:rPr>
          <w:rFonts w:ascii="Tahoma" w:hAnsi="Tahoma" w:cs="Tahoma"/>
        </w:rPr>
      </w:pPr>
      <w:r w:rsidRPr="00585290">
        <w:rPr>
          <w:rFonts w:ascii="Tahoma" w:hAnsi="Tahoma" w:cs="Tahoma"/>
        </w:rPr>
        <w:t>Как думаете в чем было дело?</w:t>
      </w:r>
    </w:p>
    <w:p w14:paraId="4B403D43" w14:textId="77777777" w:rsidR="006209C9" w:rsidRPr="00585290" w:rsidRDefault="006209C9" w:rsidP="007B4F40">
      <w:pPr>
        <w:jc w:val="both"/>
        <w:rPr>
          <w:rFonts w:ascii="Tahoma" w:hAnsi="Tahoma" w:cs="Tahoma"/>
        </w:rPr>
      </w:pPr>
    </w:p>
    <w:p w14:paraId="7A7B108C" w14:textId="77777777" w:rsidR="006209C9" w:rsidRPr="00585290" w:rsidRDefault="006209C9" w:rsidP="007B4F40">
      <w:pPr>
        <w:jc w:val="both"/>
        <w:rPr>
          <w:rFonts w:ascii="Tahoma" w:hAnsi="Tahoma" w:cs="Tahoma"/>
        </w:rPr>
      </w:pPr>
      <w:r w:rsidRPr="00585290">
        <w:rPr>
          <w:rFonts w:ascii="Tahoma" w:hAnsi="Tahoma" w:cs="Tahoma"/>
        </w:rPr>
        <w:t xml:space="preserve">Дело было в том, что </w:t>
      </w:r>
      <w:hyperlink r:id="rId6" w:history="1">
        <w:r w:rsidRPr="00585290">
          <w:rPr>
            <w:rStyle w:val="a6"/>
            <w:rFonts w:ascii="Tahoma" w:hAnsi="Tahoma" w:cs="Tahoma"/>
            <w:color w:val="auto"/>
            <w:u w:val="none"/>
          </w:rPr>
          <w:t>вид разрешенного использования (Далее – ВРИ)</w:t>
        </w:r>
      </w:hyperlink>
      <w:r w:rsidRPr="00585290">
        <w:rPr>
          <w:rFonts w:ascii="Tahoma" w:hAnsi="Tahoma" w:cs="Tahoma"/>
        </w:rPr>
        <w:t xml:space="preserve"> исходного земельного участка «земельный участок предназначен для размещения двухэтажного с подвалом жилого дома литер А».</w:t>
      </w:r>
    </w:p>
    <w:p w14:paraId="5E36C990" w14:textId="77777777" w:rsidR="006209C9" w:rsidRPr="00585290" w:rsidRDefault="006209C9" w:rsidP="007B4F40">
      <w:pPr>
        <w:jc w:val="both"/>
        <w:rPr>
          <w:rFonts w:ascii="Tahoma" w:hAnsi="Tahoma" w:cs="Tahoma"/>
        </w:rPr>
      </w:pPr>
    </w:p>
    <w:p w14:paraId="76DF7925" w14:textId="212E7CCD" w:rsidR="006209C9" w:rsidRPr="00585290" w:rsidRDefault="006209C9" w:rsidP="007B4F40">
      <w:pPr>
        <w:jc w:val="both"/>
        <w:rPr>
          <w:rFonts w:ascii="Tahoma" w:hAnsi="Tahoma" w:cs="Tahoma"/>
        </w:rPr>
      </w:pPr>
      <w:r w:rsidRPr="00585290">
        <w:rPr>
          <w:rFonts w:ascii="Tahoma" w:hAnsi="Tahoma" w:cs="Tahoma"/>
        </w:rPr>
        <w:t>Специалист</w:t>
      </w:r>
      <w:r w:rsidR="007D1D1A">
        <w:rPr>
          <w:rFonts w:ascii="Tahoma" w:hAnsi="Tahoma" w:cs="Tahoma"/>
        </w:rPr>
        <w:t xml:space="preserve"> </w:t>
      </w:r>
      <w:r w:rsidR="007D1D1A">
        <w:t>многофункционального центра государственных услуг</w:t>
      </w:r>
      <w:r w:rsidRPr="00585290">
        <w:rPr>
          <w:rFonts w:ascii="Tahoma" w:hAnsi="Tahoma" w:cs="Tahoma"/>
        </w:rPr>
        <w:t>, посчитала, что данный ВРИ не подходит под подпункт 24 пункта 1 статьи 333.33 Налогового кодекса РФ, где указано, что размер пошлины для участков: «для ведения личного подсобного хозяйства, огородничества, садоводства, индивидуального гаражного или индивидуального жилищного строительства»</w:t>
      </w:r>
      <w:r w:rsidR="007D1D1A">
        <w:rPr>
          <w:rFonts w:ascii="Tahoma" w:hAnsi="Tahoma" w:cs="Tahoma"/>
        </w:rPr>
        <w:t xml:space="preserve"> составляет 350 рублей</w:t>
      </w:r>
      <w:r w:rsidRPr="00585290">
        <w:rPr>
          <w:rFonts w:ascii="Tahoma" w:hAnsi="Tahoma" w:cs="Tahoma"/>
        </w:rPr>
        <w:t>.</w:t>
      </w:r>
    </w:p>
    <w:p w14:paraId="7637667E" w14:textId="77777777" w:rsidR="006209C9" w:rsidRPr="00585290" w:rsidRDefault="006209C9" w:rsidP="007B4F40">
      <w:pPr>
        <w:jc w:val="both"/>
        <w:rPr>
          <w:rFonts w:ascii="Tahoma" w:hAnsi="Tahoma" w:cs="Tahoma"/>
        </w:rPr>
      </w:pPr>
    </w:p>
    <w:p w14:paraId="4663D8E6" w14:textId="08B3CB30" w:rsidR="006209C9" w:rsidRPr="00585290" w:rsidRDefault="006209C9" w:rsidP="007B4F40">
      <w:pPr>
        <w:jc w:val="both"/>
        <w:rPr>
          <w:rFonts w:ascii="Tahoma" w:hAnsi="Tahoma" w:cs="Tahoma"/>
        </w:rPr>
      </w:pPr>
      <w:r w:rsidRPr="00585290">
        <w:rPr>
          <w:rFonts w:ascii="Tahoma" w:hAnsi="Tahoma" w:cs="Tahoma"/>
        </w:rPr>
        <w:t xml:space="preserve">Но это </w:t>
      </w:r>
      <w:r w:rsidR="00E93CE7" w:rsidRPr="00585290">
        <w:rPr>
          <w:rFonts w:ascii="Tahoma" w:hAnsi="Tahoma" w:cs="Tahoma"/>
        </w:rPr>
        <w:t xml:space="preserve">было </w:t>
      </w:r>
      <w:r w:rsidRPr="00585290">
        <w:rPr>
          <w:rFonts w:ascii="Tahoma" w:hAnsi="Tahoma" w:cs="Tahoma"/>
        </w:rPr>
        <w:t>не верно. ВРИ участка не должен быть указан дословно, он может быть связан с вышеуказанным</w:t>
      </w:r>
      <w:r w:rsidR="00E93CE7" w:rsidRPr="00585290">
        <w:rPr>
          <w:rFonts w:ascii="Tahoma" w:hAnsi="Tahoma" w:cs="Tahoma"/>
        </w:rPr>
        <w:t>и видами</w:t>
      </w:r>
      <w:r w:rsidRPr="00585290">
        <w:rPr>
          <w:rFonts w:ascii="Tahoma" w:hAnsi="Tahoma" w:cs="Tahoma"/>
        </w:rPr>
        <w:t xml:space="preserve"> использованием, и государственная пошлина за регистрацию права или ее прекращение на такой участок должна составлять 350 рублей. Тоже самое относится и к объектам недвижимости, расположенным на данных </w:t>
      </w:r>
      <w:r w:rsidR="00E93CE7" w:rsidRPr="00585290">
        <w:rPr>
          <w:rFonts w:ascii="Tahoma" w:hAnsi="Tahoma" w:cs="Tahoma"/>
        </w:rPr>
        <w:t xml:space="preserve">земельных </w:t>
      </w:r>
      <w:r w:rsidR="007D1D1A">
        <w:rPr>
          <w:rFonts w:ascii="Tahoma" w:hAnsi="Tahoma" w:cs="Tahoma"/>
        </w:rPr>
        <w:t xml:space="preserve">участках. </w:t>
      </w:r>
    </w:p>
    <w:p w14:paraId="7F84C365" w14:textId="77777777" w:rsidR="006209C9" w:rsidRPr="00585290" w:rsidRDefault="006209C9" w:rsidP="007B4F40">
      <w:pPr>
        <w:jc w:val="both"/>
        <w:rPr>
          <w:rFonts w:ascii="Tahoma" w:hAnsi="Tahoma" w:cs="Tahoma"/>
        </w:rPr>
      </w:pPr>
    </w:p>
    <w:p w14:paraId="234903B6" w14:textId="4E3F7A48" w:rsidR="006209C9" w:rsidRPr="007D1D1A" w:rsidRDefault="006209C9" w:rsidP="007B4F40">
      <w:pPr>
        <w:jc w:val="both"/>
        <w:rPr>
          <w:rFonts w:ascii="Tahoma" w:hAnsi="Tahoma" w:cs="Tahoma"/>
        </w:rPr>
      </w:pPr>
      <w:r w:rsidRPr="007D1D1A">
        <w:rPr>
          <w:rFonts w:ascii="Tahoma" w:hAnsi="Tahoma" w:cs="Tahoma"/>
        </w:rPr>
        <w:t xml:space="preserve">Не каждый специалист </w:t>
      </w:r>
      <w:r w:rsidR="007D1D1A" w:rsidRPr="007D1D1A">
        <w:rPr>
          <w:rFonts w:ascii="Tahoma" w:hAnsi="Tahoma" w:cs="Tahoma"/>
        </w:rPr>
        <w:t xml:space="preserve">многофункционального центра, </w:t>
      </w:r>
      <w:r w:rsidRPr="007D1D1A">
        <w:rPr>
          <w:rFonts w:ascii="Tahoma" w:hAnsi="Tahoma" w:cs="Tahoma"/>
        </w:rPr>
        <w:t>принимающий у вас документы сможет разобраться подходит ли ВРИ вашего земельного участка под условие нужного пункта</w:t>
      </w:r>
      <w:r w:rsidR="007D1D1A" w:rsidRPr="007D1D1A">
        <w:rPr>
          <w:rFonts w:ascii="Tahoma" w:hAnsi="Tahoma" w:cs="Tahoma"/>
        </w:rPr>
        <w:t>, дающего право на льготный размер государственной пошлины</w:t>
      </w:r>
      <w:r w:rsidRPr="007D1D1A">
        <w:rPr>
          <w:rFonts w:ascii="Tahoma" w:hAnsi="Tahoma" w:cs="Tahoma"/>
        </w:rPr>
        <w:t>. Вследствие этого мы рекомендуем самостоятельно проверять верно ли с вас взымают госпошлину.</w:t>
      </w:r>
    </w:p>
    <w:p w14:paraId="43202712" w14:textId="77777777" w:rsidR="006209C9" w:rsidRPr="00585290" w:rsidRDefault="006209C9" w:rsidP="007B4F40">
      <w:pPr>
        <w:jc w:val="both"/>
        <w:rPr>
          <w:rFonts w:ascii="Tahoma" w:hAnsi="Tahoma" w:cs="Tahoma"/>
        </w:rPr>
      </w:pPr>
    </w:p>
    <w:p w14:paraId="4387C218" w14:textId="74B681B0" w:rsidR="006209C9" w:rsidRPr="00585290" w:rsidRDefault="006209C9" w:rsidP="007B4F40">
      <w:pPr>
        <w:jc w:val="both"/>
        <w:rPr>
          <w:rFonts w:ascii="Tahoma" w:hAnsi="Tahoma" w:cs="Tahoma"/>
        </w:rPr>
      </w:pPr>
      <w:r w:rsidRPr="00585290">
        <w:rPr>
          <w:rFonts w:ascii="Tahoma" w:hAnsi="Tahoma" w:cs="Tahoma"/>
        </w:rPr>
        <w:t xml:space="preserve">Отметим также, в течение </w:t>
      </w:r>
      <w:r w:rsidR="007D1D1A">
        <w:rPr>
          <w:rFonts w:ascii="Tahoma" w:hAnsi="Tahoma" w:cs="Tahoma"/>
        </w:rPr>
        <w:t>тре</w:t>
      </w:r>
      <w:r w:rsidRPr="00585290">
        <w:rPr>
          <w:rFonts w:ascii="Tahoma" w:hAnsi="Tahoma" w:cs="Tahoma"/>
        </w:rPr>
        <w:t xml:space="preserve">х лет со дня уплаты </w:t>
      </w:r>
      <w:hyperlink r:id="rId7" w:history="1">
        <w:r w:rsidRPr="00585290">
          <w:rPr>
            <w:rStyle w:val="a6"/>
            <w:rFonts w:ascii="Tahoma" w:hAnsi="Tahoma" w:cs="Tahoma"/>
            <w:color w:val="auto"/>
            <w:u w:val="none"/>
          </w:rPr>
          <w:t>ошибочно уплаченную излишне государственную пошлину можно вернуть</w:t>
        </w:r>
      </w:hyperlink>
      <w:r w:rsidRPr="00585290">
        <w:rPr>
          <w:rFonts w:ascii="Tahoma" w:hAnsi="Tahoma" w:cs="Tahoma"/>
        </w:rPr>
        <w:t xml:space="preserve">. Возврат производится на основании письменного заявления плательщика и пакета документов, которые подаются на имя руководителя Управления </w:t>
      </w:r>
      <w:proofErr w:type="spellStart"/>
      <w:r w:rsidRPr="00585290">
        <w:rPr>
          <w:rFonts w:ascii="Tahoma" w:hAnsi="Tahoma" w:cs="Tahoma"/>
        </w:rPr>
        <w:t>Росреестра</w:t>
      </w:r>
      <w:proofErr w:type="spellEnd"/>
      <w:r w:rsidRPr="00585290">
        <w:rPr>
          <w:rFonts w:ascii="Tahoma" w:hAnsi="Tahoma" w:cs="Tahoma"/>
        </w:rPr>
        <w:t xml:space="preserve"> в Вашем регионе.</w:t>
      </w:r>
    </w:p>
    <w:p w14:paraId="4A2DE36B" w14:textId="77777777" w:rsidR="006209C9" w:rsidRPr="00585290" w:rsidRDefault="006209C9" w:rsidP="007B4F40">
      <w:pPr>
        <w:jc w:val="both"/>
        <w:rPr>
          <w:rFonts w:ascii="Tahoma" w:hAnsi="Tahoma" w:cs="Tahoma"/>
        </w:rPr>
      </w:pPr>
    </w:p>
    <w:p w14:paraId="5D7A4B66" w14:textId="77777777" w:rsidR="006209C9" w:rsidRPr="00585290" w:rsidRDefault="006209C9" w:rsidP="007B4F40">
      <w:pPr>
        <w:jc w:val="both"/>
        <w:rPr>
          <w:rFonts w:ascii="Tahoma" w:hAnsi="Tahoma" w:cs="Tahoma"/>
        </w:rPr>
      </w:pPr>
      <w:r w:rsidRPr="00585290">
        <w:rPr>
          <w:rFonts w:ascii="Tahoma" w:hAnsi="Tahoma" w:cs="Tahoma"/>
        </w:rPr>
        <w:t>В случае возврата в полном размере, к заявлению прилагается оригинал платежного документа, при частичном возврате достаточно копии документа.</w:t>
      </w:r>
    </w:p>
    <w:p w14:paraId="37AB657E" w14:textId="77777777" w:rsidR="006209C9" w:rsidRPr="00585290" w:rsidRDefault="006209C9" w:rsidP="007B4F40">
      <w:pPr>
        <w:jc w:val="both"/>
        <w:rPr>
          <w:rFonts w:ascii="Tahoma" w:hAnsi="Tahoma" w:cs="Tahoma"/>
        </w:rPr>
      </w:pPr>
    </w:p>
    <w:p w14:paraId="456159A8" w14:textId="77777777" w:rsidR="006209C9" w:rsidRPr="00585290" w:rsidRDefault="006209C9" w:rsidP="007B4F40">
      <w:pPr>
        <w:jc w:val="both"/>
        <w:rPr>
          <w:rFonts w:ascii="Tahoma" w:hAnsi="Tahoma" w:cs="Tahoma"/>
        </w:rPr>
      </w:pPr>
      <w:r w:rsidRPr="00585290">
        <w:rPr>
          <w:rFonts w:ascii="Tahoma" w:hAnsi="Tahoma" w:cs="Tahoma"/>
        </w:rPr>
        <w:t>Срок рассмотрения такого обращения - 30 календарных дней.</w:t>
      </w:r>
    </w:p>
    <w:p w14:paraId="42B9556D" w14:textId="77777777" w:rsidR="00E93CE7" w:rsidRPr="00585290" w:rsidRDefault="00E93CE7" w:rsidP="007B4F40">
      <w:pPr>
        <w:jc w:val="both"/>
        <w:rPr>
          <w:rFonts w:ascii="Tahoma" w:hAnsi="Tahoma" w:cs="Tahoma"/>
        </w:rPr>
      </w:pPr>
    </w:p>
    <w:p w14:paraId="5B0F16CE" w14:textId="77777777" w:rsidR="00E93CE7" w:rsidRPr="00585290" w:rsidRDefault="00E93CE7" w:rsidP="007B4F40">
      <w:pPr>
        <w:jc w:val="both"/>
        <w:rPr>
          <w:rFonts w:ascii="Tahoma" w:hAnsi="Tahoma" w:cs="Tahoma"/>
        </w:rPr>
      </w:pPr>
      <w:r w:rsidRPr="00585290">
        <w:rPr>
          <w:rFonts w:ascii="Tahoma" w:hAnsi="Tahoma" w:cs="Tahoma"/>
        </w:rPr>
        <w:t xml:space="preserve">Если у Вас возникнут вопросы задавайте их на нашем сайте </w:t>
      </w:r>
      <w:hyperlink r:id="rId8" w:history="1">
        <w:r w:rsidRPr="00585290">
          <w:rPr>
            <w:rStyle w:val="a6"/>
            <w:rFonts w:ascii="Tahoma" w:hAnsi="Tahoma" w:cs="Tahoma"/>
            <w:color w:val="auto"/>
            <w:u w:val="none"/>
            <w:lang w:val="en-US"/>
          </w:rPr>
          <w:t>rkc</w:t>
        </w:r>
        <w:r w:rsidRPr="00585290">
          <w:rPr>
            <w:rStyle w:val="a6"/>
            <w:rFonts w:ascii="Tahoma" w:hAnsi="Tahoma" w:cs="Tahoma"/>
            <w:color w:val="auto"/>
            <w:u w:val="none"/>
          </w:rPr>
          <w:t>56.</w:t>
        </w:r>
        <w:r w:rsidRPr="00585290">
          <w:rPr>
            <w:rStyle w:val="a6"/>
            <w:rFonts w:ascii="Tahoma" w:hAnsi="Tahoma" w:cs="Tahoma"/>
            <w:color w:val="auto"/>
            <w:u w:val="none"/>
            <w:lang w:val="en-US"/>
          </w:rPr>
          <w:t>ru</w:t>
        </w:r>
      </w:hyperlink>
      <w:r w:rsidRPr="00585290">
        <w:rPr>
          <w:rFonts w:ascii="Tahoma" w:hAnsi="Tahoma" w:cs="Tahoma"/>
        </w:rPr>
        <w:t xml:space="preserve">. </w:t>
      </w:r>
    </w:p>
    <w:p w14:paraId="6CEABF5D" w14:textId="77777777" w:rsidR="00E93CE7" w:rsidRPr="00585290" w:rsidRDefault="00E93CE7" w:rsidP="006209C9">
      <w:pPr>
        <w:rPr>
          <w:rFonts w:ascii="Tahoma" w:hAnsi="Tahoma" w:cs="Tahoma"/>
        </w:rPr>
      </w:pPr>
    </w:p>
    <w:p w14:paraId="04BC4D86" w14:textId="77777777" w:rsidR="00E93CE7" w:rsidRPr="00585290" w:rsidRDefault="00E93CE7" w:rsidP="006209C9">
      <w:pPr>
        <w:rPr>
          <w:rFonts w:ascii="Tahoma" w:hAnsi="Tahoma" w:cs="Tahoma"/>
        </w:rPr>
      </w:pPr>
    </w:p>
    <w:p w14:paraId="46F6AF2C" w14:textId="77777777" w:rsidR="00E93CE7" w:rsidRPr="00585290" w:rsidRDefault="00E93CE7" w:rsidP="00E93CE7">
      <w:pPr>
        <w:jc w:val="both"/>
        <w:rPr>
          <w:rFonts w:ascii="Tahoma" w:hAnsi="Tahoma" w:cs="Tahoma"/>
          <w:i/>
          <w:sz w:val="18"/>
          <w:szCs w:val="18"/>
        </w:rPr>
      </w:pPr>
      <w:r w:rsidRPr="00585290">
        <w:rPr>
          <w:rFonts w:ascii="Tahoma" w:hAnsi="Tahoma" w:cs="Tahoma"/>
          <w:i/>
          <w:sz w:val="18"/>
          <w:szCs w:val="18"/>
        </w:rPr>
        <w:t>https://rkc56.ru</w:t>
      </w:r>
    </w:p>
    <w:p w14:paraId="00AB0C3F" w14:textId="77777777" w:rsidR="00E93CE7" w:rsidRPr="00585290" w:rsidRDefault="00E93CE7" w:rsidP="00E93CE7">
      <w:pPr>
        <w:jc w:val="both"/>
        <w:rPr>
          <w:rFonts w:ascii="Tahoma" w:hAnsi="Tahoma" w:cs="Tahoma"/>
          <w:i/>
          <w:sz w:val="18"/>
          <w:szCs w:val="18"/>
        </w:rPr>
      </w:pPr>
      <w:r w:rsidRPr="00585290">
        <w:rPr>
          <w:rFonts w:ascii="Tahoma" w:hAnsi="Tahoma" w:cs="Tahoma"/>
          <w:i/>
          <w:sz w:val="18"/>
          <w:szCs w:val="18"/>
        </w:rPr>
        <w:t>Горбачёва Л.Р.</w:t>
      </w:r>
    </w:p>
    <w:p w14:paraId="3D017785" w14:textId="77777777" w:rsidR="00E93CE7" w:rsidRPr="00585290" w:rsidRDefault="00E93CE7" w:rsidP="00E93CE7">
      <w:pPr>
        <w:jc w:val="both"/>
        <w:rPr>
          <w:rFonts w:ascii="Tahoma" w:hAnsi="Tahoma" w:cs="Tahoma"/>
          <w:i/>
          <w:sz w:val="18"/>
          <w:szCs w:val="18"/>
        </w:rPr>
      </w:pPr>
      <w:r w:rsidRPr="00585290">
        <w:rPr>
          <w:rFonts w:ascii="Tahoma" w:hAnsi="Tahoma" w:cs="Tahoma"/>
          <w:i/>
          <w:sz w:val="18"/>
          <w:szCs w:val="18"/>
        </w:rPr>
        <w:t>Специалист по связям с общественностью</w:t>
      </w:r>
    </w:p>
    <w:p w14:paraId="7C5310B7" w14:textId="77777777" w:rsidR="00E93CE7" w:rsidRPr="00585290" w:rsidRDefault="00E93CE7" w:rsidP="00E93CE7">
      <w:pPr>
        <w:jc w:val="both"/>
        <w:rPr>
          <w:rFonts w:ascii="Tahoma" w:hAnsi="Tahoma" w:cs="Tahoma"/>
          <w:i/>
          <w:sz w:val="18"/>
          <w:szCs w:val="18"/>
        </w:rPr>
      </w:pPr>
      <w:r w:rsidRPr="00585290">
        <w:rPr>
          <w:rFonts w:ascii="Tahoma" w:hAnsi="Tahoma" w:cs="Tahoma"/>
          <w:i/>
          <w:sz w:val="18"/>
          <w:szCs w:val="18"/>
        </w:rPr>
        <w:t>Компании "Региональный кадастровый центр"</w:t>
      </w:r>
    </w:p>
    <w:p w14:paraId="19B53B43" w14:textId="77777777" w:rsidR="00E93CE7" w:rsidRPr="00E93CE7" w:rsidRDefault="00E93CE7" w:rsidP="00E93CE7">
      <w:pPr>
        <w:rPr>
          <w:rFonts w:ascii="Tahoma" w:hAnsi="Tahoma" w:cs="Tahoma"/>
        </w:rPr>
      </w:pPr>
      <w:r w:rsidRPr="00585290">
        <w:rPr>
          <w:rFonts w:ascii="Tahoma" w:hAnsi="Tahoma" w:cs="Tahoma"/>
          <w:i/>
          <w:sz w:val="18"/>
          <w:szCs w:val="18"/>
        </w:rPr>
        <w:t>г. Оренбург</w:t>
      </w:r>
    </w:p>
    <w:sectPr w:rsidR="00E93CE7" w:rsidRPr="00E93CE7" w:rsidSect="009B6E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C9"/>
    <w:rsid w:val="002853A6"/>
    <w:rsid w:val="00363A48"/>
    <w:rsid w:val="00585290"/>
    <w:rsid w:val="006209C9"/>
    <w:rsid w:val="007B4F40"/>
    <w:rsid w:val="007D1D1A"/>
    <w:rsid w:val="009678DE"/>
    <w:rsid w:val="009B6E17"/>
    <w:rsid w:val="009B6EC6"/>
    <w:rsid w:val="00AE5544"/>
    <w:rsid w:val="00C977BF"/>
    <w:rsid w:val="00CC22CC"/>
    <w:rsid w:val="00CC4AAB"/>
    <w:rsid w:val="00E93CE7"/>
    <w:rsid w:val="00F1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2323"/>
  <w15:chartTrackingRefBased/>
  <w15:docId w15:val="{7992C7F1-1000-42A4-9949-FFDDBA4A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09C9"/>
    <w:rPr>
      <w:rFonts w:ascii="Arial" w:hAnsi="Arial" w:cs="Arial"/>
    </w:rPr>
  </w:style>
  <w:style w:type="paragraph" w:styleId="1">
    <w:name w:val="heading 1"/>
    <w:basedOn w:val="a"/>
    <w:link w:val="10"/>
    <w:uiPriority w:val="1"/>
    <w:qFormat/>
    <w:rsid w:val="009B6E17"/>
    <w:pPr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heading 2"/>
    <w:basedOn w:val="a"/>
    <w:link w:val="20"/>
    <w:uiPriority w:val="1"/>
    <w:qFormat/>
    <w:rsid w:val="009B6E17"/>
    <w:pPr>
      <w:spacing w:before="1" w:line="241" w:lineRule="exact"/>
      <w:ind w:left="20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B6E17"/>
  </w:style>
  <w:style w:type="character" w:customStyle="1" w:styleId="10">
    <w:name w:val="Заголовок 1 Знак"/>
    <w:basedOn w:val="a0"/>
    <w:link w:val="1"/>
    <w:uiPriority w:val="1"/>
    <w:rsid w:val="009B6E17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B6E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B6E17"/>
    <w:pPr>
      <w:spacing w:before="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B6E17"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1"/>
    <w:qFormat/>
    <w:rsid w:val="009B6E17"/>
    <w:pPr>
      <w:spacing w:before="1"/>
      <w:ind w:left="313" w:firstLine="284"/>
      <w:jc w:val="both"/>
    </w:pPr>
  </w:style>
  <w:style w:type="character" w:styleId="a6">
    <w:name w:val="Hyperlink"/>
    <w:basedOn w:val="a0"/>
    <w:uiPriority w:val="99"/>
    <w:unhideWhenUsed/>
    <w:rsid w:val="00C977B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7B4F4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B4F4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B4F40"/>
    <w:rPr>
      <w:rFonts w:ascii="Arial" w:hAnsi="Arial" w:cs="Arial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B4F4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B4F40"/>
    <w:rPr>
      <w:rFonts w:ascii="Arial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B4F4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B4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c56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kc56.ru/news/36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kc56.ru/terms/?id=21" TargetMode="External"/><Relationship Id="rId5" Type="http://schemas.openxmlformats.org/officeDocument/2006/relationships/hyperlink" Target="https://rkc56.ru/news/531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Радиковна Зайнагабдинова</dc:creator>
  <cp:keywords/>
  <dc:description/>
  <cp:lastModifiedBy>Лилия Радиковна Зайнагабдинова</cp:lastModifiedBy>
  <cp:revision>3</cp:revision>
  <dcterms:created xsi:type="dcterms:W3CDTF">2023-06-09T12:36:00Z</dcterms:created>
  <dcterms:modified xsi:type="dcterms:W3CDTF">2023-06-13T09:15:00Z</dcterms:modified>
</cp:coreProperties>
</file>