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6" w:rsidRPr="00150716" w:rsidRDefault="000A6CB1" w:rsidP="00150716">
      <w:pPr>
        <w:spacing w:after="0" w:line="240" w:lineRule="auto"/>
        <w:jc w:val="both"/>
        <w:rPr>
          <w:rFonts w:ascii="Times New Roman" w:hAnsi="Times New Roman" w:cs="Times New Roman"/>
          <w:sz w:val="28"/>
          <w:szCs w:val="28"/>
        </w:rPr>
      </w:pPr>
      <w:r>
        <w:rPr>
          <w:noProof/>
          <w:lang w:eastAsia="ru-RU"/>
        </w:rPr>
        <w:drawing>
          <wp:inline distT="0" distB="0" distL="0" distR="0">
            <wp:extent cx="5940425" cy="3527255"/>
            <wp:effectExtent l="19050" t="0" r="3175" b="0"/>
            <wp:docPr id="2" name="Рисунок 1" descr="https://otipb.at.ua/_ld/46/7376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ipb.at.ua/_ld/46/73760829.jpg"/>
                    <pic:cNvPicPr>
                      <a:picLocks noChangeAspect="1" noChangeArrowheads="1"/>
                    </pic:cNvPicPr>
                  </pic:nvPicPr>
                  <pic:blipFill>
                    <a:blip r:embed="rId5" cstate="print"/>
                    <a:srcRect/>
                    <a:stretch>
                      <a:fillRect/>
                    </a:stretch>
                  </pic:blipFill>
                  <pic:spPr bwMode="auto">
                    <a:xfrm>
                      <a:off x="0" y="0"/>
                      <a:ext cx="5940425" cy="3527255"/>
                    </a:xfrm>
                    <a:prstGeom prst="rect">
                      <a:avLst/>
                    </a:prstGeom>
                    <a:noFill/>
                    <a:ln w="9525">
                      <a:noFill/>
                      <a:miter lim="800000"/>
                      <a:headEnd/>
                      <a:tailEnd/>
                    </a:ln>
                  </pic:spPr>
                </pic:pic>
              </a:graphicData>
            </a:graphic>
          </wp:inline>
        </w:drawing>
      </w:r>
    </w:p>
    <w:p w:rsidR="00150716" w:rsidRPr="00150716" w:rsidRDefault="00150716" w:rsidP="00150716">
      <w:pPr>
        <w:shd w:val="clear" w:color="auto" w:fill="FFFFFF"/>
        <w:spacing w:after="0" w:line="240" w:lineRule="auto"/>
        <w:ind w:firstLine="709"/>
        <w:jc w:val="both"/>
        <w:outlineLvl w:val="0"/>
        <w:rPr>
          <w:rFonts w:ascii="Times New Roman" w:eastAsia="Times New Roman" w:hAnsi="Times New Roman" w:cs="Times New Roman"/>
          <w:b/>
          <w:color w:val="373839"/>
          <w:kern w:val="36"/>
          <w:sz w:val="44"/>
          <w:szCs w:val="44"/>
          <w:lang w:eastAsia="ru-RU"/>
        </w:rPr>
      </w:pPr>
      <w:r w:rsidRPr="00150716">
        <w:rPr>
          <w:rFonts w:ascii="Times New Roman" w:eastAsia="Times New Roman" w:hAnsi="Times New Roman" w:cs="Times New Roman"/>
          <w:b/>
          <w:color w:val="373839"/>
          <w:kern w:val="36"/>
          <w:sz w:val="44"/>
          <w:szCs w:val="44"/>
          <w:lang w:eastAsia="ru-RU"/>
        </w:rPr>
        <w:t>Анализ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Cs/>
          <w:color w:val="000000"/>
          <w:sz w:val="28"/>
          <w:szCs w:val="28"/>
          <w:lang w:eastAsia="ru-RU"/>
        </w:rPr>
        <w:t>Анализ несчастных случаев на производстве</w:t>
      </w:r>
      <w:r w:rsidRPr="00150716">
        <w:rPr>
          <w:rFonts w:ascii="Times New Roman" w:eastAsia="Times New Roman" w:hAnsi="Times New Roman" w:cs="Times New Roman"/>
          <w:color w:val="000000"/>
          <w:sz w:val="28"/>
          <w:szCs w:val="28"/>
          <w:lang w:eastAsia="ru-RU"/>
        </w:rPr>
        <w:t> – это исследование и распределение несчастных случаев на производстве по видам производств, травмирующим факторам и причинам их возникновения в целях выявления общих тенденций и принятия предупреждающих мер.</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Российской Федерации осуществляется сбор и формирование статистических данных о количестве, видах и причинах несчастных случаев на производстве. Государственная статистическая отчетность о производственных травмах и об их материальных последствиях фор</w:t>
      </w:r>
      <w:r w:rsidRPr="00150716">
        <w:rPr>
          <w:rFonts w:ascii="Times New Roman" w:eastAsia="Times New Roman" w:hAnsi="Times New Roman" w:cs="Times New Roman"/>
          <w:color w:val="000000"/>
          <w:sz w:val="28"/>
          <w:szCs w:val="28"/>
          <w:lang w:eastAsia="ru-RU"/>
        </w:rPr>
        <w:softHyphen/>
        <w:t>мируется на основе государственного статистического наблюдения, осуществляемого Федеральной службой государственной статистики (Росстатом).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Установленный порядок статистического наблюдения за несчастными случаями на производстве соответствует общепринятым и позволяет качественно проводить анализ производственного травматизма.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0716">
        <w:rPr>
          <w:rFonts w:ascii="Times New Roman" w:eastAsia="Times New Roman" w:hAnsi="Times New Roman" w:cs="Times New Roman"/>
          <w:color w:val="000000"/>
          <w:sz w:val="28"/>
          <w:szCs w:val="28"/>
          <w:lang w:eastAsia="ru-RU"/>
        </w:rPr>
        <w:t>Основой всех организационно-технических мероприятий по обе</w:t>
      </w:r>
      <w:r w:rsidRPr="00150716">
        <w:rPr>
          <w:rFonts w:ascii="Times New Roman" w:eastAsia="Times New Roman" w:hAnsi="Times New Roman" w:cs="Times New Roman"/>
          <w:color w:val="000000"/>
          <w:sz w:val="28"/>
          <w:szCs w:val="28"/>
          <w:lang w:eastAsia="ru-RU"/>
        </w:rPr>
        <w:softHyphen/>
        <w:t>спечению безопасности труда в организации является всесторонний, комплексный анализ потенциального риска и опасности несчастных случаев на производстве как в ко</w:t>
      </w:r>
      <w:r w:rsidRPr="00150716">
        <w:rPr>
          <w:rFonts w:ascii="Times New Roman" w:eastAsia="Times New Roman" w:hAnsi="Times New Roman" w:cs="Times New Roman"/>
          <w:color w:val="000000"/>
          <w:sz w:val="28"/>
          <w:szCs w:val="28"/>
          <w:lang w:eastAsia="ru-RU"/>
        </w:rPr>
        <w:softHyphen/>
        <w:t>личественном отношении (с точки зрения показателей частоты и тяже</w:t>
      </w:r>
      <w:r w:rsidRPr="00150716">
        <w:rPr>
          <w:rFonts w:ascii="Times New Roman" w:eastAsia="Times New Roman" w:hAnsi="Times New Roman" w:cs="Times New Roman"/>
          <w:color w:val="000000"/>
          <w:sz w:val="28"/>
          <w:szCs w:val="28"/>
          <w:lang w:eastAsia="ru-RU"/>
        </w:rPr>
        <w:softHyphen/>
        <w:t>сти), так и в качественном (с классификацией по характеру реальных для данной организации причин несчастных случаев на производстве). </w:t>
      </w:r>
      <w:proofErr w:type="gramEnd"/>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0716">
        <w:rPr>
          <w:rFonts w:ascii="Times New Roman" w:eastAsia="Times New Roman" w:hAnsi="Times New Roman" w:cs="Times New Roman"/>
          <w:color w:val="000000"/>
          <w:sz w:val="28"/>
          <w:szCs w:val="28"/>
          <w:lang w:eastAsia="ru-RU"/>
        </w:rPr>
        <w:t>Для выработки оптимальных профилактических мер работодатель должен иметь количественную информацию о степени производствен</w:t>
      </w:r>
      <w:r w:rsidRPr="00150716">
        <w:rPr>
          <w:rFonts w:ascii="Times New Roman" w:eastAsia="Times New Roman" w:hAnsi="Times New Roman" w:cs="Times New Roman"/>
          <w:color w:val="000000"/>
          <w:sz w:val="28"/>
          <w:szCs w:val="28"/>
          <w:lang w:eastAsia="ru-RU"/>
        </w:rPr>
        <w:softHyphen/>
        <w:t>ного риска в своей организации в целях сравнения ее с другими органи</w:t>
      </w:r>
      <w:r w:rsidRPr="00150716">
        <w:rPr>
          <w:rFonts w:ascii="Times New Roman" w:eastAsia="Times New Roman" w:hAnsi="Times New Roman" w:cs="Times New Roman"/>
          <w:color w:val="000000"/>
          <w:sz w:val="28"/>
          <w:szCs w:val="28"/>
          <w:lang w:eastAsia="ru-RU"/>
        </w:rPr>
        <w:softHyphen/>
        <w:t>зациями (в том числе с учетом средних данных по группам родственных организаций, отраслей и в государстве в целом), т.е. осуществлять количественные (статистические) исследования (анализ), при проведении которых необходимо:</w:t>
      </w:r>
      <w:proofErr w:type="gramEnd"/>
    </w:p>
    <w:p w:rsidR="00150716" w:rsidRPr="00150716" w:rsidRDefault="00150716" w:rsidP="00150716">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lastRenderedPageBreak/>
        <w:t>установить взаимосвязь между частотой и тяжестью несчастных случаев на производстве и общим объемом выполненной работы, количеством работников, выполнявших ее, и числом отработанных человеко-часов;</w:t>
      </w:r>
    </w:p>
    <w:p w:rsidR="00150716" w:rsidRPr="00150716" w:rsidRDefault="00150716" w:rsidP="00150716">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определить степень реального производственного риска, достоверность оценки которой достигается, если показатели частоты и тяжести несчастных случаев на производстве получены на основе достаточно большого количества отработанных человеко-часов и других оценочных показателей объема выполняемых работ;</w:t>
      </w:r>
    </w:p>
    <w:p w:rsidR="00150716" w:rsidRPr="00150716" w:rsidRDefault="00150716" w:rsidP="00150716">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сравнивать только сопоставимые величины и факты, причем, как правило, в рамках одной профессии (или однородных профессий).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Наиболее важным является проведение исследования непосредственных причин несчастных случаев или проведение качественного анализа. В мировой практике известны и используются пять основных видов качественного анализа несчастных случаев на производстве: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1.</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и идентификация (распределение) типов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Целью этого анализа является определение круга отраслей экономики, организаций (их структурных подразделений), для которых характерны несчастные случаи на производстве данного типа.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2. Анализ на основе мониторинга изменений структуры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 данного анализа заключается в получении информации о происшедших за анализируемый период количественных изменениях (как позитивных, так и негативных) в типах несчастных случаев на производстве и их основных причинах. Результатом данного анализа может стать оценка эффективности пред</w:t>
      </w:r>
      <w:r w:rsidRPr="00150716">
        <w:rPr>
          <w:rFonts w:ascii="Times New Roman" w:eastAsia="Times New Roman" w:hAnsi="Times New Roman" w:cs="Times New Roman"/>
          <w:color w:val="000000"/>
          <w:sz w:val="28"/>
          <w:szCs w:val="28"/>
          <w:lang w:eastAsia="ru-RU"/>
        </w:rPr>
        <w:softHyphen/>
        <w:t>принимаемых профилактических мер, а также меры по предупреждению проявлений новых факторов производственного риска.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3.</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для планирования приоритетных организационно-технических мероприятий по обеспечению безопасности труда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Цель этого анализа определить, где и какие первоочередные профилактические мероприятия необходимо проводить.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4.</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Анализ с целью определения основных причин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последующем данная информация используется для выбора, детальной разработки и осуществления конкретных мероприятий по предупреждению производственного травматизма.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b/>
          <w:bCs/>
          <w:color w:val="000000"/>
          <w:sz w:val="28"/>
          <w:szCs w:val="28"/>
          <w:lang w:eastAsia="ru-RU"/>
        </w:rPr>
        <w:t>5.</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Углубленный анализ специальных вопросов, связанных с происходящими несчастными случаями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Этот анализ проводится в целях тщательного исследования причин несчастных случаев на производстве и их комплексной оценки либо выявления новых видов (типов) производственных рисков.</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 xml:space="preserve">Перечисленные виды анализа несчастных случаев на производстве могут проводиться на различных уровнях от конкретной организации, отрасли или региона до государства в целом. При этом общий анализ частоты </w:t>
      </w:r>
      <w:r w:rsidRPr="00150716">
        <w:rPr>
          <w:rFonts w:ascii="Times New Roman" w:eastAsia="Times New Roman" w:hAnsi="Times New Roman" w:cs="Times New Roman"/>
          <w:color w:val="000000"/>
          <w:sz w:val="28"/>
          <w:szCs w:val="28"/>
          <w:lang w:eastAsia="ru-RU"/>
        </w:rPr>
        <w:lastRenderedPageBreak/>
        <w:t>несчастных случаев на производстве с учетом мониторинга из</w:t>
      </w:r>
      <w:r w:rsidRPr="00150716">
        <w:rPr>
          <w:rFonts w:ascii="Times New Roman" w:eastAsia="Times New Roman" w:hAnsi="Times New Roman" w:cs="Times New Roman"/>
          <w:color w:val="000000"/>
          <w:sz w:val="28"/>
          <w:szCs w:val="28"/>
          <w:lang w:eastAsia="ru-RU"/>
        </w:rPr>
        <w:softHyphen/>
        <w:t>менений в структуре производственного травматизма, а также анализ в целях расстановки приоритетов профилактических мер обычно проводят на верхних уровнях, в то время как исследования, имеющие целью выявление основных причин несчастных случаев на производстве, выполняют непосредственно в организациях.</w:t>
      </w:r>
    </w:p>
    <w:p w:rsidR="00150716" w:rsidRDefault="00150716" w:rsidP="00150716">
      <w:pPr>
        <w:shd w:val="clear" w:color="auto" w:fill="FFFFFF"/>
        <w:spacing w:after="0" w:line="240" w:lineRule="auto"/>
        <w:ind w:firstLine="709"/>
        <w:jc w:val="both"/>
        <w:outlineLvl w:val="2"/>
        <w:rPr>
          <w:rFonts w:ascii="Times New Roman" w:eastAsia="Times New Roman" w:hAnsi="Times New Roman" w:cs="Times New Roman"/>
          <w:b/>
          <w:color w:val="010203"/>
          <w:sz w:val="28"/>
          <w:szCs w:val="28"/>
          <w:lang w:eastAsia="ru-RU"/>
        </w:rPr>
      </w:pPr>
    </w:p>
    <w:p w:rsidR="00150716" w:rsidRPr="00150716" w:rsidRDefault="00150716" w:rsidP="00150716">
      <w:pPr>
        <w:shd w:val="clear" w:color="auto" w:fill="FFFFFF"/>
        <w:spacing w:after="0" w:line="240" w:lineRule="auto"/>
        <w:ind w:firstLine="709"/>
        <w:jc w:val="both"/>
        <w:outlineLvl w:val="2"/>
        <w:rPr>
          <w:rFonts w:ascii="Times New Roman" w:eastAsia="Times New Roman" w:hAnsi="Times New Roman" w:cs="Times New Roman"/>
          <w:b/>
          <w:color w:val="010203"/>
          <w:sz w:val="28"/>
          <w:szCs w:val="28"/>
          <w:lang w:eastAsia="ru-RU"/>
        </w:rPr>
      </w:pPr>
      <w:r w:rsidRPr="00150716">
        <w:rPr>
          <w:rFonts w:ascii="Times New Roman" w:eastAsia="Times New Roman" w:hAnsi="Times New Roman" w:cs="Times New Roman"/>
          <w:b/>
          <w:color w:val="010203"/>
          <w:sz w:val="28"/>
          <w:szCs w:val="28"/>
          <w:lang w:eastAsia="ru-RU"/>
        </w:rPr>
        <w:t>Методы анализа несчастных случаев на производстве</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 практике для анализа несчастных случаев на производстве с це</w:t>
      </w:r>
      <w:r w:rsidRPr="00150716">
        <w:rPr>
          <w:rFonts w:ascii="Times New Roman" w:eastAsia="Times New Roman" w:hAnsi="Times New Roman" w:cs="Times New Roman"/>
          <w:color w:val="000000"/>
          <w:sz w:val="28"/>
          <w:szCs w:val="28"/>
          <w:lang w:eastAsia="ru-RU"/>
        </w:rPr>
        <w:softHyphen/>
        <w:t xml:space="preserve">лью установления и </w:t>
      </w:r>
      <w:proofErr w:type="gramStart"/>
      <w:r w:rsidRPr="00150716">
        <w:rPr>
          <w:rFonts w:ascii="Times New Roman" w:eastAsia="Times New Roman" w:hAnsi="Times New Roman" w:cs="Times New Roman"/>
          <w:color w:val="000000"/>
          <w:sz w:val="28"/>
          <w:szCs w:val="28"/>
          <w:lang w:eastAsia="ru-RU"/>
        </w:rPr>
        <w:t>ликвидации</w:t>
      </w:r>
      <w:proofErr w:type="gramEnd"/>
      <w:r w:rsidRPr="00150716">
        <w:rPr>
          <w:rFonts w:ascii="Times New Roman" w:eastAsia="Times New Roman" w:hAnsi="Times New Roman" w:cs="Times New Roman"/>
          <w:color w:val="000000"/>
          <w:sz w:val="28"/>
          <w:szCs w:val="28"/>
          <w:lang w:eastAsia="ru-RU"/>
        </w:rPr>
        <w:t xml:space="preserve"> вызывающих их причин применяют 1) </w:t>
      </w:r>
      <w:r w:rsidRPr="00150716">
        <w:rPr>
          <w:rFonts w:ascii="Times New Roman" w:eastAsia="Times New Roman" w:hAnsi="Times New Roman" w:cs="Times New Roman"/>
          <w:b/>
          <w:bCs/>
          <w:color w:val="000000"/>
          <w:sz w:val="28"/>
          <w:szCs w:val="28"/>
          <w:lang w:eastAsia="ru-RU"/>
        </w:rPr>
        <w:t>статистический метод</w:t>
      </w:r>
      <w:r w:rsidRPr="00150716">
        <w:rPr>
          <w:rFonts w:ascii="Times New Roman" w:eastAsia="Times New Roman" w:hAnsi="Times New Roman" w:cs="Times New Roman"/>
          <w:color w:val="000000"/>
          <w:sz w:val="28"/>
          <w:szCs w:val="28"/>
          <w:lang w:eastAsia="ru-RU"/>
        </w:rPr>
        <w:t> и 2) </w:t>
      </w:r>
      <w:r w:rsidRPr="00150716">
        <w:rPr>
          <w:rFonts w:ascii="Times New Roman" w:eastAsia="Times New Roman" w:hAnsi="Times New Roman" w:cs="Times New Roman"/>
          <w:b/>
          <w:bCs/>
          <w:color w:val="000000"/>
          <w:sz w:val="28"/>
          <w:szCs w:val="28"/>
          <w:lang w:eastAsia="ru-RU"/>
        </w:rPr>
        <w:t>монографический метод</w:t>
      </w:r>
      <w:r w:rsidRPr="00150716">
        <w:rPr>
          <w:rFonts w:ascii="Times New Roman" w:eastAsia="Times New Roman" w:hAnsi="Times New Roman" w:cs="Times New Roman"/>
          <w:color w:val="000000"/>
          <w:sz w:val="28"/>
          <w:szCs w:val="28"/>
          <w:lang w:eastAsia="ru-RU"/>
        </w:rPr>
        <w:t>.</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1. </w:t>
      </w:r>
      <w:r w:rsidRPr="00150716">
        <w:rPr>
          <w:rFonts w:ascii="Times New Roman" w:eastAsia="Times New Roman" w:hAnsi="Times New Roman" w:cs="Times New Roman"/>
          <w:b/>
          <w:bCs/>
          <w:color w:val="000000"/>
          <w:sz w:val="28"/>
          <w:szCs w:val="28"/>
          <w:lang w:eastAsia="ru-RU"/>
        </w:rPr>
        <w:t>Статистический метод анализа несчастных случаев на производстве</w:t>
      </w:r>
      <w:r w:rsidRPr="00150716">
        <w:rPr>
          <w:rFonts w:ascii="Times New Roman" w:eastAsia="Times New Roman" w:hAnsi="Times New Roman" w:cs="Times New Roman"/>
          <w:color w:val="000000"/>
          <w:sz w:val="28"/>
          <w:szCs w:val="28"/>
          <w:lang w:eastAsia="ru-RU"/>
        </w:rPr>
        <w:t xml:space="preserve"> основан на изучении причин травматизма по документам, регистрирующим уже совершившиеся несчастные случаи на производстве. Этот </w:t>
      </w:r>
      <w:r w:rsidR="004D4B64">
        <w:rPr>
          <w:rFonts w:ascii="Times New Roman" w:eastAsia="Times New Roman" w:hAnsi="Times New Roman" w:cs="Times New Roman"/>
          <w:color w:val="000000"/>
          <w:sz w:val="28"/>
          <w:szCs w:val="28"/>
          <w:lang w:eastAsia="ru-RU"/>
        </w:rPr>
        <w:t>метод позволяет получить сравни</w:t>
      </w:r>
      <w:r w:rsidRPr="00150716">
        <w:rPr>
          <w:rFonts w:ascii="Times New Roman" w:eastAsia="Times New Roman" w:hAnsi="Times New Roman" w:cs="Times New Roman"/>
          <w:color w:val="000000"/>
          <w:sz w:val="28"/>
          <w:szCs w:val="28"/>
          <w:lang w:eastAsia="ru-RU"/>
        </w:rPr>
        <w:t>тельную динамику травматизма в структурных подразделениях и организации в целом. </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Разновидностями статистического метода являются а) </w:t>
      </w:r>
      <w:r w:rsidRPr="00150716">
        <w:rPr>
          <w:rFonts w:ascii="Times New Roman" w:eastAsia="Times New Roman" w:hAnsi="Times New Roman" w:cs="Times New Roman"/>
          <w:b/>
          <w:bCs/>
          <w:color w:val="000000"/>
          <w:sz w:val="28"/>
          <w:szCs w:val="28"/>
          <w:lang w:eastAsia="ru-RU"/>
        </w:rPr>
        <w:t>групповой</w:t>
      </w:r>
      <w:r w:rsidRPr="00150716">
        <w:rPr>
          <w:rFonts w:ascii="Times New Roman" w:eastAsia="Times New Roman" w:hAnsi="Times New Roman" w:cs="Times New Roman"/>
          <w:color w:val="000000"/>
          <w:sz w:val="28"/>
          <w:szCs w:val="28"/>
          <w:lang w:eastAsia="ru-RU"/>
        </w:rPr>
        <w:t> и б) </w:t>
      </w:r>
      <w:proofErr w:type="gramStart"/>
      <w:r w:rsidRPr="00150716">
        <w:rPr>
          <w:rFonts w:ascii="Times New Roman" w:eastAsia="Times New Roman" w:hAnsi="Times New Roman" w:cs="Times New Roman"/>
          <w:b/>
          <w:bCs/>
          <w:color w:val="000000"/>
          <w:sz w:val="28"/>
          <w:szCs w:val="28"/>
          <w:lang w:eastAsia="ru-RU"/>
        </w:rPr>
        <w:t>топографический</w:t>
      </w:r>
      <w:proofErr w:type="gramEnd"/>
      <w:r w:rsidRPr="00150716">
        <w:rPr>
          <w:rFonts w:ascii="Times New Roman" w:eastAsia="Times New Roman" w:hAnsi="Times New Roman" w:cs="Times New Roman"/>
          <w:color w:val="000000"/>
          <w:sz w:val="28"/>
          <w:szCs w:val="28"/>
          <w:lang w:eastAsia="ru-RU"/>
        </w:rPr>
        <w:t>.</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Групповой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осно</w:t>
      </w:r>
      <w:r w:rsidRPr="00150716">
        <w:rPr>
          <w:rFonts w:ascii="Times New Roman" w:eastAsia="Times New Roman" w:hAnsi="Times New Roman" w:cs="Times New Roman"/>
          <w:color w:val="000000"/>
          <w:sz w:val="28"/>
          <w:szCs w:val="28"/>
          <w:lang w:eastAsia="ru-RU"/>
        </w:rPr>
        <w:softHyphen/>
        <w:t xml:space="preserve">ван на базе повторяемости несчастных случаев независимо от тяжести повреждения. Имеющиеся материалы расследования несчастных случаев на производстве распределяются по группам с целью выявления несчастных случаев одинаковых по обстоятельствам, происшедших при аналогичных условиях, а также </w:t>
      </w:r>
      <w:proofErr w:type="gramStart"/>
      <w:r w:rsidRPr="00150716">
        <w:rPr>
          <w:rFonts w:ascii="Times New Roman" w:eastAsia="Times New Roman" w:hAnsi="Times New Roman" w:cs="Times New Roman"/>
          <w:color w:val="000000"/>
          <w:sz w:val="28"/>
          <w:szCs w:val="28"/>
          <w:lang w:eastAsia="ru-RU"/>
        </w:rPr>
        <w:t>повторяющихся</w:t>
      </w:r>
      <w:proofErr w:type="gramEnd"/>
      <w:r w:rsidRPr="00150716">
        <w:rPr>
          <w:rFonts w:ascii="Times New Roman" w:eastAsia="Times New Roman" w:hAnsi="Times New Roman" w:cs="Times New Roman"/>
          <w:color w:val="000000"/>
          <w:sz w:val="28"/>
          <w:szCs w:val="28"/>
          <w:lang w:eastAsia="ru-RU"/>
        </w:rPr>
        <w:t xml:space="preserve"> но характеру повреждений. Этот метод позволяет определить профессии и виды работ, на которые приходится большее число несчастных случаев, вы</w:t>
      </w:r>
      <w:r w:rsidRPr="00150716">
        <w:rPr>
          <w:rFonts w:ascii="Times New Roman" w:eastAsia="Times New Roman" w:hAnsi="Times New Roman" w:cs="Times New Roman"/>
          <w:color w:val="000000"/>
          <w:sz w:val="28"/>
          <w:szCs w:val="28"/>
          <w:lang w:eastAsia="ru-RU"/>
        </w:rPr>
        <w:softHyphen/>
        <w:t>явить дефекты производственного оборудования, машин, механизмов, инструмента, приспособлений и наметить конкретные мероприятия обеспечения безопасности труда.</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В целях получения достоверных выводов при распределении производственных травм по некоторым признакам (профессия, стаж, возраст, пол, месяц года, день недели, смена, час работы) следует определять интенсивные показатели, характеризующие частоту травматизма. Для определения интенсивных показателей необходимо количество несчастных случаев каждой группы (каждого признака) разделить на среднесписочное число работников этой группы.</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150716">
        <w:rPr>
          <w:rFonts w:ascii="Times New Roman" w:eastAsia="Times New Roman" w:hAnsi="Times New Roman" w:cs="Times New Roman"/>
          <w:color w:val="000000"/>
          <w:sz w:val="28"/>
          <w:szCs w:val="28"/>
          <w:lang w:eastAsia="ru-RU"/>
        </w:rPr>
        <w:t> </w:t>
      </w:r>
      <w:r w:rsidRPr="00150716">
        <w:rPr>
          <w:rFonts w:ascii="Times New Roman" w:eastAsia="Times New Roman" w:hAnsi="Times New Roman" w:cs="Times New Roman"/>
          <w:b/>
          <w:bCs/>
          <w:color w:val="000000"/>
          <w:sz w:val="28"/>
          <w:szCs w:val="28"/>
          <w:lang w:eastAsia="ru-RU"/>
        </w:rPr>
        <w:t>Топографический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xml:space="preserve"> состоит в исследовании причин несчастных случаев по месту их происшествия. </w:t>
      </w:r>
      <w:proofErr w:type="gramStart"/>
      <w:r w:rsidRPr="00150716">
        <w:rPr>
          <w:rFonts w:ascii="Times New Roman" w:eastAsia="Times New Roman" w:hAnsi="Times New Roman" w:cs="Times New Roman"/>
          <w:color w:val="000000"/>
          <w:sz w:val="28"/>
          <w:szCs w:val="28"/>
          <w:lang w:eastAsia="ru-RU"/>
        </w:rPr>
        <w:t xml:space="preserve">Места, в которых были зафиксированы несчастные случаи, систематически наносятся условными знаками на схематические планы структурных подразделений, цехов, участков производства работ, в результате чего наглядно видны рабочие места с повышенной </w:t>
      </w:r>
      <w:proofErr w:type="spellStart"/>
      <w:r w:rsidRPr="00150716">
        <w:rPr>
          <w:rFonts w:ascii="Times New Roman" w:eastAsia="Times New Roman" w:hAnsi="Times New Roman" w:cs="Times New Roman"/>
          <w:color w:val="000000"/>
          <w:sz w:val="28"/>
          <w:szCs w:val="28"/>
          <w:lang w:eastAsia="ru-RU"/>
        </w:rPr>
        <w:t>травмоопасностью</w:t>
      </w:r>
      <w:proofErr w:type="spellEnd"/>
      <w:r w:rsidRPr="00150716">
        <w:rPr>
          <w:rFonts w:ascii="Times New Roman" w:eastAsia="Times New Roman" w:hAnsi="Times New Roman" w:cs="Times New Roman"/>
          <w:color w:val="000000"/>
          <w:sz w:val="28"/>
          <w:szCs w:val="28"/>
          <w:lang w:eastAsia="ru-RU"/>
        </w:rPr>
        <w:t>, требующие особого внимания, тщательного обследования и проведения превентивных мероприятий по профилактике производственного травматизма.</w:t>
      </w:r>
      <w:proofErr w:type="gramEnd"/>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lastRenderedPageBreak/>
        <w:t>Статистические методы анализа несчастных случаев на производстве предусматривают следующие этапы: наблюдение, накопление статистического материала и обработку (анализ) полученных данных с последующими выводами и рекомендациями.</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Хотя статистические методы исследования (анализа) несчастных случаев дают возможность получить картину состояния травматизма, установить его динамику, выявить определенные связи и зависимости, однако при этом углубленно не изучаются производственные условия, при которых произошли производственные травмы.</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2. </w:t>
      </w:r>
      <w:r w:rsidRPr="00150716">
        <w:rPr>
          <w:rFonts w:ascii="Times New Roman" w:eastAsia="Times New Roman" w:hAnsi="Times New Roman" w:cs="Times New Roman"/>
          <w:b/>
          <w:bCs/>
          <w:color w:val="000000"/>
          <w:sz w:val="28"/>
          <w:szCs w:val="28"/>
          <w:lang w:eastAsia="ru-RU"/>
        </w:rPr>
        <w:t>Монографический метод анализа производственного травматизма</w:t>
      </w:r>
      <w:r w:rsidRPr="00150716">
        <w:rPr>
          <w:rFonts w:ascii="Times New Roman" w:eastAsia="Times New Roman" w:hAnsi="Times New Roman" w:cs="Times New Roman"/>
          <w:color w:val="000000"/>
          <w:sz w:val="28"/>
          <w:szCs w:val="28"/>
          <w:lang w:eastAsia="ru-RU"/>
        </w:rPr>
        <w:t> включает в себя детальное исследование всего комплекса условий, при которых произошел несчастный случай: трудовой и технологический Процессы, организация рабочего места, основное и вспомогательное оборудование, обрабатываемые материалы, используемое сырье, индивидуальные средства защиты, производственная среда и т.д. В результате такого анализа выявляются не только причины несчастных случаев, но и потенциальные опасности и вредности. Монографический метод анализа дает возможность наиболее полно установить способы и меры предупреждения производственных травм.</w:t>
      </w:r>
    </w:p>
    <w:p w:rsidR="00150716" w:rsidRP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 xml:space="preserve">Существует также </w:t>
      </w:r>
      <w:proofErr w:type="gramStart"/>
      <w:r w:rsidRPr="00150716">
        <w:rPr>
          <w:rFonts w:ascii="Times New Roman" w:eastAsia="Times New Roman" w:hAnsi="Times New Roman" w:cs="Times New Roman"/>
          <w:color w:val="000000"/>
          <w:sz w:val="28"/>
          <w:szCs w:val="28"/>
          <w:lang w:eastAsia="ru-RU"/>
        </w:rPr>
        <w:t>экономический метод</w:t>
      </w:r>
      <w:proofErr w:type="gramEnd"/>
      <w:r w:rsidRPr="00150716">
        <w:rPr>
          <w:rFonts w:ascii="Times New Roman" w:eastAsia="Times New Roman" w:hAnsi="Times New Roman" w:cs="Times New Roman"/>
          <w:color w:val="000000"/>
          <w:sz w:val="28"/>
          <w:szCs w:val="28"/>
          <w:lang w:eastAsia="ru-RU"/>
        </w:rPr>
        <w:t xml:space="preserve"> анализа производствен</w:t>
      </w:r>
      <w:r w:rsidRPr="00150716">
        <w:rPr>
          <w:rFonts w:ascii="Times New Roman" w:eastAsia="Times New Roman" w:hAnsi="Times New Roman" w:cs="Times New Roman"/>
          <w:color w:val="000000"/>
          <w:sz w:val="28"/>
          <w:szCs w:val="28"/>
          <w:lang w:eastAsia="ru-RU"/>
        </w:rPr>
        <w:softHyphen/>
        <w:t>ного травматизма, суть которого заключается в определении потерь (ущерба), вызванных несчастными случаями, а также в оценке соци</w:t>
      </w:r>
      <w:r w:rsidRPr="00150716">
        <w:rPr>
          <w:rFonts w:ascii="Times New Roman" w:eastAsia="Times New Roman" w:hAnsi="Times New Roman" w:cs="Times New Roman"/>
          <w:color w:val="000000"/>
          <w:sz w:val="28"/>
          <w:szCs w:val="28"/>
          <w:lang w:eastAsia="ru-RU"/>
        </w:rPr>
        <w:softHyphen/>
        <w:t>ально-экономической эффективности мероприятий по предупреждению производственных травм. При этом учитывается как прямой, так и косвенный ущерб от несчастных случаев на производстве.</w:t>
      </w:r>
    </w:p>
    <w:p w:rsid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0716">
        <w:rPr>
          <w:rFonts w:ascii="Times New Roman" w:eastAsia="Times New Roman" w:hAnsi="Times New Roman" w:cs="Times New Roman"/>
          <w:color w:val="000000"/>
          <w:sz w:val="28"/>
          <w:szCs w:val="28"/>
          <w:lang w:eastAsia="ru-RU"/>
        </w:rPr>
        <w:t>На основе результатов анализа несчастных случаев в организациях необходимо разрабатывать и осуществлять превентивные мероприятия по профилактике производственного травматизма.</w:t>
      </w:r>
    </w:p>
    <w:p w:rsidR="00150716" w:rsidRDefault="00150716" w:rsidP="001507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0716" w:rsidRPr="00150716" w:rsidRDefault="00150716" w:rsidP="0015071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50716">
        <w:rPr>
          <w:rFonts w:ascii="Times New Roman" w:eastAsia="Times New Roman" w:hAnsi="Times New Roman" w:cs="Times New Roman"/>
          <w:color w:val="000000"/>
          <w:sz w:val="20"/>
          <w:szCs w:val="20"/>
          <w:lang w:eastAsia="ru-RU"/>
        </w:rPr>
        <w:t>Источник:</w:t>
      </w:r>
      <w:r w:rsidRPr="00150716">
        <w:rPr>
          <w:sz w:val="20"/>
          <w:szCs w:val="20"/>
        </w:rPr>
        <w:t xml:space="preserve"> </w:t>
      </w:r>
      <w:r w:rsidRPr="00150716">
        <w:rPr>
          <w:rFonts w:ascii="Times New Roman" w:eastAsia="Times New Roman" w:hAnsi="Times New Roman" w:cs="Times New Roman"/>
          <w:color w:val="000000"/>
          <w:sz w:val="20"/>
          <w:szCs w:val="20"/>
          <w:lang w:eastAsia="ru-RU"/>
        </w:rPr>
        <w:t>https://www.protrud.com</w:t>
      </w:r>
    </w:p>
    <w:sectPr w:rsidR="00150716" w:rsidRPr="00150716" w:rsidSect="0015071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ADD"/>
    <w:multiLevelType w:val="multilevel"/>
    <w:tmpl w:val="DDE0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0716"/>
    <w:rsid w:val="000A6CB1"/>
    <w:rsid w:val="00150716"/>
    <w:rsid w:val="00476168"/>
    <w:rsid w:val="004D4B64"/>
    <w:rsid w:val="00D1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E6"/>
  </w:style>
  <w:style w:type="paragraph" w:styleId="1">
    <w:name w:val="heading 1"/>
    <w:basedOn w:val="a"/>
    <w:link w:val="10"/>
    <w:uiPriority w:val="9"/>
    <w:qFormat/>
    <w:rsid w:val="0015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0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7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07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716"/>
    <w:rPr>
      <w:b/>
      <w:bCs/>
    </w:rPr>
  </w:style>
  <w:style w:type="paragraph" w:styleId="a5">
    <w:name w:val="Balloon Text"/>
    <w:basedOn w:val="a"/>
    <w:link w:val="a6"/>
    <w:uiPriority w:val="99"/>
    <w:semiHidden/>
    <w:unhideWhenUsed/>
    <w:rsid w:val="00150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853056">
      <w:bodyDiv w:val="1"/>
      <w:marLeft w:val="0"/>
      <w:marRight w:val="0"/>
      <w:marTop w:val="0"/>
      <w:marBottom w:val="0"/>
      <w:divBdr>
        <w:top w:val="none" w:sz="0" w:space="0" w:color="auto"/>
        <w:left w:val="none" w:sz="0" w:space="0" w:color="auto"/>
        <w:bottom w:val="none" w:sz="0" w:space="0" w:color="auto"/>
        <w:right w:val="none" w:sz="0" w:space="0" w:color="auto"/>
      </w:divBdr>
      <w:divsChild>
        <w:div w:id="1543861631">
          <w:marLeft w:val="0"/>
          <w:marRight w:val="0"/>
          <w:marTop w:val="0"/>
          <w:marBottom w:val="0"/>
          <w:divBdr>
            <w:top w:val="none" w:sz="0" w:space="0" w:color="auto"/>
            <w:left w:val="none" w:sz="0" w:space="0" w:color="auto"/>
            <w:bottom w:val="none" w:sz="0" w:space="0" w:color="auto"/>
            <w:right w:val="none" w:sz="0" w:space="0" w:color="auto"/>
          </w:divBdr>
        </w:div>
        <w:div w:id="785932460">
          <w:marLeft w:val="0"/>
          <w:marRight w:val="0"/>
          <w:marTop w:val="0"/>
          <w:marBottom w:val="0"/>
          <w:divBdr>
            <w:top w:val="none" w:sz="0" w:space="0" w:color="auto"/>
            <w:left w:val="none" w:sz="0" w:space="0" w:color="auto"/>
            <w:bottom w:val="none" w:sz="0" w:space="0" w:color="auto"/>
            <w:right w:val="none" w:sz="0" w:space="0" w:color="auto"/>
          </w:divBdr>
        </w:div>
        <w:div w:id="1028877543">
          <w:marLeft w:val="0"/>
          <w:marRight w:val="0"/>
          <w:marTop w:val="0"/>
          <w:marBottom w:val="0"/>
          <w:divBdr>
            <w:top w:val="none" w:sz="0" w:space="0" w:color="auto"/>
            <w:left w:val="none" w:sz="0" w:space="0" w:color="auto"/>
            <w:bottom w:val="none" w:sz="0" w:space="0" w:color="auto"/>
            <w:right w:val="none" w:sz="0" w:space="0" w:color="auto"/>
          </w:divBdr>
        </w:div>
        <w:div w:id="25567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2020-10-08T04:54:00Z</dcterms:created>
  <dcterms:modified xsi:type="dcterms:W3CDTF">2020-11-23T09:57:00Z</dcterms:modified>
</cp:coreProperties>
</file>