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17" w:rsidRDefault="00111017" w:rsidP="0011101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cdn.profile.ru/wp-content/uploads/2020/09/img_5f65f9b10e0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rofile.ru/wp-content/uploads/2020/09/img_5f65f9b10e09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17" w:rsidRPr="00111017" w:rsidRDefault="00111017" w:rsidP="0011101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1101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Дополнительные трудовые гарантии граждан, призванных на военную службу по мобилизации</w:t>
      </w:r>
    </w:p>
    <w:p w:rsidR="00111017" w:rsidRPr="00111017" w:rsidRDefault="00111017" w:rsidP="001110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11017">
        <w:t>Наравне с изменениями в ТК РФ, касающиеся мобилизованных граждан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были внесены поправки, касающиеся и членов их семьи.</w:t>
      </w:r>
    </w:p>
    <w:p w:rsidR="00111017" w:rsidRPr="00111017" w:rsidRDefault="00111017" w:rsidP="001110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111017">
        <w:rPr>
          <w:rStyle w:val="a4"/>
          <w:b w:val="0"/>
          <w:bCs w:val="0"/>
          <w:sz w:val="24"/>
          <w:szCs w:val="24"/>
        </w:rPr>
        <w:t>Гарантии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111017" w:rsidRPr="00111017" w:rsidRDefault="00111017" w:rsidP="001110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11017">
        <w:t>Согласно статье 259 ТК РФ направление в служебные командировки, привлечение к сверхурочной работе, работе в ночное время, выходные и нерабочие праздничные дни родителя, имеющего ребенка в возрасте до четырнадцати лет, в случае, если другой родитель призван на военную службу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</w:t>
      </w:r>
      <w:proofErr w:type="gramEnd"/>
      <w:r w:rsidRPr="00111017">
        <w:t xml:space="preserve"> Российской Федерации допускается только с его письменного согласия.</w:t>
      </w:r>
    </w:p>
    <w:p w:rsidR="00111017" w:rsidRPr="00111017" w:rsidRDefault="00111017" w:rsidP="001110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111017">
        <w:rPr>
          <w:rStyle w:val="a4"/>
          <w:b w:val="0"/>
          <w:bCs w:val="0"/>
          <w:sz w:val="24"/>
          <w:szCs w:val="24"/>
        </w:rPr>
        <w:t>Преимущественное право на оставление на работе при сокращении численности или штата работников</w:t>
      </w:r>
    </w:p>
    <w:p w:rsidR="00111017" w:rsidRPr="00111017" w:rsidRDefault="00111017" w:rsidP="001110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11017">
        <w:t>Согласно статье 179 ТК РФ преимущественное право на оставление на работе при сокращении численности или штата работников получит родитель, имеющий ребенка в возрасте до 18 лет, если другой родитель призван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E60237" w:rsidRDefault="00E60237"/>
    <w:sectPr w:rsidR="00E60237" w:rsidSect="001110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17"/>
    <w:rsid w:val="00111017"/>
    <w:rsid w:val="00E6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37"/>
  </w:style>
  <w:style w:type="paragraph" w:styleId="1">
    <w:name w:val="heading 1"/>
    <w:basedOn w:val="a"/>
    <w:link w:val="10"/>
    <w:uiPriority w:val="9"/>
    <w:qFormat/>
    <w:rsid w:val="0011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0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2022-11-17T11:58:00Z</dcterms:created>
  <dcterms:modified xsi:type="dcterms:W3CDTF">2022-11-17T12:01:00Z</dcterms:modified>
</cp:coreProperties>
</file>