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3D" w:rsidRDefault="001A33A0" w:rsidP="001A33A0">
      <w:pPr>
        <w:ind w:left="-142"/>
      </w:pPr>
      <w:r>
        <w:rPr>
          <w:noProof/>
          <w:lang w:eastAsia="ru-RU"/>
        </w:rPr>
        <w:drawing>
          <wp:inline distT="0" distB="0" distL="0" distR="0">
            <wp:extent cx="5940425" cy="3790950"/>
            <wp:effectExtent l="19050" t="0" r="3175" b="0"/>
            <wp:docPr id="1" name="Рисунок 1" descr="http://storage.inovaco.ru/media/project_mo_600/5f/a9/ee/20/95/2c/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600/5f/a9/ee/20/95/2c/zak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A0" w:rsidRPr="001A33A0" w:rsidRDefault="001A33A0" w:rsidP="001A33A0">
      <w:pPr>
        <w:ind w:left="-142"/>
        <w:rPr>
          <w:rFonts w:ascii="Times New Roman" w:hAnsi="Times New Roman" w:cs="Times New Roman"/>
          <w:b/>
          <w:sz w:val="32"/>
          <w:szCs w:val="32"/>
        </w:rPr>
      </w:pPr>
      <w:r w:rsidRPr="001A33A0">
        <w:rPr>
          <w:rFonts w:ascii="Times New Roman" w:hAnsi="Times New Roman" w:cs="Times New Roman"/>
          <w:b/>
          <w:sz w:val="32"/>
          <w:szCs w:val="32"/>
        </w:rPr>
        <w:t>Изменения в законодательстве - октябрь 2020 года.</w:t>
      </w:r>
    </w:p>
    <w:p w:rsidR="001A33A0" w:rsidRPr="0009411E" w:rsidRDefault="001A33A0" w:rsidP="001A3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A3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Постан</w:t>
      </w: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овление</w:t>
      </w:r>
      <w:r w:rsidRPr="001A3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Правительства Российской Федерации от 24.10.2020 № 1730 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</w:t>
      </w:r>
      <w:r w:rsidRPr="001A3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 марта 2021 г. включительно вводится Временный порядок установления степени утраты профессиональной трудоспособности в результате несчастных случаев на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профессиональных заболеваний.</w:t>
      </w:r>
    </w:p>
    <w:p w:rsidR="001A33A0" w:rsidRPr="0009411E" w:rsidRDefault="001A33A0" w:rsidP="001A33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заболеваний, выдачи учреждением медико-социальной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заболевания, а также особенности реализации в период действия настоящего Временного порядка отдельных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положений </w:t>
      </w: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 установления степени утраты профессиональной трудоспособности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 несчастных случаев на производстве и профессиональных заболеваний.</w:t>
      </w:r>
    </w:p>
    <w:p w:rsidR="001A33A0" w:rsidRPr="0009411E" w:rsidRDefault="001A33A0" w:rsidP="001A33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Временным порядком:</w:t>
      </w:r>
    </w:p>
    <w:p w:rsidR="001A33A0" w:rsidRPr="0009411E" w:rsidRDefault="001A33A0" w:rsidP="001A33A0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освидетельствование в учреждении </w:t>
      </w: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проводится без личного участия пострадавшего - заочно;</w:t>
      </w:r>
    </w:p>
    <w:p w:rsidR="001A33A0" w:rsidRPr="0009411E" w:rsidRDefault="001A33A0" w:rsidP="001A33A0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переосвидетельствование степени утраты профессиональной трудоспособности пострадавшим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мероприятий;</w:t>
      </w:r>
    </w:p>
    <w:p w:rsidR="001A33A0" w:rsidRPr="0009411E" w:rsidRDefault="001A33A0" w:rsidP="001A33A0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освидетельствовании;</w:t>
      </w:r>
    </w:p>
    <w:p w:rsidR="001A33A0" w:rsidRPr="0009411E" w:rsidRDefault="001A33A0" w:rsidP="001A33A0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программа реабилитации пострадавшего составляется на 6 месяцев </w:t>
      </w: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окончания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срока действия ранее составленной программы реабилитации пострадавшего;</w:t>
      </w:r>
    </w:p>
    <w:p w:rsidR="001A33A0" w:rsidRPr="0009411E" w:rsidRDefault="001A33A0" w:rsidP="001A33A0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</w:t>
      </w: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о проведении освидетельствования;</w:t>
      </w:r>
    </w:p>
    <w:p w:rsidR="001A33A0" w:rsidRPr="0009411E" w:rsidRDefault="001A33A0" w:rsidP="001A33A0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РФ о персональных данных;</w:t>
      </w:r>
    </w:p>
    <w:p w:rsidR="001A33A0" w:rsidRPr="0009411E" w:rsidRDefault="001A33A0" w:rsidP="001A33A0">
      <w:pPr>
        <w:spacing w:after="0" w:line="240" w:lineRule="auto"/>
        <w:ind w:firstLine="45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случае закрытия отделений почтовой связи документы, оформленные по результатам </w:t>
      </w: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1A33A0" w:rsidRPr="0009411E" w:rsidRDefault="001A33A0" w:rsidP="001A33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Выписка из акта </w:t>
      </w:r>
      <w:proofErr w:type="gramStart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медико-социальной</w:t>
      </w:r>
      <w:proofErr w:type="gramEnd"/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ФСС РФ в форме электронного документа не позднее 3 рабочих дней после оформления.</w:t>
      </w:r>
    </w:p>
    <w:p w:rsidR="001A33A0" w:rsidRDefault="001A33A0" w:rsidP="001A33A0">
      <w:pPr>
        <w:ind w:left="-142" w:firstLine="850"/>
      </w:pPr>
      <w:r w:rsidRPr="000941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распространяется на правоотношения, возникшие со 2 октября 2020 г., и действует до 1 марта 2021 г. включительно.</w:t>
      </w:r>
    </w:p>
    <w:sectPr w:rsidR="001A33A0" w:rsidSect="001A33A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A0"/>
    <w:rsid w:val="00127E3D"/>
    <w:rsid w:val="001A33A0"/>
    <w:rsid w:val="00A1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2020-11-12T12:25:00Z</dcterms:created>
  <dcterms:modified xsi:type="dcterms:W3CDTF">2020-11-12T12:25:00Z</dcterms:modified>
</cp:coreProperties>
</file>