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68875" w14:textId="10E3C903" w:rsidR="005D2A70" w:rsidRDefault="005D2A70" w:rsidP="005D2A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5D2A70">
        <w:rPr>
          <w:rFonts w:ascii="Times New Roman" w:hAnsi="Times New Roman" w:cs="Times New Roman"/>
          <w:b/>
          <w:bCs/>
          <w:sz w:val="36"/>
          <w:szCs w:val="36"/>
        </w:rPr>
        <w:drawing>
          <wp:inline distT="0" distB="0" distL="0" distR="0" wp14:anchorId="5201FFEA" wp14:editId="4C841F04">
            <wp:extent cx="5940425" cy="33318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25A29" w14:textId="3A46FAF6" w:rsidR="005D2A70" w:rsidRPr="005D2A70" w:rsidRDefault="005D2A70" w:rsidP="005D2A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5D2A70">
        <w:rPr>
          <w:rFonts w:ascii="Times New Roman" w:hAnsi="Times New Roman" w:cs="Times New Roman"/>
          <w:b/>
          <w:bCs/>
          <w:sz w:val="36"/>
          <w:szCs w:val="36"/>
        </w:rPr>
        <w:t>Информация по социальному предпринимательству</w:t>
      </w:r>
    </w:p>
    <w:p w14:paraId="739D4594" w14:textId="77777777" w:rsidR="005D2A70" w:rsidRDefault="005D2A70" w:rsidP="005D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51DF8D" w14:textId="0B7DC939" w:rsidR="005D2A70" w:rsidRPr="005D2A70" w:rsidRDefault="005D2A70" w:rsidP="005D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A70">
        <w:rPr>
          <w:rFonts w:ascii="Times New Roman" w:hAnsi="Times New Roman" w:cs="Times New Roman"/>
          <w:sz w:val="28"/>
          <w:szCs w:val="28"/>
        </w:rPr>
        <w:t>В соответствии со статьей 24.1 Федерального закона от 24 июля 2007 года № 209-ФЗ «О развитии малого и среднего предпринимательства в Российской Федерации» органы государственной власти и органы местного самоуправления в соответствии с установленными настоящим Федеральным законом полномочиями могут оказывать поддержку субъектам малого и среднего предпринимательства, осуществляющим деятельность в сфере социального предпринимательства, соответствующую одному или нескольким условиям, перечисленным в настоящем Федеральном законе.</w:t>
      </w:r>
    </w:p>
    <w:p w14:paraId="0AC4D8C2" w14:textId="7899FDEC" w:rsidR="005D2A70" w:rsidRPr="005D2A70" w:rsidRDefault="005D2A70" w:rsidP="005D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A70">
        <w:rPr>
          <w:rFonts w:ascii="Times New Roman" w:hAnsi="Times New Roman" w:cs="Times New Roman"/>
          <w:sz w:val="28"/>
          <w:szCs w:val="28"/>
        </w:rPr>
        <w:t>Для отнесения к категории социального предпринимательства субъекты малого и среднего предпринимательства (далее - субъект МСП) должны получить статус социального предприятия.</w:t>
      </w:r>
    </w:p>
    <w:p w14:paraId="1F6A6B3E" w14:textId="0863D2C8" w:rsidR="005D2A70" w:rsidRPr="005D2A70" w:rsidRDefault="005D2A70" w:rsidP="005D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A70">
        <w:rPr>
          <w:rFonts w:ascii="Times New Roman" w:hAnsi="Times New Roman" w:cs="Times New Roman"/>
          <w:sz w:val="28"/>
          <w:szCs w:val="28"/>
        </w:rPr>
        <w:t>Порядок признания субъекта МСП социальным предприятием утвержден приказом Минэкономразвития России от 29 ноября 2019 года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 (далее - приказ Минэкономразвития РФ № 773).</w:t>
      </w:r>
    </w:p>
    <w:p w14:paraId="484AC3A7" w14:textId="1CA1DD51" w:rsidR="005D2A70" w:rsidRPr="005D2A70" w:rsidRDefault="005D2A70" w:rsidP="005D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A70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области на основании распоряжения Правительства Саратовской области от 22 мая 2012 года № 151 - </w:t>
      </w:r>
      <w:proofErr w:type="spellStart"/>
      <w:r w:rsidRPr="005D2A70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5D2A70">
        <w:rPr>
          <w:rFonts w:ascii="Times New Roman" w:hAnsi="Times New Roman" w:cs="Times New Roman"/>
          <w:sz w:val="28"/>
          <w:szCs w:val="28"/>
        </w:rPr>
        <w:t xml:space="preserve"> «Об уполномоченном органе исполнительной власти Саратовской области» является органом исполнительной власти области, принимающим решение о признании субъекта МСП социальным предприятием.</w:t>
      </w:r>
    </w:p>
    <w:p w14:paraId="080950B2" w14:textId="16E9A66A" w:rsidR="005D2A70" w:rsidRPr="005D2A70" w:rsidRDefault="005D2A70" w:rsidP="005D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A70">
        <w:rPr>
          <w:rFonts w:ascii="Times New Roman" w:hAnsi="Times New Roman" w:cs="Times New Roman"/>
          <w:sz w:val="28"/>
          <w:szCs w:val="28"/>
        </w:rPr>
        <w:t>Статус социального предприятия необходимо подтверждать ежегодно!</w:t>
      </w:r>
    </w:p>
    <w:p w14:paraId="31B4D318" w14:textId="0882A467" w:rsidR="005D2A70" w:rsidRPr="005D2A70" w:rsidRDefault="005D2A70" w:rsidP="005D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D2A70">
        <w:rPr>
          <w:rFonts w:ascii="Times New Roman" w:hAnsi="Times New Roman" w:cs="Times New Roman"/>
          <w:sz w:val="28"/>
          <w:szCs w:val="28"/>
        </w:rPr>
        <w:t xml:space="preserve">ля получения статуса социального предприятия предприниматели, отвечающие требованиям статьи 24.1 Федерального закона № 209-ФЗ,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D2A70">
        <w:rPr>
          <w:rFonts w:ascii="Times New Roman" w:hAnsi="Times New Roman" w:cs="Times New Roman"/>
          <w:sz w:val="28"/>
          <w:szCs w:val="28"/>
        </w:rPr>
        <w:t xml:space="preserve"> подать в министерство заявку о признании их социальным предприятием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сроками</w:t>
      </w:r>
      <w:r w:rsidRPr="005D2A70">
        <w:rPr>
          <w:rFonts w:ascii="Times New Roman" w:hAnsi="Times New Roman" w:cs="Times New Roman"/>
          <w:sz w:val="28"/>
          <w:szCs w:val="28"/>
        </w:rPr>
        <w:t>.</w:t>
      </w:r>
    </w:p>
    <w:p w14:paraId="52D42B1F" w14:textId="08B437BB" w:rsidR="005D2A70" w:rsidRPr="005D2A70" w:rsidRDefault="005D2A70" w:rsidP="005D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A70">
        <w:rPr>
          <w:rFonts w:ascii="Times New Roman" w:hAnsi="Times New Roman" w:cs="Times New Roman"/>
          <w:sz w:val="28"/>
          <w:szCs w:val="28"/>
        </w:rPr>
        <w:lastRenderedPageBreak/>
        <w:t>С 2021 года социальным предпринимателям, имеющим данный статус, в рамках национального проекта «Малое и среднее предпринимательство и поддержка индивидуальной предпринимательской инициативы» планируется предоставление безвозмездной финансовой поддержки в виде грантов в размере от 100,0 до 500,0 тыс. рублей на условиях софинансирования со стороны предпринимателя.</w:t>
      </w:r>
    </w:p>
    <w:p w14:paraId="4E82FB93" w14:textId="729FAD79" w:rsidR="005D2A70" w:rsidRPr="005D2A70" w:rsidRDefault="005D2A70" w:rsidP="005D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A70">
        <w:rPr>
          <w:rFonts w:ascii="Times New Roman" w:hAnsi="Times New Roman" w:cs="Times New Roman"/>
          <w:sz w:val="28"/>
          <w:szCs w:val="28"/>
        </w:rPr>
        <w:t>Средства гранта могут быть направлены на обеспечение расходов, связанных с реализацией проекта в сфере социального предпринимательства: это оплата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A70">
        <w:rPr>
          <w:rFonts w:ascii="Times New Roman" w:hAnsi="Times New Roman" w:cs="Times New Roman"/>
          <w:sz w:val="28"/>
          <w:szCs w:val="28"/>
        </w:rPr>
        <w:t>аренды, ремонт помещения, приобретение оргтехники, оборудования (в том числе инвентаря, мебели), используемого для реализации проекта и т.д.</w:t>
      </w:r>
    </w:p>
    <w:p w14:paraId="439571F1" w14:textId="72CEF397" w:rsidR="005D2A70" w:rsidRPr="005D2A70" w:rsidRDefault="005D2A70" w:rsidP="005D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A70">
        <w:rPr>
          <w:rFonts w:ascii="Times New Roman" w:hAnsi="Times New Roman" w:cs="Times New Roman"/>
          <w:sz w:val="28"/>
          <w:szCs w:val="28"/>
        </w:rPr>
        <w:t>Одним из обязательных условий предоставления гранта является прохождение субъектом МСП обучения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предпринимательства, проведение которой организовано ЦПП, ЦИСС или Корпорацией МСП, в целях допуска социального предприятия к защите проекта в сфере социального предпринимательства к конкурсному отбору.</w:t>
      </w:r>
    </w:p>
    <w:p w14:paraId="489FB345" w14:textId="47F6828B" w:rsidR="005D2A70" w:rsidRPr="005D2A70" w:rsidRDefault="005D2A70" w:rsidP="005D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D2A70">
        <w:rPr>
          <w:rFonts w:ascii="Times New Roman" w:hAnsi="Times New Roman" w:cs="Times New Roman"/>
          <w:sz w:val="28"/>
          <w:szCs w:val="28"/>
        </w:rPr>
        <w:t>ля помощи предпринимателю на странице министерства по адресу http://mineconom.saratov.gov.ru/ «Функции и задачи»/ «Развитие предпринимательства» создан специальный раздел «Признание субъекта малого или среднего предпринимательства социальным предприятием».</w:t>
      </w:r>
    </w:p>
    <w:p w14:paraId="31AD37E8" w14:textId="77777777" w:rsidR="005D2A70" w:rsidRPr="005D2A70" w:rsidRDefault="005D2A70" w:rsidP="005D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D2A70" w:rsidRPr="005D2A70" w:rsidSect="005D2A7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70"/>
    <w:rsid w:val="005D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F68D"/>
  <w15:chartTrackingRefBased/>
  <w15:docId w15:val="{3FA84B48-A48A-45BE-B2BA-96F9F913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A7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2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ADM05</dc:creator>
  <cp:keywords/>
  <dc:description/>
  <cp:lastModifiedBy>ADM05</cp:lastModifiedBy>
  <cp:revision>1</cp:revision>
  <dcterms:created xsi:type="dcterms:W3CDTF">2021-07-13T13:23:00Z</dcterms:created>
  <dcterms:modified xsi:type="dcterms:W3CDTF">2021-07-13T13:28:00Z</dcterms:modified>
</cp:coreProperties>
</file>