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87" w:rsidRDefault="00C66C87" w:rsidP="00C66C87">
      <w:pPr>
        <w:spacing w:after="0" w:line="240" w:lineRule="auto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495311"/>
            <wp:effectExtent l="19050" t="0" r="3175" b="0"/>
            <wp:docPr id="1" name="Рисунок 1" descr="https://www.profiz.ru/upl/pictures/SR/%D1%81%D1%82%D0%B0%D1%82%D1%8C%D0%B8%20%D0%BD%D0%B0%20%D1%81%D0%B0%D0%B9%D1%82/2%2C%202020/%D0%A1%D0%B5%D1%82%D0%B8/ljjuwjne9.2949x1735-cropx0y2-is.1482x0-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fiz.ru/upl/pictures/SR/%D1%81%D1%82%D0%B0%D1%82%D1%8C%D0%B8%20%D0%BD%D0%B0%20%D1%81%D0%B0%D0%B9%D1%82/2%2C%202020/%D0%A1%D0%B5%D1%82%D0%B8/ljjuwjne9.2949x1735-cropx0y2-is.1482x0-i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C87" w:rsidRDefault="00C66C87" w:rsidP="00C66C87">
      <w:pPr>
        <w:spacing w:after="0" w:line="240" w:lineRule="auto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</w:p>
    <w:p w:rsidR="00C66C87" w:rsidRPr="00C66C87" w:rsidRDefault="00C66C87" w:rsidP="00C66C87">
      <w:pPr>
        <w:spacing w:after="0" w:line="240" w:lineRule="auto"/>
        <w:ind w:firstLine="709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  <w:r w:rsidRPr="00C66C87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 xml:space="preserve">Минтруд о хранении приказов </w:t>
      </w:r>
      <w:proofErr w:type="gramStart"/>
      <w:r w:rsidRPr="00C66C87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>по</w:t>
      </w:r>
      <w:proofErr w:type="gramEnd"/>
      <w:r w:rsidRPr="00C66C87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 xml:space="preserve"> ОТ</w:t>
      </w:r>
    </w:p>
    <w:p w:rsidR="006D0836" w:rsidRDefault="006D0836" w:rsidP="00C66C87">
      <w:pPr>
        <w:spacing w:after="0" w:line="240" w:lineRule="auto"/>
        <w:ind w:firstLine="709"/>
      </w:pPr>
    </w:p>
    <w:p w:rsidR="00C66C87" w:rsidRDefault="00C66C87" w:rsidP="00C66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Департамент условий и охраны труда Минтруда РФ подготовил письмо от 25 февраля 2022 года №15-2/ООГ-384, в котором разъяснил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сроки хранения приказов по вопросам охраны труда</w:t>
      </w:r>
      <w:r>
        <w:rPr>
          <w:rFonts w:ascii="Tahoma" w:hAnsi="Tahoma" w:cs="Tahoma"/>
          <w:color w:val="333333"/>
          <w:sz w:val="22"/>
          <w:szCs w:val="22"/>
        </w:rPr>
        <w:t>.</w:t>
      </w:r>
    </w:p>
    <w:p w:rsidR="00C66C87" w:rsidRDefault="00C66C87" w:rsidP="00C66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Поясняется, что в соответствии с Разделом 7.3 Перечня типовых управленческих архивных документов, которые создаются в процессе работы госорганов, муниципальных органов власти, предприятий, организаций с указанием сроков их хранения, утвержденных приказом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Росархива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от 20.12.2019 №236 установлены сроки хранения документов по вопросам 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t>ОТ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>.</w:t>
      </w:r>
    </w:p>
    <w:p w:rsidR="00C66C87" w:rsidRDefault="00C66C87" w:rsidP="00C66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В приказе №236 конкретные сроки не прописаны. Между тем, в п. 19 раздела 1.2 Перечня указаны конкретные сроки хранения приказов.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По главной (профильной) деятельности они должны храниться постоянно, по административно-хозяйственным вопросам пять лет.</w:t>
      </w:r>
    </w:p>
    <w:p w:rsidR="00C66C87" w:rsidRDefault="00C66C87" w:rsidP="00C66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В связи с этим в Минтруде РФ полагают, что период хранения приказов по вопросам охраны труда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нужно определять в соответствии с содержанием и целями подготовки подобных документов</w:t>
      </w:r>
      <w:r>
        <w:rPr>
          <w:rFonts w:ascii="Tahoma" w:hAnsi="Tahoma" w:cs="Tahoma"/>
          <w:color w:val="333333"/>
          <w:sz w:val="22"/>
          <w:szCs w:val="22"/>
        </w:rPr>
        <w:t>. При этом в ведомстве подчеркнули, что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не могут предоставить развернутый ответ</w:t>
      </w:r>
      <w:r>
        <w:rPr>
          <w:rFonts w:ascii="Tahoma" w:hAnsi="Tahoma" w:cs="Tahoma"/>
          <w:color w:val="333333"/>
          <w:sz w:val="22"/>
          <w:szCs w:val="22"/>
        </w:rPr>
        <w:t xml:space="preserve"> по поводу сроков хранения приказов 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t>по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 xml:space="preserve"> ОТ.</w:t>
      </w:r>
    </w:p>
    <w:p w:rsidR="00C66C87" w:rsidRDefault="00C66C87" w:rsidP="00C66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Напомним, около года назад на сайте «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Онлайнинспекция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РФ» был дан комментарий по поводу 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t>сроков хранения протоколов проверки знаний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 xml:space="preserve"> ОТ, приказов о проведении соответствующих проверок и удостоверений по охране труда, которые были выданы комиссией предприятия работникам.</w:t>
      </w:r>
    </w:p>
    <w:p w:rsidR="00C66C87" w:rsidRDefault="00C66C87" w:rsidP="00C66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Тогда было сказано, что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протоколы результатов обучения в сфере охраны труда должны храниться пять лет</w:t>
      </w:r>
      <w:r>
        <w:rPr>
          <w:rFonts w:ascii="Tahoma" w:hAnsi="Tahoma" w:cs="Tahoma"/>
          <w:color w:val="333333"/>
          <w:sz w:val="22"/>
          <w:szCs w:val="22"/>
        </w:rPr>
        <w:t>, а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 xml:space="preserve">приказы о проведении проверки знаний </w:t>
      </w:r>
      <w:proofErr w:type="gramStart"/>
      <w:r>
        <w:rPr>
          <w:rFonts w:ascii="Tahoma" w:hAnsi="Tahoma" w:cs="Tahoma"/>
          <w:b/>
          <w:bCs/>
          <w:color w:val="333333"/>
          <w:sz w:val="22"/>
          <w:szCs w:val="22"/>
        </w:rPr>
        <w:t>по</w:t>
      </w:r>
      <w:proofErr w:type="gramEnd"/>
      <w:r>
        <w:rPr>
          <w:rFonts w:ascii="Tahoma" w:hAnsi="Tahoma" w:cs="Tahoma"/>
          <w:b/>
          <w:bCs/>
          <w:color w:val="333333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b/>
          <w:bCs/>
          <w:color w:val="333333"/>
          <w:sz w:val="22"/>
          <w:szCs w:val="22"/>
        </w:rPr>
        <w:t>ОТ</w:t>
      </w:r>
      <w:proofErr w:type="gramEnd"/>
      <w:r>
        <w:rPr>
          <w:rFonts w:ascii="Tahoma" w:hAnsi="Tahoma" w:cs="Tahoma"/>
          <w:b/>
          <w:bCs/>
          <w:color w:val="333333"/>
          <w:sz w:val="22"/>
          <w:szCs w:val="22"/>
        </w:rPr>
        <w:t xml:space="preserve"> на постоянной основе</w:t>
      </w:r>
      <w:r>
        <w:rPr>
          <w:rFonts w:ascii="Tahoma" w:hAnsi="Tahoma" w:cs="Tahoma"/>
          <w:color w:val="333333"/>
          <w:sz w:val="22"/>
          <w:szCs w:val="22"/>
        </w:rPr>
        <w:t xml:space="preserve"> до момента ликвидации предприятия или организации. Правовым обоснованием подобных выводов выступают п.422 и п.19 все того же приказа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Росархива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№236.</w:t>
      </w:r>
    </w:p>
    <w:p w:rsidR="00C66C87" w:rsidRDefault="00C66C87" w:rsidP="00C66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Период хранения удостоверений законодательно не регламентируется.</w:t>
      </w:r>
    </w:p>
    <w:p w:rsidR="00C66C87" w:rsidRDefault="00C66C87" w:rsidP="00C66C87">
      <w:pPr>
        <w:spacing w:after="0"/>
      </w:pPr>
    </w:p>
    <w:p w:rsidR="00C66C87" w:rsidRDefault="00C66C87">
      <w:r>
        <w:t xml:space="preserve">Источник: </w:t>
      </w:r>
      <w:r w:rsidRPr="00C66C87">
        <w:t>https://</w:t>
      </w:r>
      <w:r>
        <w:t>ohranatruda.ru</w:t>
      </w:r>
    </w:p>
    <w:sectPr w:rsidR="00C66C87" w:rsidSect="00C66C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C87"/>
    <w:rsid w:val="006D0836"/>
    <w:rsid w:val="00960CFE"/>
    <w:rsid w:val="00C6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36"/>
  </w:style>
  <w:style w:type="paragraph" w:styleId="1">
    <w:name w:val="heading 1"/>
    <w:basedOn w:val="a"/>
    <w:link w:val="10"/>
    <w:uiPriority w:val="9"/>
    <w:qFormat/>
    <w:rsid w:val="00C66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C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2022-05-16T06:30:00Z</dcterms:created>
  <dcterms:modified xsi:type="dcterms:W3CDTF">2022-05-16T06:30:00Z</dcterms:modified>
</cp:coreProperties>
</file>