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79D" w:rsidRDefault="00BC379D" w:rsidP="00BC379D">
      <w:pPr>
        <w:jc w:val="both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 w:rsidRPr="00BC379D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5940092" cy="3162300"/>
            <wp:effectExtent l="0" t="0" r="3810" b="0"/>
            <wp:docPr id="3" name="Рисунок 3" descr="https://xn---693-43d3dhx2g.xn--p1ai/wp-content/uploads/2023/07/1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-693-43d3dhx2g.xn--p1ai/wp-content/uploads/2023/07/112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53" cy="316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37342" w:rsidRPr="00BC379D" w:rsidRDefault="004B7002" w:rsidP="00BC379D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BC379D">
        <w:rPr>
          <w:rFonts w:ascii="Times New Roman" w:hAnsi="Times New Roman" w:cs="Times New Roman"/>
          <w:b/>
          <w:sz w:val="36"/>
          <w:szCs w:val="36"/>
        </w:rPr>
        <w:t>Направления на медосмотр-2024: образцы по новому приказу</w:t>
      </w:r>
    </w:p>
    <w:p w:rsidR="004B7002" w:rsidRPr="00BC379D" w:rsidRDefault="004B7002" w:rsidP="00BC3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79D">
        <w:rPr>
          <w:rFonts w:ascii="Times New Roman" w:hAnsi="Times New Roman" w:cs="Times New Roman"/>
          <w:sz w:val="24"/>
          <w:szCs w:val="24"/>
        </w:rPr>
        <w:t>С 1 марта 2024 года ориентировочно вступают в силу новые правила проведения предварительных и периодических медицинских осмотров, которые отменят приказ, утвержденный приказом Минздрава от 28.01.2021 № 29н</w:t>
      </w:r>
    </w:p>
    <w:p w:rsidR="004B7002" w:rsidRPr="00BC379D" w:rsidRDefault="004B7002" w:rsidP="00BC37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379D">
        <w:rPr>
          <w:rFonts w:ascii="Times New Roman" w:hAnsi="Times New Roman" w:cs="Times New Roman"/>
          <w:b/>
          <w:sz w:val="24"/>
          <w:szCs w:val="24"/>
        </w:rPr>
        <w:t>Действующие направления на медосмотр от работодателя: как оформлять</w:t>
      </w:r>
    </w:p>
    <w:p w:rsidR="004B7002" w:rsidRPr="00BC379D" w:rsidRDefault="004B7002" w:rsidP="00BC3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79D">
        <w:rPr>
          <w:rFonts w:ascii="Times New Roman" w:hAnsi="Times New Roman" w:cs="Times New Roman"/>
          <w:sz w:val="24"/>
          <w:szCs w:val="24"/>
        </w:rPr>
        <w:t>Приказом Минздрава России от 28.01.2021 № 29н был утвержден действующий Порядок проведения обязательных предварительных и периодических медицинских осмотров работников (далее – приказ № 29н). Направление на предварительные и периодические медосмотры на сегодняшний день оформляют на бланке работодателя с обязательным указанием реквизитов, перечисленных в пункте 9 Порядка проведения медосмотров, утвержденных приказом № 29н.</w:t>
      </w:r>
    </w:p>
    <w:p w:rsidR="004B7002" w:rsidRDefault="004B7002" w:rsidP="004B7002">
      <w:r w:rsidRPr="004B7002">
        <w:drawing>
          <wp:inline distT="0" distB="0" distL="0" distR="0">
            <wp:extent cx="5940425" cy="2159046"/>
            <wp:effectExtent l="0" t="0" r="3175" b="0"/>
            <wp:docPr id="1" name="Рисунок 1" descr="Новый бланк направления на медосмотр от работодателя: что изменило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ый бланк направления на медосмотр от работодателя: что изменилос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002" w:rsidRPr="00BC379D" w:rsidRDefault="004B7002" w:rsidP="00BC3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79D">
        <w:rPr>
          <w:rFonts w:ascii="Times New Roman" w:hAnsi="Times New Roman" w:cs="Times New Roman"/>
          <w:sz w:val="24"/>
          <w:szCs w:val="24"/>
        </w:rPr>
        <w:t>В на</w:t>
      </w:r>
      <w:r w:rsidRPr="00BC379D">
        <w:rPr>
          <w:rFonts w:ascii="Times New Roman" w:hAnsi="Times New Roman" w:cs="Times New Roman"/>
          <w:sz w:val="24"/>
          <w:szCs w:val="24"/>
        </w:rPr>
        <w:t>правлении необходимо указывать:</w:t>
      </w:r>
    </w:p>
    <w:p w:rsidR="004B7002" w:rsidRPr="00BC379D" w:rsidRDefault="004B7002" w:rsidP="00BC3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79D">
        <w:rPr>
          <w:rFonts w:ascii="Times New Roman" w:hAnsi="Times New Roman" w:cs="Times New Roman"/>
          <w:sz w:val="24"/>
          <w:szCs w:val="24"/>
        </w:rPr>
        <w:t>электронную почту и контактный телефон работодателя, а также медицинской организации, в которой будет проведен медосмотр;</w:t>
      </w:r>
    </w:p>
    <w:p w:rsidR="004B7002" w:rsidRPr="00BC379D" w:rsidRDefault="004B7002" w:rsidP="00BC3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79D">
        <w:rPr>
          <w:rFonts w:ascii="Times New Roman" w:hAnsi="Times New Roman" w:cs="Times New Roman"/>
          <w:sz w:val="24"/>
          <w:szCs w:val="24"/>
        </w:rPr>
        <w:t>полис обязательного медицинского страхования, а при наличии номер полиса ДМС;</w:t>
      </w:r>
    </w:p>
    <w:p w:rsidR="004B7002" w:rsidRPr="00BC379D" w:rsidRDefault="004B7002" w:rsidP="00BC3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79D">
        <w:rPr>
          <w:rFonts w:ascii="Times New Roman" w:hAnsi="Times New Roman" w:cs="Times New Roman"/>
          <w:sz w:val="24"/>
          <w:szCs w:val="24"/>
        </w:rPr>
        <w:t>пол лица, проходящего медосмотр.</w:t>
      </w:r>
    </w:p>
    <w:p w:rsidR="004B7002" w:rsidRPr="00BC379D" w:rsidRDefault="004B7002" w:rsidP="00BC3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79D">
        <w:rPr>
          <w:rFonts w:ascii="Times New Roman" w:hAnsi="Times New Roman" w:cs="Times New Roman"/>
          <w:sz w:val="24"/>
          <w:szCs w:val="24"/>
        </w:rPr>
        <w:t>Объяснением того, что в направлении на медосмотр требуют указывать пол соискателя или сотрудника предприятия, может быть, смена пола. Поскольку направление выдают под роспись, работник может выразить свое мнение по поводу того, к какому полу — мужскому или женскому он себя относит на момент начала медосмотра.</w:t>
      </w:r>
    </w:p>
    <w:p w:rsidR="004B7002" w:rsidRPr="00BC379D" w:rsidRDefault="004B7002" w:rsidP="00BC37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379D">
        <w:rPr>
          <w:rFonts w:ascii="Times New Roman" w:hAnsi="Times New Roman" w:cs="Times New Roman"/>
          <w:b/>
          <w:sz w:val="24"/>
          <w:szCs w:val="24"/>
        </w:rPr>
        <w:lastRenderedPageBreak/>
        <w:t>Как оформлять направление на медосмотр в 2024 года по новому порядку: что изменилось</w:t>
      </w:r>
    </w:p>
    <w:p w:rsidR="004B7002" w:rsidRPr="00BC379D" w:rsidRDefault="004B7002" w:rsidP="00BC3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79D">
        <w:rPr>
          <w:rFonts w:ascii="Times New Roman" w:hAnsi="Times New Roman" w:cs="Times New Roman"/>
          <w:sz w:val="24"/>
          <w:szCs w:val="24"/>
        </w:rPr>
        <w:t>На портале проектов нормативных правовых актов опубликован проект нового порядка медосмотров — Проект приказа с 1 марта 2024 года</w:t>
      </w:r>
    </w:p>
    <w:p w:rsidR="004B7002" w:rsidRDefault="004B7002" w:rsidP="004B7002">
      <w:r w:rsidRPr="004B7002">
        <w:drawing>
          <wp:inline distT="0" distB="0" distL="0" distR="0">
            <wp:extent cx="5940425" cy="4371741"/>
            <wp:effectExtent l="0" t="0" r="3175" b="0"/>
            <wp:docPr id="2" name="Рисунок 2" descr="https://coko1.ru/wp-content/uploads/2021/09/7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ko1.ru/wp-content/uploads/2021/09/77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9D" w:rsidRDefault="00BC379D" w:rsidP="004B7002">
      <w:r w:rsidRPr="00BC379D">
        <w:t>Таблица. Сравнительный анализ требований к направлению в законодательстве</w:t>
      </w:r>
    </w:p>
    <w:tbl>
      <w:tblPr>
        <w:tblStyle w:val="a3"/>
        <w:tblW w:w="9345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BC379D" w:rsidRPr="00BC379D" w:rsidTr="00BC379D">
        <w:tc>
          <w:tcPr>
            <w:tcW w:w="4672" w:type="dxa"/>
            <w:hideMark/>
          </w:tcPr>
          <w:p w:rsidR="00BC379D" w:rsidRPr="00BC379D" w:rsidRDefault="00BC379D" w:rsidP="00BC37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7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Приказ Минздрава от 28.01.2021 № 29</w:t>
            </w:r>
          </w:p>
        </w:tc>
        <w:tc>
          <w:tcPr>
            <w:tcW w:w="4673" w:type="dxa"/>
            <w:hideMark/>
          </w:tcPr>
          <w:p w:rsidR="00BC379D" w:rsidRPr="00BC379D" w:rsidRDefault="00BC379D" w:rsidP="00BC37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7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Проект приказа с 1 марта 2024 года</w:t>
            </w:r>
          </w:p>
        </w:tc>
      </w:tr>
      <w:tr w:rsidR="00BC379D" w:rsidRPr="00BC379D" w:rsidTr="00BC379D">
        <w:tc>
          <w:tcPr>
            <w:tcW w:w="4672" w:type="dxa"/>
            <w:hideMark/>
          </w:tcPr>
          <w:p w:rsidR="00BC379D" w:rsidRPr="00BC379D" w:rsidRDefault="00BC379D" w:rsidP="00BC37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7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Направление заполняют на основании утвержденного работодателем списка лиц, поступающих на работу, подлежащих предварительным осмотрам (далее — список лиц).</w:t>
            </w:r>
          </w:p>
          <w:p w:rsidR="00BC379D" w:rsidRPr="00BC379D" w:rsidRDefault="00BC379D" w:rsidP="00BC37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7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 направлении указывают:</w:t>
            </w:r>
          </w:p>
          <w:p w:rsidR="00BC379D" w:rsidRPr="00BC379D" w:rsidRDefault="00BC379D" w:rsidP="00BC379D">
            <w:pPr>
              <w:numPr>
                <w:ilvl w:val="0"/>
                <w:numId w:val="1"/>
              </w:num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работодателя, электронная почта, контактный телефон;</w:t>
            </w:r>
          </w:p>
          <w:p w:rsidR="00BC379D" w:rsidRPr="00BC379D" w:rsidRDefault="00BC379D" w:rsidP="00BC379D">
            <w:pPr>
              <w:numPr>
                <w:ilvl w:val="0"/>
                <w:numId w:val="1"/>
              </w:num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форму собственности и вид экономической деятельности работодателя по ОКВЭД;</w:t>
            </w:r>
          </w:p>
          <w:p w:rsidR="00BC379D" w:rsidRPr="00BC379D" w:rsidRDefault="00BC379D" w:rsidP="00BC379D">
            <w:pPr>
              <w:numPr>
                <w:ilvl w:val="0"/>
                <w:numId w:val="1"/>
              </w:num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медицинской организации, фактический адрес ее местонахождения и код по ОГРН, электронная почта, контактный телефон;</w:t>
            </w:r>
          </w:p>
          <w:p w:rsidR="00BC379D" w:rsidRPr="00BC379D" w:rsidRDefault="00BC379D" w:rsidP="00BC379D">
            <w:pPr>
              <w:numPr>
                <w:ilvl w:val="0"/>
                <w:numId w:val="1"/>
              </w:num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медицинского осмотра;</w:t>
            </w:r>
          </w:p>
          <w:p w:rsidR="00BC379D" w:rsidRPr="00BC379D" w:rsidRDefault="00BC379D" w:rsidP="00BC379D">
            <w:pPr>
              <w:numPr>
                <w:ilvl w:val="0"/>
                <w:numId w:val="1"/>
              </w:num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фамилию, имя, отчество (при наличии), дату рождения, пол работника;</w:t>
            </w:r>
          </w:p>
          <w:p w:rsidR="00BC379D" w:rsidRPr="00BC379D" w:rsidRDefault="00BC379D" w:rsidP="00BC379D">
            <w:pPr>
              <w:numPr>
                <w:ilvl w:val="0"/>
                <w:numId w:val="1"/>
              </w:num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структурного подразделения работодателя (при наличии);</w:t>
            </w:r>
          </w:p>
          <w:p w:rsidR="00BC379D" w:rsidRPr="00BC379D" w:rsidRDefault="00BC379D" w:rsidP="00BC379D">
            <w:pPr>
              <w:numPr>
                <w:ilvl w:val="0"/>
                <w:numId w:val="1"/>
              </w:num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должности (профессии) или вида работы;</w:t>
            </w:r>
          </w:p>
          <w:p w:rsidR="00BC379D" w:rsidRPr="00BC379D" w:rsidRDefault="00BC379D" w:rsidP="00BC379D">
            <w:pPr>
              <w:numPr>
                <w:ilvl w:val="0"/>
                <w:numId w:val="1"/>
              </w:num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вредные и (или) опасные производственные факторы, виды работ, в соответствии со списком контингента;</w:t>
            </w:r>
          </w:p>
          <w:p w:rsidR="00BC379D" w:rsidRPr="00BC379D" w:rsidRDefault="00BC379D" w:rsidP="00BC379D">
            <w:pPr>
              <w:numPr>
                <w:ilvl w:val="0"/>
                <w:numId w:val="1"/>
              </w:num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 медицинского страхового полиса обязательного и (или) добровольного медицинского страхования.</w:t>
            </w:r>
          </w:p>
        </w:tc>
        <w:tc>
          <w:tcPr>
            <w:tcW w:w="4673" w:type="dxa"/>
            <w:hideMark/>
          </w:tcPr>
          <w:p w:rsidR="00BC379D" w:rsidRPr="00BC379D" w:rsidRDefault="00BC379D" w:rsidP="00BC37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7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Направление заполняется на основании утвержденного работодателем списка лиц, поступающих на работу, подлежащих предварительным осмотрам (далее – список лиц).</w:t>
            </w:r>
          </w:p>
          <w:p w:rsidR="00BC379D" w:rsidRPr="00BC379D" w:rsidRDefault="00BC379D" w:rsidP="00BC379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7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 направлении указывают:</w:t>
            </w:r>
          </w:p>
          <w:p w:rsidR="00BC379D" w:rsidRPr="00BC379D" w:rsidRDefault="00BC379D" w:rsidP="00BC379D">
            <w:pPr>
              <w:numPr>
                <w:ilvl w:val="0"/>
                <w:numId w:val="2"/>
              </w:num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работодателя, электронная почта, контактный телефон;</w:t>
            </w:r>
          </w:p>
          <w:p w:rsidR="00BC379D" w:rsidRPr="00BC379D" w:rsidRDefault="00BC379D" w:rsidP="00BC379D">
            <w:pPr>
              <w:numPr>
                <w:ilvl w:val="0"/>
                <w:numId w:val="2"/>
              </w:numPr>
              <w:spacing w:before="22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форму собственности и вид экономической деятельности работодателя по ОКВЭД;</w:t>
            </w:r>
          </w:p>
          <w:p w:rsidR="00BC379D" w:rsidRPr="00BC379D" w:rsidRDefault="00BC379D" w:rsidP="00BC379D">
            <w:pPr>
              <w:numPr>
                <w:ilvl w:val="0"/>
                <w:numId w:val="2"/>
              </w:numPr>
              <w:spacing w:before="22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медицинской организации, фактический адрес ее местонахождения и код по ОГРН, электронная почта, контактный телефон;</w:t>
            </w:r>
          </w:p>
          <w:p w:rsidR="00BC379D" w:rsidRPr="00BC379D" w:rsidRDefault="00BC379D" w:rsidP="00BC379D">
            <w:pPr>
              <w:numPr>
                <w:ilvl w:val="0"/>
                <w:numId w:val="2"/>
              </w:numPr>
              <w:spacing w:before="22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медицинского осмотра;</w:t>
            </w:r>
          </w:p>
          <w:p w:rsidR="00BC379D" w:rsidRPr="00BC379D" w:rsidRDefault="00BC379D" w:rsidP="00BC379D">
            <w:pPr>
              <w:numPr>
                <w:ilvl w:val="0"/>
                <w:numId w:val="2"/>
              </w:numPr>
              <w:spacing w:before="22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фамилию, имя, отчество (при наличии), дату рождения, пол работника;</w:t>
            </w:r>
          </w:p>
          <w:p w:rsidR="00BC379D" w:rsidRPr="00BC379D" w:rsidRDefault="00BC379D" w:rsidP="00BC379D">
            <w:pPr>
              <w:numPr>
                <w:ilvl w:val="0"/>
                <w:numId w:val="2"/>
              </w:numPr>
              <w:spacing w:before="22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структурного подразделения работодателя (при наличии);</w:t>
            </w:r>
          </w:p>
          <w:p w:rsidR="00BC379D" w:rsidRPr="00BC379D" w:rsidRDefault="00BC379D" w:rsidP="00BC379D">
            <w:pPr>
              <w:numPr>
                <w:ilvl w:val="0"/>
                <w:numId w:val="2"/>
              </w:numPr>
              <w:spacing w:before="22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должности (профессии) или вида работы;</w:t>
            </w:r>
          </w:p>
          <w:p w:rsidR="00BC379D" w:rsidRPr="00BC379D" w:rsidRDefault="00BC379D" w:rsidP="00BC379D">
            <w:pPr>
              <w:numPr>
                <w:ilvl w:val="0"/>
                <w:numId w:val="2"/>
              </w:numPr>
              <w:spacing w:before="22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вредные и (или) опасные производственные факторы, виды работ, в соответствии со списком контингента;</w:t>
            </w:r>
          </w:p>
          <w:p w:rsidR="00BC379D" w:rsidRPr="00BC379D" w:rsidRDefault="00BC379D" w:rsidP="00BC379D">
            <w:pPr>
              <w:numPr>
                <w:ilvl w:val="0"/>
                <w:numId w:val="2"/>
              </w:num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номер медицинского страхового полиса обязательного и (или) добровольного медицинского </w:t>
            </w:r>
            <w:r w:rsidRPr="00BC37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страхования </w:t>
            </w:r>
            <w:r w:rsidRPr="00BC37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(при оплате обязательных предварительных и (или) периодических медицинских осмотров за счет средств обязательного медицинского страхования)</w:t>
            </w:r>
            <w:r w:rsidRPr="00BC37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BC379D" w:rsidRPr="00BC379D" w:rsidTr="00BC379D">
        <w:tc>
          <w:tcPr>
            <w:tcW w:w="4672" w:type="dxa"/>
            <w:hideMark/>
          </w:tcPr>
          <w:p w:rsidR="00BC379D" w:rsidRPr="00BC379D" w:rsidRDefault="00BC379D" w:rsidP="00BC379D">
            <w:pPr>
              <w:numPr>
                <w:ilvl w:val="0"/>
                <w:numId w:val="3"/>
              </w:numPr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Направление подписывает уполномоченный представитель работодателя с указанием его должности, фамилии, инициалов (при наличии).</w:t>
            </w:r>
          </w:p>
          <w:p w:rsidR="00BC379D" w:rsidRPr="00BC379D" w:rsidRDefault="00BC379D" w:rsidP="00BC379D">
            <w:pPr>
              <w:numPr>
                <w:ilvl w:val="0"/>
                <w:numId w:val="3"/>
              </w:numPr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Направление можно сформировать в электронном виде с использованием электронных подписей работодателя и лица, поступающего на работу.</w:t>
            </w:r>
          </w:p>
          <w:p w:rsidR="00BC379D" w:rsidRPr="00BC379D" w:rsidRDefault="00BC379D" w:rsidP="00BC379D">
            <w:pPr>
              <w:numPr>
                <w:ilvl w:val="0"/>
                <w:numId w:val="3"/>
              </w:numPr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Работодатель (его представитель) обязан организовать учет выданных направлений, в том числе в электронном виде.</w:t>
            </w:r>
          </w:p>
        </w:tc>
        <w:tc>
          <w:tcPr>
            <w:tcW w:w="4673" w:type="dxa"/>
            <w:hideMark/>
          </w:tcPr>
          <w:p w:rsidR="00BC379D" w:rsidRPr="00BC379D" w:rsidRDefault="00BC379D" w:rsidP="00BC379D">
            <w:pPr>
              <w:numPr>
                <w:ilvl w:val="0"/>
                <w:numId w:val="4"/>
              </w:numPr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Направление подписывает уполномоченный представитель работодателя с указанием его должности, фамилии, инициалов (при наличии).</w:t>
            </w:r>
          </w:p>
          <w:p w:rsidR="00BC379D" w:rsidRPr="00BC379D" w:rsidRDefault="00BC379D" w:rsidP="00BC379D">
            <w:pPr>
              <w:numPr>
                <w:ilvl w:val="0"/>
                <w:numId w:val="4"/>
              </w:numPr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Направление выдается лицу, поступающему на работу под подпись. </w:t>
            </w:r>
            <w:r w:rsidRPr="00BC37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Направление может быть сформировано в электронном виде с использованием усиленной электронной подписей работодателя </w:t>
            </w:r>
            <w:r w:rsidRPr="00BC37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 лица, поступающего на работу.</w:t>
            </w:r>
          </w:p>
          <w:p w:rsidR="00BC379D" w:rsidRPr="00BC379D" w:rsidRDefault="00BC379D" w:rsidP="00BC379D">
            <w:pPr>
              <w:numPr>
                <w:ilvl w:val="0"/>
                <w:numId w:val="4"/>
              </w:numPr>
              <w:spacing w:before="225"/>
              <w:ind w:lef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Работодатель (его представитель) обязан организовать учет выданных направлений, в том числе в электронном виде.</w:t>
            </w:r>
          </w:p>
        </w:tc>
      </w:tr>
    </w:tbl>
    <w:p w:rsidR="00BC379D" w:rsidRDefault="00BC379D" w:rsidP="004B7002"/>
    <w:p w:rsidR="004B7002" w:rsidRPr="00BC379D" w:rsidRDefault="00BC379D" w:rsidP="00BC379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79D">
        <w:rPr>
          <w:rFonts w:ascii="Times New Roman" w:hAnsi="Times New Roman" w:cs="Times New Roman"/>
          <w:sz w:val="24"/>
          <w:szCs w:val="24"/>
        </w:rPr>
        <w:t>Направление на предварительный и периодический медосмотры оформляет и подписывает уполномоченный представитель работодателя. В направлении обязательно указывать должность, фамилию, инициалы выдающего документ.</w:t>
      </w:r>
    </w:p>
    <w:p w:rsidR="00BC379D" w:rsidRPr="00BC379D" w:rsidRDefault="00BC379D" w:rsidP="00BC379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37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Важно!</w:t>
      </w:r>
      <w:r w:rsidRPr="00BC3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Руководителям и специалистам по охране труда необходимо помнить, что оформление, выдача, учет направлений является трудовой функцией специалиста по персоналу (В/02.6 в </w:t>
      </w:r>
      <w:proofErr w:type="spellStart"/>
      <w:r w:rsidRPr="00BC3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профстандарте</w:t>
      </w:r>
      <w:proofErr w:type="spellEnd"/>
      <w:r w:rsidRPr="00BC3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06.10.2015 г. № 691н). Предварительный и периодический медосмотры относятся и относится к процедурам отбора персонала. Отдел кадров отвечает за то, чтобы к работе допустили персонал, прошедший в том числе и медицинский отбор.</w:t>
      </w:r>
    </w:p>
    <w:p w:rsidR="00BC379D" w:rsidRPr="00BC379D" w:rsidRDefault="00BC379D" w:rsidP="00BC379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3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на рабочем месте возможно воздействие факторов или выполняют работы, при которых медосмотр обязателен, нужно провести предварительный медосмотр до приема на работу, а спустя срок, указанный приказе № 29н, периодический медосмотр. Факторы, виды работ и сроки прохождения содержатся в списке лиц (бывший список контингентов). По этому списку проводят медосмотр для соискателей, а для работников дополнительно к списку нужно подготовить еще и поименный список с указанием данных конкретного работника.</w:t>
      </w:r>
    </w:p>
    <w:p w:rsidR="00BC379D" w:rsidRPr="00BC379D" w:rsidRDefault="00BC379D" w:rsidP="00BC379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37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Медосмотры работников предприятия проводят в следующих случаях:</w:t>
      </w:r>
    </w:p>
    <w:p w:rsidR="00BC379D" w:rsidRPr="00BC379D" w:rsidRDefault="00BC379D" w:rsidP="00BC379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3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вредных условиях труда, обусловленных превышением предельно допустимых концентраций (ПДК) и предельно допустимых уровней (ПДУ) вредных факторов на рабочем месте, начиная с подкласса условий труда 3.1 и выше (для разделов I-V Приказа № 29н);</w:t>
      </w:r>
    </w:p>
    <w:p w:rsidR="00BC379D" w:rsidRPr="00BC379D" w:rsidRDefault="00BC379D" w:rsidP="00BC379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3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выполнения работ, перечисленных в разделе VI Приказа № 29н, вне зависимости от класса условий труда на рабочем месте;</w:t>
      </w:r>
    </w:p>
    <w:p w:rsidR="00BC379D" w:rsidRPr="00BC379D" w:rsidRDefault="00BC379D" w:rsidP="00BC379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3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работы в организации, обязанной проходить медосмотр всем коллективом или на отдельном участке, указанном в приказе № 29н;</w:t>
      </w:r>
    </w:p>
    <w:p w:rsidR="00BC379D" w:rsidRPr="00BC379D" w:rsidRDefault="00BC379D" w:rsidP="00BC379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3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наличии идентифицированных в ходе СОУТ химических веществ – аллергенов, а также опасных для репродуктивного здоровья веществ.</w:t>
      </w:r>
    </w:p>
    <w:p w:rsidR="00BC379D" w:rsidRPr="00BC379D" w:rsidRDefault="00BC379D" w:rsidP="00BC379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37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Обратите внимание!</w:t>
      </w:r>
      <w:r w:rsidRPr="00BC3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Направление на медосмотр выдает не любой специалист по охране труда, бухгалтер, или кадровик, а только тот работник, которого назначили для этого приказом. Уполномоченный на выдачу направлений должен быть допущен к работе с персональными данными работников.</w:t>
      </w:r>
    </w:p>
    <w:p w:rsidR="00BC379D" w:rsidRPr="00BC379D" w:rsidRDefault="00BC379D" w:rsidP="00BC379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3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Учтите, что инспектор во время проверки может запросить приказ о назначении ответственного за выдачу направлений на медосмотры, а также проконтролирует, как </w:t>
      </w:r>
      <w:r w:rsidRPr="00BC3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ведется учет направлений в компании, есть ли подпись работника или соискателя в получении направления.</w:t>
      </w:r>
    </w:p>
    <w:p w:rsidR="00BC379D" w:rsidRPr="00BC379D" w:rsidRDefault="00BC379D" w:rsidP="00BC379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379D">
        <w:rPr>
          <w:rFonts w:ascii="Segoe UI Symbol" w:eastAsia="Times New Roman" w:hAnsi="Segoe UI Symbol" w:cs="Segoe UI Symbol"/>
          <w:color w:val="000000"/>
          <w:sz w:val="24"/>
          <w:szCs w:val="24"/>
          <w:lang w:eastAsia="ru-RU"/>
        </w:rPr>
        <w:t>➤</w:t>
      </w:r>
      <w:r w:rsidRPr="00BC3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в направлении не будут указаны обязательные сведения, а также подписи работника, организацию могут оштрафовать на сумму </w:t>
      </w:r>
      <w:r w:rsidRPr="00BC37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 50 тысяч до 80 тысяч рублей</w:t>
      </w:r>
      <w:r w:rsidRPr="00BC3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(ч. 1 ст. 5.27.1 КоАП РФ).</w:t>
      </w:r>
    </w:p>
    <w:p w:rsidR="00BC379D" w:rsidRPr="00BC379D" w:rsidRDefault="00BC379D" w:rsidP="00BC379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379D">
        <w:rPr>
          <w:rFonts w:ascii="Segoe UI Symbol" w:eastAsia="Times New Roman" w:hAnsi="Segoe UI Symbol" w:cs="Segoe UI Symbol"/>
          <w:color w:val="000000"/>
          <w:sz w:val="24"/>
          <w:szCs w:val="24"/>
          <w:lang w:eastAsia="ru-RU"/>
        </w:rPr>
        <w:t>➤</w:t>
      </w:r>
      <w:r w:rsidRPr="00BC3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же работодатель не ведет учет направлений, и нет других доказательств, что медосмотр был фактически проведен (медицинские заключения, заключительный акт и т.д.), компанию оштрафуют на сумму </w:t>
      </w:r>
      <w:r w:rsidRPr="00BC37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 110 тысяч до 130 тысяч рублей</w:t>
      </w:r>
      <w:r w:rsidRPr="00BC3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(ч. 3 ст. 5.27.1 КоАП РФ).</w:t>
      </w:r>
    </w:p>
    <w:p w:rsidR="00BC379D" w:rsidRPr="00BC379D" w:rsidRDefault="00BC379D" w:rsidP="00BC379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37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Рекомендация эксперта.</w:t>
      </w:r>
      <w:r w:rsidRPr="00BC3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Работодатель может дополнить направление, но убирать необходимые реквизиты запрещено. Если не включить в бланк направления на медосмотр обязательные реквизиты, вас могут привлечь к административной ответственности по части 1 статьи 5.27.1 КоАП РФ.</w:t>
      </w:r>
    </w:p>
    <w:p w:rsidR="00BC379D" w:rsidRPr="00BC379D" w:rsidRDefault="00BC379D" w:rsidP="00BC379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3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Некоторые работодатели, например, дополняют бланк фирменным логотипом, ставят печать рядом с подписью уполномоченного за выдачу направлений. Другие на обороте направления размещают схему проезда в поликлинику, в которой будет проведен медосмотр или памятку, какие документы нужно взять на комиссию. Многие размещают на обороте календарный план медосмотра, с которым обязательно знакомят работников в журнале выдачи направлений на медосмотр. </w:t>
      </w:r>
      <w:r w:rsidRPr="00BC37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 это – хорошие примеры организации медосмотров, которые можно взять на вооружение.</w:t>
      </w:r>
    </w:p>
    <w:p w:rsidR="00BC379D" w:rsidRPr="00BC379D" w:rsidRDefault="00BC379D" w:rsidP="00BC379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7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 одним важным новшеством при выдаче направлений является возможность выдачи и учета этих документов в электронном виде. Но для этого потребуется получить электронную цифровую подпись для работников или соискателей. </w:t>
      </w:r>
      <w:r w:rsidRPr="00BC37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1 марта 2024 года подпись должна быть только усиленной, как для того, кому выдают направление, так и для работодателя, выдающего такое направление</w:t>
      </w:r>
      <w:r w:rsidRPr="00BC37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379D" w:rsidRPr="00BC379D" w:rsidRDefault="00BC379D" w:rsidP="00BC37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379D">
        <w:rPr>
          <w:rFonts w:ascii="Times New Roman" w:hAnsi="Times New Roman" w:cs="Times New Roman"/>
          <w:b/>
          <w:sz w:val="24"/>
          <w:szCs w:val="24"/>
        </w:rPr>
        <w:t>Как заполнить направление на предварительный медосмотр</w:t>
      </w:r>
    </w:p>
    <w:p w:rsidR="00BC379D" w:rsidRPr="00BC379D" w:rsidRDefault="00BC379D" w:rsidP="00BC3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79D">
        <w:rPr>
          <w:rFonts w:ascii="Times New Roman" w:hAnsi="Times New Roman" w:cs="Times New Roman"/>
          <w:sz w:val="24"/>
          <w:szCs w:val="24"/>
        </w:rPr>
        <w:t>Направление на предварительный медосмотр выдают соискателям, до заключения трудового договора. Это принципиальный момент. Если заключить трудовой договор, затем направить работника на медосмотр, и он его не пройдет по медицинским показаниям, придется начать процедуру отстранения от работы, высок риск обращения обиженного работника в суд. Таким образом, предварительный медосмотр проводится по направлению, до заключения трудового договора и после обязательного психиатрического освидетельствования (если для его прохождения есть основания). Это второй принципиальный момент при выдаче направлени</w:t>
      </w:r>
      <w:r>
        <w:rPr>
          <w:rFonts w:ascii="Times New Roman" w:hAnsi="Times New Roman" w:cs="Times New Roman"/>
          <w:sz w:val="24"/>
          <w:szCs w:val="24"/>
        </w:rPr>
        <w:t>й на предварительный медосмотр.</w:t>
      </w:r>
    </w:p>
    <w:p w:rsidR="00BC379D" w:rsidRPr="00BC379D" w:rsidRDefault="00BC379D" w:rsidP="00BC3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79D">
        <w:rPr>
          <w:rFonts w:ascii="Times New Roman" w:hAnsi="Times New Roman" w:cs="Times New Roman"/>
          <w:sz w:val="24"/>
          <w:szCs w:val="24"/>
        </w:rPr>
        <w:t>Если соискатель не пройдет такое освидетельствование, то и на предварительный медосмотр его направлять уже не нужно. Нужно письменно отказать соискателю в приеме на работу. В противном случае, если такой болезный сотрудник проработает хотя бы один день, работодателя могут оштрафовать по части 3 статьи КоАП РФ.</w:t>
      </w:r>
    </w:p>
    <w:p w:rsidR="00BC379D" w:rsidRPr="00BC379D" w:rsidRDefault="00BC379D" w:rsidP="00BC37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379D">
        <w:rPr>
          <w:rFonts w:ascii="Times New Roman" w:hAnsi="Times New Roman" w:cs="Times New Roman"/>
          <w:b/>
          <w:sz w:val="24"/>
          <w:szCs w:val="24"/>
        </w:rPr>
        <w:t>Как составить направление на периодический медосмотр</w:t>
      </w:r>
    </w:p>
    <w:p w:rsidR="00BC379D" w:rsidRPr="00BC379D" w:rsidRDefault="00BC379D" w:rsidP="00BC3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79D">
        <w:rPr>
          <w:rFonts w:ascii="Times New Roman" w:hAnsi="Times New Roman" w:cs="Times New Roman"/>
          <w:sz w:val="24"/>
          <w:szCs w:val="24"/>
        </w:rPr>
        <w:t>Требования к бланку направления на предварительный или периодический медосмотр одинаковые.</w:t>
      </w:r>
      <w:r>
        <w:rPr>
          <w:rFonts w:ascii="Times New Roman" w:hAnsi="Times New Roman" w:cs="Times New Roman"/>
          <w:sz w:val="24"/>
          <w:szCs w:val="24"/>
        </w:rPr>
        <w:t xml:space="preserve"> Но дальше начинаются различия:</w:t>
      </w:r>
    </w:p>
    <w:p w:rsidR="00BC379D" w:rsidRPr="00BC379D" w:rsidRDefault="00BC379D" w:rsidP="00BC3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79D">
        <w:rPr>
          <w:rFonts w:ascii="Times New Roman" w:hAnsi="Times New Roman" w:cs="Times New Roman"/>
          <w:sz w:val="24"/>
          <w:szCs w:val="24"/>
        </w:rPr>
        <w:t>Направление заполняют на основании поименного списка, утвержденного работодателем. Поименный список составляет отдел кадров, так как этот документ содержит персональные данные работника – дату рождения.</w:t>
      </w:r>
    </w:p>
    <w:p w:rsidR="00BC379D" w:rsidRPr="00BC379D" w:rsidRDefault="00BC379D" w:rsidP="00BC3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79D">
        <w:rPr>
          <w:rFonts w:ascii="Times New Roman" w:hAnsi="Times New Roman" w:cs="Times New Roman"/>
          <w:sz w:val="24"/>
          <w:szCs w:val="24"/>
        </w:rPr>
        <w:t>Основанием для составления поименного списка является список лиц, подлежащих обязательным медицинским осмотрам. Раньше его называли списком контингентов. Этот список составляет и передает в отдел кадров специалист по охране труда.</w:t>
      </w:r>
    </w:p>
    <w:p w:rsidR="00BC379D" w:rsidRPr="00BC379D" w:rsidRDefault="00BC379D" w:rsidP="00BC3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79D">
        <w:rPr>
          <w:rFonts w:ascii="Times New Roman" w:hAnsi="Times New Roman" w:cs="Times New Roman"/>
          <w:sz w:val="24"/>
          <w:szCs w:val="24"/>
        </w:rPr>
        <w:t>Работодатель не позднее чем за 10 рабочих дней до согласованной с медицинской организацией даты начала проведения периодического осмотра обязан ознакомить работников, подлежащих периодическому осмотру, с календарным планом.</w:t>
      </w:r>
    </w:p>
    <w:p w:rsidR="00BC379D" w:rsidRPr="00BC379D" w:rsidRDefault="00BC379D" w:rsidP="00BC3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79D">
        <w:rPr>
          <w:rFonts w:ascii="Times New Roman" w:hAnsi="Times New Roman" w:cs="Times New Roman"/>
          <w:sz w:val="24"/>
          <w:szCs w:val="24"/>
        </w:rPr>
        <w:t xml:space="preserve">Чтобы не делать двойную работу, внесите в бланк журнала учета выдачи направлений на медосмотр отдельный столбец, в котором работник распишется после во время получения им направления на медосмотр. Не придется собирать подписи после издания приказа об утверждении календарного плана. Календарный план храните вместе с </w:t>
      </w:r>
      <w:r w:rsidRPr="00BC379D">
        <w:rPr>
          <w:rFonts w:ascii="Times New Roman" w:hAnsi="Times New Roman" w:cs="Times New Roman"/>
          <w:sz w:val="24"/>
          <w:szCs w:val="24"/>
        </w:rPr>
        <w:lastRenderedPageBreak/>
        <w:t>журналом учета выдачи направлений. Направляемые на предварительный медосмотр расписываться в ознакомлении с календарным планом не должны – ведь прием на работу осуществляется в течение всего года.</w:t>
      </w:r>
    </w:p>
    <w:p w:rsidR="00BC379D" w:rsidRPr="00BC379D" w:rsidRDefault="00BC379D" w:rsidP="00BC379D"/>
    <w:sectPr w:rsidR="00BC379D" w:rsidRPr="00BC379D" w:rsidSect="00BC379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C4021"/>
    <w:multiLevelType w:val="multilevel"/>
    <w:tmpl w:val="0AC44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63598D"/>
    <w:multiLevelType w:val="multilevel"/>
    <w:tmpl w:val="9760D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737B26"/>
    <w:multiLevelType w:val="multilevel"/>
    <w:tmpl w:val="863C2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A97272"/>
    <w:multiLevelType w:val="multilevel"/>
    <w:tmpl w:val="86481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6775D6"/>
    <w:multiLevelType w:val="multilevel"/>
    <w:tmpl w:val="A50A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002"/>
    <w:rsid w:val="004B7002"/>
    <w:rsid w:val="00BC379D"/>
    <w:rsid w:val="00D3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5C2F4"/>
  <w15:chartTrackingRefBased/>
  <w15:docId w15:val="{B2CE45C5-2113-42BC-9405-EB2B9B7D9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37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BC379D"/>
    <w:rPr>
      <w:b/>
      <w:bCs/>
    </w:rPr>
  </w:style>
  <w:style w:type="paragraph" w:styleId="a5">
    <w:name w:val="Normal (Web)"/>
    <w:basedOn w:val="a"/>
    <w:uiPriority w:val="99"/>
    <w:semiHidden/>
    <w:unhideWhenUsed/>
    <w:rsid w:val="00BC3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4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8668">
          <w:marLeft w:val="0"/>
          <w:marRight w:val="0"/>
          <w:marTop w:val="0"/>
          <w:marBottom w:val="720"/>
          <w:divBdr>
            <w:top w:val="single" w:sz="12" w:space="24" w:color="FADF73"/>
            <w:left w:val="none" w:sz="0" w:space="0" w:color="auto"/>
            <w:bottom w:val="single" w:sz="12" w:space="24" w:color="FADF73"/>
            <w:right w:val="none" w:sz="0" w:space="0" w:color="auto"/>
          </w:divBdr>
        </w:div>
        <w:div w:id="1360085101">
          <w:marLeft w:val="0"/>
          <w:marRight w:val="0"/>
          <w:marTop w:val="0"/>
          <w:marBottom w:val="720"/>
          <w:divBdr>
            <w:top w:val="single" w:sz="12" w:space="24" w:color="FADF73"/>
            <w:left w:val="none" w:sz="0" w:space="0" w:color="auto"/>
            <w:bottom w:val="single" w:sz="12" w:space="24" w:color="FADF73"/>
            <w:right w:val="none" w:sz="0" w:space="0" w:color="auto"/>
          </w:divBdr>
        </w:div>
        <w:div w:id="863207021">
          <w:marLeft w:val="0"/>
          <w:marRight w:val="0"/>
          <w:marTop w:val="0"/>
          <w:marBottom w:val="720"/>
          <w:divBdr>
            <w:top w:val="single" w:sz="12" w:space="24" w:color="FADF73"/>
            <w:left w:val="none" w:sz="0" w:space="0" w:color="auto"/>
            <w:bottom w:val="single" w:sz="12" w:space="24" w:color="FADF73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1600</Words>
  <Characters>9122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ADM05</dc:creator>
  <cp:keywords/>
  <dc:description/>
  <cp:lastModifiedBy>ADM05</cp:lastModifiedBy>
  <cp:revision>1</cp:revision>
  <dcterms:created xsi:type="dcterms:W3CDTF">2023-11-24T09:44:00Z</dcterms:created>
  <dcterms:modified xsi:type="dcterms:W3CDTF">2023-11-24T11:43:00Z</dcterms:modified>
</cp:coreProperties>
</file>