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6D" w:rsidRPr="002F0747" w:rsidRDefault="002F0747" w:rsidP="002F074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2F0747">
        <w:rPr>
          <w:rFonts w:ascii="Times New Roman" w:hAnsi="Times New Roman" w:cs="Times New Roman"/>
          <w:b/>
          <w:sz w:val="32"/>
          <w:szCs w:val="32"/>
        </w:rPr>
        <w:t>овые проверочные листы на 2022 год.</w:t>
      </w:r>
    </w:p>
    <w:p w:rsidR="002F0747" w:rsidRDefault="002F0747" w:rsidP="002F0747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F0747" w:rsidRPr="002F0747" w:rsidRDefault="002F0747" w:rsidP="002F07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2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Документ был опубликован на официальном </w:t>
      </w:r>
      <w:proofErr w:type="spellStart"/>
      <w:r w:rsidRPr="002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интернет-портале</w:t>
      </w:r>
      <w:proofErr w:type="spellEnd"/>
      <w:r w:rsidRPr="002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правовой информации, а именно приказ </w:t>
      </w:r>
      <w:proofErr w:type="spellStart"/>
      <w:r w:rsidRPr="002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Роструда</w:t>
      </w:r>
      <w:proofErr w:type="spellEnd"/>
      <w:r w:rsidRPr="002F074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от 01.02.2022 № 20 “Об утверждении форм проверочных листов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права”.</w:t>
      </w:r>
      <w:proofErr w:type="gramEnd"/>
    </w:p>
    <w:p w:rsidR="002F0747" w:rsidRPr="002F0747" w:rsidRDefault="002F0747" w:rsidP="002F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Pr="002F0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747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F0747">
        <w:rPr>
          <w:rFonts w:ascii="Times New Roman" w:hAnsi="Times New Roman" w:cs="Times New Roman"/>
          <w:sz w:val="24"/>
          <w:szCs w:val="24"/>
        </w:rPr>
        <w:t xml:space="preserve"> № 20 утрачивают силу:</w:t>
      </w:r>
    </w:p>
    <w:p w:rsidR="002F0747" w:rsidRPr="002F0747" w:rsidRDefault="002F0747" w:rsidP="002F0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 - </w:t>
      </w:r>
      <w:r w:rsidRPr="002F074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F0747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F0747">
        <w:rPr>
          <w:rFonts w:ascii="Times New Roman" w:hAnsi="Times New Roman" w:cs="Times New Roman"/>
          <w:sz w:val="24"/>
          <w:szCs w:val="24"/>
        </w:rPr>
        <w:t xml:space="preserve"> от 10 ноября 2017 года № 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права»;</w:t>
      </w:r>
    </w:p>
    <w:p w:rsidR="002F0747" w:rsidRPr="002F0747" w:rsidRDefault="002F0747" w:rsidP="002F0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- </w:t>
      </w:r>
      <w:r w:rsidRPr="002F074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F0747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F0747">
        <w:rPr>
          <w:rFonts w:ascii="Times New Roman" w:hAnsi="Times New Roman" w:cs="Times New Roman"/>
          <w:sz w:val="24"/>
          <w:szCs w:val="24"/>
        </w:rPr>
        <w:t xml:space="preserve"> от 11 апреля 2018 года № 201 «О внесении изменений в приказ </w:t>
      </w:r>
      <w:proofErr w:type="spellStart"/>
      <w:r w:rsidRPr="002F0747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F0747">
        <w:rPr>
          <w:rFonts w:ascii="Times New Roman" w:hAnsi="Times New Roman" w:cs="Times New Roman"/>
          <w:sz w:val="24"/>
          <w:szCs w:val="24"/>
        </w:rPr>
        <w:t xml:space="preserve"> от 10 ноября 2017 года № 655»;</w:t>
      </w:r>
    </w:p>
    <w:p w:rsidR="002F0747" w:rsidRPr="002F0747" w:rsidRDefault="002F0747" w:rsidP="002F0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 xml:space="preserve">- </w:t>
      </w:r>
      <w:r w:rsidRPr="002F074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F0747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F0747">
        <w:rPr>
          <w:rFonts w:ascii="Times New Roman" w:hAnsi="Times New Roman" w:cs="Times New Roman"/>
          <w:sz w:val="24"/>
          <w:szCs w:val="24"/>
        </w:rPr>
        <w:t xml:space="preserve"> от 3 августа 2020 года № 153 «О внесении изменений в приказ </w:t>
      </w:r>
      <w:proofErr w:type="spellStart"/>
      <w:r w:rsidRPr="002F0747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2F0747">
        <w:rPr>
          <w:rFonts w:ascii="Times New Roman" w:hAnsi="Times New Roman" w:cs="Times New Roman"/>
          <w:sz w:val="24"/>
          <w:szCs w:val="24"/>
        </w:rPr>
        <w:t xml:space="preserve"> от 10 ноября 2017 года № 655».</w:t>
      </w:r>
    </w:p>
    <w:p w:rsidR="002F0747" w:rsidRPr="002F0747" w:rsidRDefault="002F0747" w:rsidP="002F0747">
      <w:pPr>
        <w:shd w:val="clear" w:color="auto" w:fill="FFFFFF"/>
        <w:spacing w:before="4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2F074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Список проверочных листов для проверки трудового законодательства и охраны труда</w:t>
      </w:r>
    </w:p>
    <w:tbl>
      <w:tblPr>
        <w:tblW w:w="9532" w:type="dxa"/>
        <w:tblInd w:w="-44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6980"/>
      </w:tblGrid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приложения/проверочного листа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проверяется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приема на работу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трудовых договоров, согласно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изменения трудового договора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прекращения трудового договора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и хранения трудовых книжек, а также формирования сведений о трудовой деятельности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режима и продолжительности рабочего времени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времени отдыха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общих требований по установлению и выплате заработной платы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несовершеннолетних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иностранных работников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труда инвалидов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женщин и лиц с семейными обязанностями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лиц, работающих на Крайнем Севере и в местностях, приравненных к нему, согласно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увольнения работника в связи с сокращением численности или штата работников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правомерность и порядок удержаний из заработной платы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привлечения к работе за пределами рабочего времени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расследования и учета несчастных случаев на производстве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обязательных предварительных и периодических медицинских осмотров, психиатрических освидетельствований, обязательных </w:t>
            </w:r>
            <w:proofErr w:type="spell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СОУТ</w:t>
            </w:r>
          </w:p>
        </w:tc>
      </w:tr>
      <w:tr w:rsidR="002F0747" w:rsidRPr="002F0747" w:rsidTr="002F0747">
        <w:trPr>
          <w:trHeight w:val="145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средствами индивидуальной и коллективной защиты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функционирование СУОТ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охраны труда условий труда каждого рабочего места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дистанционных работников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гарантий медицинских работников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гарантий работников, занятых у физических лиц – индивидуальных предпринимателей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гарантий творческих работников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гарантий спортсменов и тренеров</w:t>
            </w:r>
          </w:p>
        </w:tc>
      </w:tr>
      <w:tr w:rsidR="002F0747" w:rsidRPr="002F0747" w:rsidTr="002F0747">
        <w:trPr>
          <w:trHeight w:val="768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лиц, занятых на подземных работах, в том числе в организациях угольной промышленности, и предоставлению гарантий и компенсаций указанной категории работников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труда лиц, занятых на работах с вредными и (или) опасными условиями труда</w:t>
            </w:r>
          </w:p>
        </w:tc>
      </w:tr>
      <w:tr w:rsidR="002F0747" w:rsidRPr="002F0747" w:rsidTr="002F0747">
        <w:trPr>
          <w:trHeight w:val="75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образования и обучения, дополнительного профессионального образования, повышения квалификации работников, заключения ученических договоров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требований по порядку оформления материальной ответственности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привлечения работников к дисциплинарной ответственности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СОУТ экспертными организациями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порты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целлюлозно-бумажной и лесохимической промышленности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производству отдельных видов пищевой продукции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дорожных строительных и ремонтно-строительных работ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водолазных работ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объектов теплоснабжения и </w:t>
            </w:r>
            <w:proofErr w:type="spell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электроустановок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пожарной охраны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обработке металлов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ограниченных и замкнутых пространствах,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окрасочных работ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нанесению металлопокрытий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добыче (</w:t>
            </w:r>
            <w:proofErr w:type="gram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вылове</w:t>
            </w:r>
            <w:proofErr w:type="gramEnd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переработке водных биоресурсов и производстве отдельных видов продукции из водных биоресурсов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легкой промышленности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автомобильного транспорта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инструментом и приспособлениями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промышленного транспорта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сельско-хозяйственные</w:t>
            </w:r>
            <w:proofErr w:type="spellEnd"/>
            <w:proofErr w:type="gramEnd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инфраструктуры железнодорожного транспорта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при размещении, монтаже, техническом обслуживании и ремонте технологического оборудования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погрузочно-разгрузочных работ и размещение грузов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предприятия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строительстве, реконструкции и ремонте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по производству цемента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электросварочных и газосварочных работ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городского электрического транспорта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ЖКХ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в лесозаготовительном, деревообрабатывающем производствах и при выполнении лесохозяйственных работ</w:t>
            </w:r>
            <w:proofErr w:type="gramEnd"/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метрополитен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хранения, транспортирования и реализации нефтепродуктов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предприятия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организации грузопассажирских перевозок на железнодорожном транспорте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театры, концертные залы, цирки, </w:t>
            </w:r>
            <w:proofErr w:type="spell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зоотеатры</w:t>
            </w:r>
            <w:proofErr w:type="spellEnd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зоопарки и океанариумы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прачки и химчистки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по производству строительных материалов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работ в строительстве, реконструкции, ремонте и содержании мостов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работ на высоте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на объектах связи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на морских судах и судах внутреннего водного транспорта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gramStart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предельно допустимых норм нагрузок для женщин при подъеме и перемещении тяжестей вручную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и содержанию правил и инструкций по охране труда, разрабатываемых работодателем</w:t>
            </w:r>
          </w:p>
        </w:tc>
      </w:tr>
      <w:tr w:rsidR="002F0747" w:rsidRPr="002F0747" w:rsidTr="002F0747">
        <w:trPr>
          <w:trHeight w:val="663"/>
        </w:trPr>
        <w:tc>
          <w:tcPr>
            <w:tcW w:w="255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9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F0747" w:rsidRPr="002F0747" w:rsidRDefault="002F0747" w:rsidP="002F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условий отраслевых (межотраслевых) соглашений</w:t>
            </w:r>
          </w:p>
        </w:tc>
      </w:tr>
    </w:tbl>
    <w:p w:rsidR="002F0747" w:rsidRDefault="002F0747" w:rsidP="002F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747" w:rsidRDefault="002F0747" w:rsidP="002F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proofErr w:type="spellStart"/>
      <w:r w:rsidRPr="002F0747">
        <w:rPr>
          <w:rFonts w:ascii="Times New Roman" w:hAnsi="Times New Roman" w:cs="Times New Roman"/>
          <w:sz w:val="24"/>
          <w:szCs w:val="24"/>
        </w:rPr>
        <w:t>блог-ин</w:t>
      </w:r>
      <w:r>
        <w:rPr>
          <w:rFonts w:ascii="Times New Roman" w:hAnsi="Times New Roman" w:cs="Times New Roman"/>
          <w:sz w:val="24"/>
          <w:szCs w:val="24"/>
        </w:rPr>
        <w:t>женера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2F0747" w:rsidRPr="002F0747" w:rsidRDefault="002F0747" w:rsidP="002F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0747" w:rsidRPr="002F0747" w:rsidSect="00A7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747"/>
    <w:rsid w:val="002F0747"/>
    <w:rsid w:val="00A77D6D"/>
    <w:rsid w:val="00E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D"/>
  </w:style>
  <w:style w:type="paragraph" w:styleId="2">
    <w:name w:val="heading 2"/>
    <w:basedOn w:val="a"/>
    <w:link w:val="20"/>
    <w:uiPriority w:val="9"/>
    <w:qFormat/>
    <w:rsid w:val="002F0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5239</Characters>
  <Application>Microsoft Office Word</Application>
  <DocSecurity>0</DocSecurity>
  <Lines>43</Lines>
  <Paragraphs>12</Paragraphs>
  <ScaleCrop>false</ScaleCrop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2022-03-14T11:16:00Z</dcterms:created>
  <dcterms:modified xsi:type="dcterms:W3CDTF">2022-03-14T11:16:00Z</dcterms:modified>
</cp:coreProperties>
</file>