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B" w:rsidRDefault="004D7B5B" w:rsidP="004D7B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90950"/>
            <wp:effectExtent l="19050" t="0" r="3175" b="0"/>
            <wp:docPr id="1" name="Рисунок 1" descr="https://tbc-company.ru/upload/medialibrary/b7f/wg9i3l8hs2yl7xczjmbdmj79yex252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bc-company.ru/upload/medialibrary/b7f/wg9i3l8hs2yl7xczjmbdmj79yex252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5B" w:rsidRPr="004D7B5B" w:rsidRDefault="004D7B5B" w:rsidP="004D7B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D7B5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Новые требования к разработке инструкций по охране труда начнут действовать с нового года</w:t>
      </w:r>
    </w:p>
    <w:p w:rsidR="00D4430A" w:rsidRPr="004D7B5B" w:rsidRDefault="00D4430A" w:rsidP="004D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с 1 января 2023</w:t>
      </w:r>
      <w:r w:rsidRPr="004D7B5B">
        <w:rPr>
          <w:rFonts w:ascii="Times New Roman" w:hAnsi="Times New Roman" w:cs="Times New Roman"/>
          <w:sz w:val="24"/>
          <w:szCs w:val="24"/>
        </w:rPr>
        <w:t xml:space="preserve"> года вновь начнет действовать Приказ Минтруда РФ от 29 октября 2021 года №772н «Об основных требованиях к порядку разработки и содержанию правил и инструкций по охране труда». В документе содержатся основные требования к подготовке соответствующих документов работодателем.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Ранее действие данных требований было приостановлено приказом Минтруда РФ от 17 марта 2022 года №140н с целью сокращения избыточного давления на национальную экономику в условиях внешнего </w:t>
      </w:r>
      <w:proofErr w:type="spellStart"/>
      <w:r w:rsidRPr="004D7B5B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4D7B5B">
        <w:rPr>
          <w:rFonts w:ascii="Times New Roman" w:hAnsi="Times New Roman" w:cs="Times New Roman"/>
          <w:sz w:val="24"/>
          <w:szCs w:val="24"/>
        </w:rPr>
        <w:t xml:space="preserve"> давления. Фактически измененный порядок действовал всего около 2х недель с 1 марта 2022 до приостановки 17 марта 2022г.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Напомним, приказ №772н позволяет работодателям устанавливать дополнительные требования безопасности в инструкциях по охране труда в соответствии с особенностями операционной деятельности и с учетом оценки уровня </w:t>
      </w:r>
      <w:proofErr w:type="spellStart"/>
      <w:r w:rsidRPr="004D7B5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4D7B5B">
        <w:rPr>
          <w:rFonts w:ascii="Times New Roman" w:hAnsi="Times New Roman" w:cs="Times New Roman"/>
          <w:sz w:val="24"/>
          <w:szCs w:val="24"/>
        </w:rPr>
        <w:t>. Правила и инструкции необходимо поддерживать в актуальном состоянии. Документы должны соответствовать производственным процессам конкретного предприятия.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В приказе содержится примерная структура утверждаемых работодателем Правил. Она включает общие требования, требования </w:t>
      </w:r>
      <w:proofErr w:type="gramStart"/>
      <w:r w:rsidRPr="004D7B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7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B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7B5B">
        <w:rPr>
          <w:rFonts w:ascii="Times New Roman" w:hAnsi="Times New Roman" w:cs="Times New Roman"/>
          <w:sz w:val="24"/>
          <w:szCs w:val="24"/>
        </w:rPr>
        <w:t xml:space="preserve"> работников при организации и выполнении работ, требования к оборудованию и его размещению, хранению и перевозке исходных материалов, заготовок, полуфабрикатов и др.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>В соответствии с п.18 приказа №772н инструкции по охране труда разрабатываются для работников на основании их должности или профессии, направления производственной деятельности либо вида выполняемой работы. Они должны учитывать, в том числе, все требования безопасности, прописанные в эксплуатационной, ремонтной документации изготовителей оборудования.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Работодатель не может продолжать работу с инструкциями по охране труда, в которых не учел требований нового Приказа № 772н. Поэтому придется пересмотреть инструкции и при необходимости обновить их.  Новый приказ Минтруда не регламентируют срок пересмотра инструкций, главное - они должны быть актуальными. </w:t>
      </w:r>
      <w:r w:rsidRPr="004D7B5B">
        <w:rPr>
          <w:rFonts w:ascii="Times New Roman" w:hAnsi="Times New Roman" w:cs="Times New Roman"/>
          <w:sz w:val="24"/>
          <w:szCs w:val="24"/>
        </w:rPr>
        <w:lastRenderedPageBreak/>
        <w:t>Если правовые акты, на основе которых разработаны инструкции, утратят силу или изменятся, это станет основанием для очередного пересмотра.</w:t>
      </w: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Напомним </w:t>
      </w:r>
      <w:proofErr w:type="gramStart"/>
      <w:r w:rsidRPr="004D7B5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D7B5B">
        <w:rPr>
          <w:rFonts w:ascii="Times New Roman" w:hAnsi="Times New Roman" w:cs="Times New Roman"/>
          <w:sz w:val="24"/>
          <w:szCs w:val="24"/>
        </w:rPr>
        <w:t xml:space="preserve"> что за нарушение государственных нормативных требований охраны труда по </w:t>
      </w:r>
      <w:proofErr w:type="spellStart"/>
      <w:r w:rsidRPr="004D7B5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D7B5B">
        <w:rPr>
          <w:rFonts w:ascii="Times New Roman" w:hAnsi="Times New Roman" w:cs="Times New Roman"/>
          <w:sz w:val="24"/>
          <w:szCs w:val="24"/>
        </w:rPr>
        <w:t xml:space="preserve"> РФ Статья 5.27.1.предусмотрена административная ответственность.</w:t>
      </w:r>
    </w:p>
    <w:p w:rsid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5B">
        <w:rPr>
          <w:rFonts w:ascii="Times New Roman" w:hAnsi="Times New Roman" w:cs="Times New Roman"/>
          <w:sz w:val="24"/>
          <w:szCs w:val="24"/>
        </w:rPr>
        <w:t xml:space="preserve">Ранее мы писали о приостановке действия правительством отдельных обязанностей работодателей в сфере охраны труда. Решение должно было сократить излишнюю нагрузку на </w:t>
      </w:r>
      <w:proofErr w:type="gramStart"/>
      <w:r w:rsidRPr="004D7B5B">
        <w:rPr>
          <w:rFonts w:ascii="Times New Roman" w:hAnsi="Times New Roman" w:cs="Times New Roman"/>
          <w:sz w:val="24"/>
          <w:szCs w:val="24"/>
        </w:rPr>
        <w:t>экономику</w:t>
      </w:r>
      <w:proofErr w:type="gramEnd"/>
      <w:r w:rsidRPr="004D7B5B">
        <w:rPr>
          <w:rFonts w:ascii="Times New Roman" w:hAnsi="Times New Roman" w:cs="Times New Roman"/>
          <w:sz w:val="24"/>
          <w:szCs w:val="24"/>
        </w:rPr>
        <w:t xml:space="preserve"> и принято в рамках реализации Плана первоочередных действий по обеспечению развития национальной экономики в условиях внешнего </w:t>
      </w:r>
      <w:proofErr w:type="spellStart"/>
      <w:r w:rsidRPr="004D7B5B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4D7B5B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B5B" w:rsidRPr="004D7B5B" w:rsidRDefault="004D7B5B" w:rsidP="004D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7B5B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spellStart"/>
      <w:r w:rsidRPr="004D7B5B">
        <w:rPr>
          <w:rFonts w:ascii="Times New Roman" w:hAnsi="Times New Roman" w:cs="Times New Roman"/>
          <w:sz w:val="20"/>
          <w:szCs w:val="20"/>
        </w:rPr>
        <w:t>ohranatruda.ru</w:t>
      </w:r>
      <w:proofErr w:type="spellEnd"/>
    </w:p>
    <w:sectPr w:rsidR="004D7B5B" w:rsidRPr="004D7B5B" w:rsidSect="004D7B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B"/>
    <w:rsid w:val="004D7B5B"/>
    <w:rsid w:val="00D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0A"/>
  </w:style>
  <w:style w:type="paragraph" w:styleId="1">
    <w:name w:val="heading 1"/>
    <w:basedOn w:val="a"/>
    <w:link w:val="10"/>
    <w:uiPriority w:val="9"/>
    <w:qFormat/>
    <w:rsid w:val="004D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2022-12-23T05:44:00Z</dcterms:created>
  <dcterms:modified xsi:type="dcterms:W3CDTF">2022-12-23T05:51:00Z</dcterms:modified>
</cp:coreProperties>
</file>