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66A92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F66A92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66A92">
        <w:rPr>
          <w:rFonts w:ascii="Calibri" w:hAnsi="Calibri" w:cs="Calibri"/>
          <w:b/>
          <w:bCs/>
        </w:rPr>
        <w:t>ПРАВИТЕЛЬСТВО САРАТОВСКОЙ ОБЛАСТИ</w:t>
      </w: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66A92">
        <w:rPr>
          <w:rFonts w:ascii="Calibri" w:hAnsi="Calibri" w:cs="Calibri"/>
          <w:b/>
          <w:bCs/>
        </w:rPr>
        <w:t>ПОСТАНОВЛЕНИЕ</w:t>
      </w: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66A92">
        <w:rPr>
          <w:rFonts w:ascii="Calibri" w:hAnsi="Calibri" w:cs="Calibri"/>
          <w:b/>
          <w:bCs/>
        </w:rPr>
        <w:t>от 20 февраля 2021 г. N 106-П</w:t>
      </w: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66A92">
        <w:rPr>
          <w:rFonts w:ascii="Calibri" w:hAnsi="Calibri" w:cs="Calibri"/>
          <w:b/>
          <w:bCs/>
        </w:rPr>
        <w:t>О ВЕЛИЧИНЕ ПРОЖИТОЧНОГО МИНИМУМА НА ДУШУ НАСЕЛЕНИЯ</w:t>
      </w: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66A92">
        <w:rPr>
          <w:rFonts w:ascii="Calibri" w:hAnsi="Calibri" w:cs="Calibri"/>
          <w:b/>
          <w:bCs/>
        </w:rPr>
        <w:t>И ПО ОСНОВНЫМ СОЦИАЛЬНО-ДЕМОГРАФИЧЕСКИМ ГРУППАМ НАСЕЛЕНИЯ</w:t>
      </w: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66A92">
        <w:rPr>
          <w:rFonts w:ascii="Calibri" w:hAnsi="Calibri" w:cs="Calibri"/>
          <w:b/>
          <w:bCs/>
        </w:rPr>
        <w:t>САРАТОВСКОЙ ОБЛАСТИ НА 2021 ГОД</w:t>
      </w: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6A92">
        <w:rPr>
          <w:rFonts w:ascii="Calibri" w:hAnsi="Calibri" w:cs="Calibri"/>
        </w:rPr>
        <w:t xml:space="preserve">В соответствии с </w:t>
      </w:r>
      <w:hyperlink r:id="rId5" w:history="1">
        <w:r w:rsidRPr="00F66A92">
          <w:rPr>
            <w:rFonts w:ascii="Calibri" w:hAnsi="Calibri" w:cs="Calibri"/>
            <w:color w:val="0000FF"/>
          </w:rPr>
          <w:t>пунктом 3 статьи 4</w:t>
        </w:r>
      </w:hyperlink>
      <w:r w:rsidRPr="00F66A92">
        <w:rPr>
          <w:rFonts w:ascii="Calibri" w:hAnsi="Calibri" w:cs="Calibri"/>
        </w:rPr>
        <w:t xml:space="preserve"> Федерального закона "О прожиточном минимуме в Российской Федерации" Правительство Саратовской области постановляет:</w:t>
      </w:r>
    </w:p>
    <w:p w:rsidR="00F66A92" w:rsidRPr="00F66A92" w:rsidRDefault="00F66A92" w:rsidP="00F66A9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66A92">
        <w:rPr>
          <w:rFonts w:ascii="Calibri" w:hAnsi="Calibri" w:cs="Calibri"/>
        </w:rPr>
        <w:t>1. Установить величину прожиточного минимума в расчете на душу населения и по основным социально-демографическим группам населения области на 2021 год для оценки уровня жизни населения области, оказания государственной социальной помощи малоимущим гражданам и предоставления мер социальной поддержки в следующих размерах:</w:t>
      </w: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10"/>
        <w:gridCol w:w="4025"/>
      </w:tblGrid>
      <w:tr w:rsidR="00F66A92" w:rsidRPr="00F66A92">
        <w:tc>
          <w:tcPr>
            <w:tcW w:w="4535" w:type="dxa"/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66A92">
              <w:rPr>
                <w:rFonts w:ascii="Calibri" w:hAnsi="Calibri" w:cs="Calibri"/>
              </w:rPr>
              <w:t>на душу населения</w:t>
            </w:r>
          </w:p>
        </w:tc>
        <w:tc>
          <w:tcPr>
            <w:tcW w:w="510" w:type="dxa"/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66A92">
              <w:rPr>
                <w:rFonts w:ascii="Calibri" w:hAnsi="Calibri" w:cs="Calibri"/>
              </w:rPr>
              <w:t>-</w:t>
            </w:r>
          </w:p>
        </w:tc>
        <w:tc>
          <w:tcPr>
            <w:tcW w:w="4025" w:type="dxa"/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66A92">
              <w:rPr>
                <w:rFonts w:ascii="Calibri" w:hAnsi="Calibri" w:cs="Calibri"/>
              </w:rPr>
              <w:t>9844 рубля,</w:t>
            </w:r>
          </w:p>
        </w:tc>
      </w:tr>
      <w:tr w:rsidR="00F66A92" w:rsidRPr="00F66A92">
        <w:tc>
          <w:tcPr>
            <w:tcW w:w="4535" w:type="dxa"/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66A92">
              <w:rPr>
                <w:rFonts w:ascii="Calibri" w:hAnsi="Calibri" w:cs="Calibri"/>
              </w:rPr>
              <w:t>трудоспособное население</w:t>
            </w:r>
          </w:p>
        </w:tc>
        <w:tc>
          <w:tcPr>
            <w:tcW w:w="510" w:type="dxa"/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66A92">
              <w:rPr>
                <w:rFonts w:ascii="Calibri" w:hAnsi="Calibri" w:cs="Calibri"/>
              </w:rPr>
              <w:t>-</w:t>
            </w:r>
          </w:p>
        </w:tc>
        <w:tc>
          <w:tcPr>
            <w:tcW w:w="4025" w:type="dxa"/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66A92">
              <w:rPr>
                <w:rFonts w:ascii="Calibri" w:hAnsi="Calibri" w:cs="Calibri"/>
              </w:rPr>
              <w:t>10615 рублей,</w:t>
            </w:r>
          </w:p>
        </w:tc>
      </w:tr>
      <w:tr w:rsidR="00F66A92" w:rsidRPr="00F66A92">
        <w:tc>
          <w:tcPr>
            <w:tcW w:w="4535" w:type="dxa"/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66A92">
              <w:rPr>
                <w:rFonts w:ascii="Calibri" w:hAnsi="Calibri" w:cs="Calibri"/>
              </w:rPr>
              <w:t>пенсионеры</w:t>
            </w:r>
          </w:p>
        </w:tc>
        <w:tc>
          <w:tcPr>
            <w:tcW w:w="510" w:type="dxa"/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66A92">
              <w:rPr>
                <w:rFonts w:ascii="Calibri" w:hAnsi="Calibri" w:cs="Calibri"/>
              </w:rPr>
              <w:t>-</w:t>
            </w:r>
          </w:p>
        </w:tc>
        <w:tc>
          <w:tcPr>
            <w:tcW w:w="4025" w:type="dxa"/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66A92">
              <w:rPr>
                <w:rFonts w:ascii="Calibri" w:hAnsi="Calibri" w:cs="Calibri"/>
              </w:rPr>
              <w:t>8566 рублей,</w:t>
            </w:r>
          </w:p>
        </w:tc>
      </w:tr>
      <w:tr w:rsidR="00F66A92" w:rsidRPr="00F66A92">
        <w:tc>
          <w:tcPr>
            <w:tcW w:w="4535" w:type="dxa"/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66A92">
              <w:rPr>
                <w:rFonts w:ascii="Calibri" w:hAnsi="Calibri" w:cs="Calibri"/>
              </w:rPr>
              <w:t>дети</w:t>
            </w:r>
          </w:p>
        </w:tc>
        <w:tc>
          <w:tcPr>
            <w:tcW w:w="510" w:type="dxa"/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66A92">
              <w:rPr>
                <w:rFonts w:ascii="Calibri" w:hAnsi="Calibri" w:cs="Calibri"/>
              </w:rPr>
              <w:t>-</w:t>
            </w:r>
          </w:p>
        </w:tc>
        <w:tc>
          <w:tcPr>
            <w:tcW w:w="4025" w:type="dxa"/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66A92">
              <w:rPr>
                <w:rFonts w:ascii="Calibri" w:hAnsi="Calibri" w:cs="Calibri"/>
              </w:rPr>
              <w:t>10191 рубль.</w:t>
            </w:r>
          </w:p>
        </w:tc>
      </w:tr>
    </w:tbl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6A92">
        <w:rPr>
          <w:rFonts w:ascii="Calibri" w:hAnsi="Calibri" w:cs="Calibri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F66A92" w:rsidRPr="00F66A92" w:rsidRDefault="00F66A92" w:rsidP="00F66A9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66A92">
        <w:rPr>
          <w:rFonts w:ascii="Calibri" w:hAnsi="Calibri" w:cs="Calibri"/>
        </w:rPr>
        <w:t>3. Настоящее постановление вступает в силу со дня его официального опубликования и действует до 31 декабря 2021 года.</w:t>
      </w: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66A92">
        <w:rPr>
          <w:rFonts w:ascii="Calibri" w:hAnsi="Calibri" w:cs="Calibri"/>
        </w:rPr>
        <w:t>Вице-губернатор Саратовской области -</w:t>
      </w: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66A92">
        <w:rPr>
          <w:rFonts w:ascii="Calibri" w:hAnsi="Calibri" w:cs="Calibri"/>
        </w:rPr>
        <w:t>Председатель Правительства Саратовской области</w:t>
      </w: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66A92">
        <w:rPr>
          <w:rFonts w:ascii="Calibri" w:hAnsi="Calibri" w:cs="Calibri"/>
        </w:rPr>
        <w:t>Р.В.БУСАРГИН</w:t>
      </w: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6A92" w:rsidRPr="00F66A92" w:rsidRDefault="00F66A92" w:rsidP="00F66A9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3CC0" w:rsidRDefault="000F3CC0"/>
    <w:p w:rsidR="00F66A92" w:rsidRDefault="00F66A92"/>
    <w:p w:rsidR="00F66A92" w:rsidRDefault="00F66A92"/>
    <w:p w:rsidR="00F66A92" w:rsidRDefault="00F66A92"/>
    <w:p w:rsidR="00F66A92" w:rsidRDefault="00F66A92"/>
    <w:p w:rsidR="00F66A92" w:rsidRDefault="00F66A92"/>
    <w:p w:rsidR="00F66A92" w:rsidRDefault="00F66A92"/>
    <w:p w:rsidR="00F66A92" w:rsidRDefault="00F66A92"/>
    <w:p w:rsidR="00F66A92" w:rsidRDefault="00F66A92" w:rsidP="00F66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Источник публикации</w:t>
      </w:r>
    </w:p>
    <w:p w:rsidR="00F66A92" w:rsidRDefault="00F66A92" w:rsidP="00F66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сетевого издания "Новости Саратовской губернии" www.g-64.ru, 25.02.2021,</w:t>
      </w:r>
    </w:p>
    <w:p w:rsidR="00F66A92" w:rsidRDefault="00F66A92" w:rsidP="00F66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http://pravo.gov.ru/, 26.02.2021</w:t>
      </w:r>
    </w:p>
    <w:p w:rsidR="00F66A92" w:rsidRDefault="00F66A92" w:rsidP="00F66A92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F66A92" w:rsidRDefault="00F66A92" w:rsidP="00F66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действия документа - 25.02.2021.</w:t>
      </w:r>
    </w:p>
    <w:p w:rsidR="00F66A92" w:rsidRDefault="00F66A92" w:rsidP="00F66A92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 данный документ вступил в силу со дня официального опубликования (опубликован на сайте сетевого издания "Новости Саратовской губернии" www.g-64.ru - 25.02.2021).</w:t>
      </w:r>
    </w:p>
    <w:p w:rsidR="00F66A92" w:rsidRDefault="00F66A92" w:rsidP="00F66A9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66A92" w:rsidRDefault="00F66A92" w:rsidP="00F66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Срок</w:t>
        </w:r>
      </w:hyperlink>
      <w:r>
        <w:rPr>
          <w:rFonts w:ascii="Calibri" w:hAnsi="Calibri" w:cs="Calibri"/>
        </w:rPr>
        <w:t xml:space="preserve"> действия документа ограничен 31.12.2021.</w:t>
      </w:r>
    </w:p>
    <w:p w:rsidR="00F66A92" w:rsidRDefault="00F66A92" w:rsidP="00F66A92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F66A92" w:rsidRDefault="00F66A92" w:rsidP="00F66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Саратовской области от 20.02.2021 N 106-П</w:t>
      </w:r>
    </w:p>
    <w:p w:rsidR="00F66A92" w:rsidRDefault="00F66A92" w:rsidP="00F66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величине прожиточного минимума на душу населения и по основным социально-демографическим группам населения Саратовской области на 2021 год"</w:t>
      </w:r>
    </w:p>
    <w:p w:rsidR="00F66A92" w:rsidRDefault="00F66A92"/>
    <w:sectPr w:rsidR="00F66A92" w:rsidSect="00A7585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6A92"/>
    <w:rsid w:val="000F3CC0"/>
    <w:rsid w:val="003325D3"/>
    <w:rsid w:val="00F6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ADD6C417896F9C423EB8E24CBFB3AEF8887690B0BE927EDF3C100D6D704A1E2CE31664F420C9C6BCBCB8961AC7FBB633B7A0F28AB3687DE615BACD113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ADD6C417896F9C423EB8E24CBFB3AEF8887690B0BE927EDF3C100D6D704A1E2CE31664F420C9C6BCBCB8961AC7FBB633B7A0F28AB3687DE615BACD1135E" TargetMode="External"/><Relationship Id="rId5" Type="http://schemas.openxmlformats.org/officeDocument/2006/relationships/hyperlink" Target="consultantplus://offline/ref=1DA3E51AE0180EC95543DCE6FD1FD7741034B692CD9E5922C80CA8C859F8AE379522880FB588FEE9703CEFE8D839CEF309AB7A5388293885K13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2021-08-30T04:54:00Z</dcterms:created>
  <dcterms:modified xsi:type="dcterms:W3CDTF">2021-08-30T04:56:00Z</dcterms:modified>
</cp:coreProperties>
</file>