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1E166E" w:rsidRPr="00615170" w:rsidTr="00615170">
        <w:tc>
          <w:tcPr>
            <w:tcW w:w="3685" w:type="dxa"/>
          </w:tcPr>
          <w:p w:rsidR="001E166E" w:rsidRPr="00615170" w:rsidRDefault="001E166E" w:rsidP="00615170">
            <w:pPr>
              <w:jc w:val="center"/>
              <w:rPr>
                <w:b/>
                <w:sz w:val="24"/>
              </w:rPr>
            </w:pPr>
            <w:r w:rsidRPr="00615170">
              <w:rPr>
                <w:b/>
                <w:sz w:val="24"/>
              </w:rPr>
              <w:t>ПАСПОРТ</w:t>
            </w:r>
          </w:p>
          <w:p w:rsidR="001E166E" w:rsidRPr="00615170" w:rsidRDefault="001E166E" w:rsidP="00615170">
            <w:pPr>
              <w:jc w:val="center"/>
              <w:rPr>
                <w:b/>
                <w:sz w:val="24"/>
              </w:rPr>
            </w:pPr>
            <w:r w:rsidRPr="00615170">
              <w:rPr>
                <w:b/>
                <w:sz w:val="24"/>
              </w:rPr>
              <w:t>Самойловского муниципального района</w:t>
            </w:r>
          </w:p>
          <w:p w:rsidR="001E166E" w:rsidRPr="00510D1B" w:rsidRDefault="001E166E" w:rsidP="00615170">
            <w:pPr>
              <w:jc w:val="center"/>
              <w:rPr>
                <w:b/>
                <w:sz w:val="24"/>
              </w:rPr>
            </w:pPr>
            <w:r w:rsidRPr="00615170">
              <w:rPr>
                <w:b/>
                <w:sz w:val="24"/>
              </w:rPr>
              <w:t xml:space="preserve">по состоянию на </w:t>
            </w:r>
            <w:r w:rsidR="00510D1B">
              <w:rPr>
                <w:b/>
                <w:sz w:val="24"/>
              </w:rPr>
              <w:t>0</w:t>
            </w:r>
            <w:r w:rsidR="00C155F4" w:rsidRPr="00615170">
              <w:rPr>
                <w:b/>
                <w:sz w:val="24"/>
              </w:rPr>
              <w:t>1.</w:t>
            </w:r>
            <w:r w:rsidR="00330682" w:rsidRPr="00510D1B">
              <w:rPr>
                <w:b/>
                <w:sz w:val="24"/>
              </w:rPr>
              <w:t>01</w:t>
            </w:r>
            <w:r w:rsidR="00C155F4" w:rsidRPr="00615170">
              <w:rPr>
                <w:b/>
                <w:sz w:val="24"/>
              </w:rPr>
              <w:t>.20</w:t>
            </w:r>
            <w:r w:rsidR="00330682" w:rsidRPr="00510D1B">
              <w:rPr>
                <w:b/>
                <w:sz w:val="24"/>
              </w:rPr>
              <w:t>20</w:t>
            </w:r>
          </w:p>
          <w:p w:rsidR="001E166E" w:rsidRPr="00615170" w:rsidRDefault="001E166E" w:rsidP="00615170">
            <w:pPr>
              <w:jc w:val="center"/>
              <w:rPr>
                <w:b/>
                <w:sz w:val="24"/>
                <w:u w:val="single"/>
              </w:rPr>
            </w:pPr>
            <w:r w:rsidRPr="00615170">
              <w:rPr>
                <w:b/>
                <w:sz w:val="24"/>
                <w:u w:val="single"/>
              </w:rPr>
              <w:t>ОСНОВНЫЕ ПОКАЗАТЕЛИ</w:t>
            </w:r>
          </w:p>
          <w:p w:rsidR="001E166E" w:rsidRPr="00615170" w:rsidRDefault="001E166E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 xml:space="preserve">Территория района – 2,6 тыс. </w:t>
            </w:r>
            <w:r w:rsidR="002907E5">
              <w:rPr>
                <w:sz w:val="24"/>
              </w:rPr>
              <w:t>кв.</w:t>
            </w:r>
            <w:r w:rsidR="002907E5" w:rsidRPr="002907E5">
              <w:rPr>
                <w:sz w:val="24"/>
              </w:rPr>
              <w:t xml:space="preserve"> </w:t>
            </w:r>
            <w:r w:rsidRPr="00615170">
              <w:rPr>
                <w:sz w:val="24"/>
              </w:rPr>
              <w:t>км.</w:t>
            </w:r>
          </w:p>
          <w:p w:rsidR="001E166E" w:rsidRDefault="001E166E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>Численность</w:t>
            </w:r>
            <w:r w:rsidR="00615170">
              <w:rPr>
                <w:sz w:val="24"/>
              </w:rPr>
              <w:t xml:space="preserve"> населения </w:t>
            </w:r>
            <w:r w:rsidRPr="00615170">
              <w:rPr>
                <w:sz w:val="24"/>
              </w:rPr>
              <w:t xml:space="preserve">– </w:t>
            </w:r>
            <w:r w:rsidR="00AC7E1D" w:rsidRPr="00615170">
              <w:rPr>
                <w:sz w:val="24"/>
              </w:rPr>
              <w:t>17</w:t>
            </w:r>
            <w:r w:rsidR="00E16BDC">
              <w:rPr>
                <w:sz w:val="24"/>
              </w:rPr>
              <w:t xml:space="preserve">751 </w:t>
            </w:r>
            <w:r w:rsidRPr="00615170">
              <w:rPr>
                <w:sz w:val="24"/>
              </w:rPr>
              <w:t>чел.</w:t>
            </w:r>
          </w:p>
          <w:p w:rsidR="00615170" w:rsidRDefault="00615170" w:rsidP="00615170">
            <w:pPr>
              <w:rPr>
                <w:sz w:val="24"/>
              </w:rPr>
            </w:pPr>
            <w:r>
              <w:rPr>
                <w:sz w:val="24"/>
              </w:rPr>
              <w:t>Количество родившихся в 201</w:t>
            </w:r>
            <w:r w:rsidR="00E16BDC">
              <w:rPr>
                <w:sz w:val="24"/>
              </w:rPr>
              <w:t>9</w:t>
            </w:r>
            <w:r>
              <w:rPr>
                <w:sz w:val="24"/>
              </w:rPr>
              <w:t xml:space="preserve"> году – </w:t>
            </w:r>
            <w:r w:rsidR="002907E5">
              <w:rPr>
                <w:sz w:val="24"/>
              </w:rPr>
              <w:t>92</w:t>
            </w:r>
            <w:r>
              <w:rPr>
                <w:sz w:val="24"/>
              </w:rPr>
              <w:t xml:space="preserve"> чел.</w:t>
            </w:r>
          </w:p>
          <w:p w:rsidR="00615170" w:rsidRDefault="00615170" w:rsidP="00615170">
            <w:pPr>
              <w:rPr>
                <w:sz w:val="24"/>
              </w:rPr>
            </w:pPr>
            <w:r>
              <w:rPr>
                <w:sz w:val="24"/>
              </w:rPr>
              <w:t>Количество умерших в 201</w:t>
            </w:r>
            <w:r w:rsidR="00E16BDC">
              <w:rPr>
                <w:sz w:val="24"/>
              </w:rPr>
              <w:t>9</w:t>
            </w:r>
            <w:r>
              <w:rPr>
                <w:sz w:val="24"/>
              </w:rPr>
              <w:t xml:space="preserve"> году </w:t>
            </w:r>
            <w:r w:rsidR="00DE58E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907E5">
              <w:rPr>
                <w:sz w:val="24"/>
              </w:rPr>
              <w:t>333</w:t>
            </w:r>
            <w:r w:rsidR="00DE58E0">
              <w:rPr>
                <w:sz w:val="24"/>
              </w:rPr>
              <w:t xml:space="preserve"> ч</w:t>
            </w:r>
            <w:r>
              <w:rPr>
                <w:sz w:val="24"/>
              </w:rPr>
              <w:t>ел.</w:t>
            </w:r>
          </w:p>
          <w:p w:rsidR="00E16BDC" w:rsidRDefault="00615170" w:rsidP="00615170">
            <w:pPr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 в 201</w:t>
            </w:r>
            <w:r w:rsidR="002907E5">
              <w:rPr>
                <w:sz w:val="24"/>
              </w:rPr>
              <w:t>9</w:t>
            </w:r>
            <w:r>
              <w:rPr>
                <w:sz w:val="24"/>
              </w:rPr>
              <w:t xml:space="preserve"> году </w:t>
            </w:r>
            <w:r w:rsidR="00DE58E0">
              <w:rPr>
                <w:sz w:val="24"/>
              </w:rPr>
              <w:t>-</w:t>
            </w:r>
            <w:r w:rsidR="002907E5">
              <w:rPr>
                <w:sz w:val="24"/>
              </w:rPr>
              <w:t>241</w:t>
            </w:r>
            <w:r>
              <w:rPr>
                <w:sz w:val="24"/>
              </w:rPr>
              <w:t xml:space="preserve"> чел.</w:t>
            </w:r>
          </w:p>
          <w:p w:rsidR="00615170" w:rsidRDefault="00DE58E0" w:rsidP="00615170">
            <w:pPr>
              <w:rPr>
                <w:sz w:val="24"/>
              </w:rPr>
            </w:pPr>
            <w:r>
              <w:rPr>
                <w:sz w:val="24"/>
              </w:rPr>
              <w:t>(-</w:t>
            </w:r>
            <w:r w:rsidR="002907E5">
              <w:rPr>
                <w:sz w:val="24"/>
              </w:rPr>
              <w:t>13,6</w:t>
            </w:r>
            <w:r>
              <w:rPr>
                <w:sz w:val="24"/>
              </w:rPr>
              <w:t xml:space="preserve"> на 1000 чел. населения)</w:t>
            </w:r>
          </w:p>
          <w:p w:rsidR="00615170" w:rsidRPr="00615170" w:rsidRDefault="00615170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>Национальный состав</w:t>
            </w:r>
            <w:r>
              <w:rPr>
                <w:sz w:val="24"/>
              </w:rPr>
              <w:t>: р</w:t>
            </w:r>
            <w:r w:rsidRPr="00615170">
              <w:rPr>
                <w:sz w:val="24"/>
              </w:rPr>
              <w:t>усские</w:t>
            </w:r>
            <w:r>
              <w:rPr>
                <w:sz w:val="24"/>
              </w:rPr>
              <w:t xml:space="preserve"> - </w:t>
            </w:r>
            <w:r w:rsidRPr="00615170">
              <w:rPr>
                <w:sz w:val="24"/>
              </w:rPr>
              <w:t xml:space="preserve">86,8%, </w:t>
            </w:r>
            <w:r>
              <w:rPr>
                <w:sz w:val="24"/>
              </w:rPr>
              <w:t>у</w:t>
            </w:r>
            <w:r w:rsidRPr="00615170">
              <w:rPr>
                <w:sz w:val="24"/>
              </w:rPr>
              <w:t xml:space="preserve">краинцы </w:t>
            </w:r>
            <w:r>
              <w:rPr>
                <w:sz w:val="24"/>
              </w:rPr>
              <w:t xml:space="preserve">- </w:t>
            </w:r>
            <w:r w:rsidRPr="00615170">
              <w:rPr>
                <w:sz w:val="24"/>
              </w:rPr>
              <w:t xml:space="preserve">8,6%, </w:t>
            </w:r>
            <w:r>
              <w:rPr>
                <w:sz w:val="24"/>
              </w:rPr>
              <w:t>а</w:t>
            </w:r>
            <w:r w:rsidRPr="00615170">
              <w:rPr>
                <w:sz w:val="24"/>
              </w:rPr>
              <w:t>рмяне</w:t>
            </w:r>
            <w:r>
              <w:rPr>
                <w:sz w:val="24"/>
              </w:rPr>
              <w:t xml:space="preserve"> -</w:t>
            </w:r>
            <w:r w:rsidRPr="00615170">
              <w:rPr>
                <w:sz w:val="24"/>
              </w:rPr>
              <w:t xml:space="preserve">0,8%, </w:t>
            </w:r>
            <w:r>
              <w:rPr>
                <w:sz w:val="24"/>
              </w:rPr>
              <w:t>л</w:t>
            </w:r>
            <w:r w:rsidRPr="00615170">
              <w:rPr>
                <w:sz w:val="24"/>
              </w:rPr>
              <w:t xml:space="preserve">езгины </w:t>
            </w:r>
            <w:r>
              <w:rPr>
                <w:sz w:val="24"/>
              </w:rPr>
              <w:t xml:space="preserve">- </w:t>
            </w:r>
            <w:r w:rsidRPr="00615170">
              <w:rPr>
                <w:sz w:val="24"/>
              </w:rPr>
              <w:t xml:space="preserve">0,7%, </w:t>
            </w:r>
            <w:r>
              <w:rPr>
                <w:sz w:val="24"/>
              </w:rPr>
              <w:t>т</w:t>
            </w:r>
            <w:r w:rsidRPr="00615170">
              <w:rPr>
                <w:sz w:val="24"/>
              </w:rPr>
              <w:t>атары</w:t>
            </w:r>
            <w:r>
              <w:rPr>
                <w:sz w:val="24"/>
              </w:rPr>
              <w:t xml:space="preserve"> -</w:t>
            </w:r>
            <w:r w:rsidRPr="00615170">
              <w:rPr>
                <w:sz w:val="24"/>
              </w:rPr>
              <w:t xml:space="preserve"> 0,5%, </w:t>
            </w:r>
            <w:r>
              <w:rPr>
                <w:sz w:val="24"/>
              </w:rPr>
              <w:t>ч</w:t>
            </w:r>
            <w:r w:rsidRPr="00615170">
              <w:rPr>
                <w:sz w:val="24"/>
              </w:rPr>
              <w:t xml:space="preserve">еченцы 0,5%, </w:t>
            </w:r>
            <w:r>
              <w:rPr>
                <w:sz w:val="24"/>
              </w:rPr>
              <w:t>п</w:t>
            </w:r>
            <w:r w:rsidRPr="00615170">
              <w:rPr>
                <w:sz w:val="24"/>
              </w:rPr>
              <w:t>рочие</w:t>
            </w:r>
            <w:r>
              <w:rPr>
                <w:sz w:val="24"/>
              </w:rPr>
              <w:t xml:space="preserve"> – 2,1%.</w:t>
            </w:r>
          </w:p>
          <w:p w:rsidR="001E166E" w:rsidRPr="00615170" w:rsidRDefault="001E166E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 xml:space="preserve">В состав Самойловского муниципального района входят 8 муниципальных образований </w:t>
            </w:r>
          </w:p>
          <w:p w:rsidR="001E166E" w:rsidRPr="00615170" w:rsidRDefault="001E166E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 xml:space="preserve">(39 населённых пунктов): </w:t>
            </w:r>
          </w:p>
          <w:p w:rsidR="001E166E" w:rsidRPr="00615170" w:rsidRDefault="00FF43AF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 xml:space="preserve">Самойловское МО – 3 </w:t>
            </w:r>
            <w:proofErr w:type="spellStart"/>
            <w:r w:rsidRPr="00615170">
              <w:rPr>
                <w:sz w:val="24"/>
              </w:rPr>
              <w:t>н.п</w:t>
            </w:r>
            <w:proofErr w:type="spellEnd"/>
            <w:r w:rsidRPr="00615170">
              <w:rPr>
                <w:sz w:val="24"/>
              </w:rPr>
              <w:t>.</w:t>
            </w:r>
            <w:r w:rsidR="001E166E" w:rsidRPr="00615170">
              <w:rPr>
                <w:sz w:val="24"/>
              </w:rPr>
              <w:t xml:space="preserve"> Благовещенское МО </w:t>
            </w:r>
            <w:r w:rsidRPr="00615170">
              <w:rPr>
                <w:sz w:val="24"/>
              </w:rPr>
              <w:t xml:space="preserve">– 3 </w:t>
            </w:r>
            <w:proofErr w:type="spellStart"/>
            <w:r w:rsidRPr="00615170">
              <w:rPr>
                <w:sz w:val="24"/>
              </w:rPr>
              <w:t>н.п</w:t>
            </w:r>
            <w:proofErr w:type="spellEnd"/>
            <w:r w:rsidRPr="00615170">
              <w:rPr>
                <w:sz w:val="24"/>
              </w:rPr>
              <w:t xml:space="preserve">. </w:t>
            </w:r>
            <w:r w:rsidR="001E166E" w:rsidRPr="00615170">
              <w:rPr>
                <w:sz w:val="24"/>
              </w:rPr>
              <w:t xml:space="preserve"> Еловатское МО </w:t>
            </w:r>
            <w:r w:rsidRPr="00615170">
              <w:rPr>
                <w:sz w:val="24"/>
              </w:rPr>
              <w:t xml:space="preserve">– 2 </w:t>
            </w:r>
            <w:proofErr w:type="spellStart"/>
            <w:r w:rsidRPr="00615170">
              <w:rPr>
                <w:sz w:val="24"/>
              </w:rPr>
              <w:t>н.п</w:t>
            </w:r>
            <w:proofErr w:type="spellEnd"/>
            <w:r w:rsidRPr="00615170">
              <w:rPr>
                <w:sz w:val="24"/>
              </w:rPr>
              <w:t>.</w:t>
            </w:r>
          </w:p>
          <w:p w:rsidR="001E166E" w:rsidRPr="00615170" w:rsidRDefault="001E166E" w:rsidP="00615170">
            <w:pPr>
              <w:rPr>
                <w:sz w:val="24"/>
              </w:rPr>
            </w:pPr>
            <w:r w:rsidRPr="00615170">
              <w:rPr>
                <w:sz w:val="24"/>
              </w:rPr>
              <w:t xml:space="preserve">Красавское МО </w:t>
            </w:r>
            <w:r w:rsidR="00FF43AF" w:rsidRPr="00615170">
              <w:rPr>
                <w:sz w:val="24"/>
              </w:rPr>
              <w:t xml:space="preserve">– 6 </w:t>
            </w:r>
            <w:proofErr w:type="spellStart"/>
            <w:r w:rsidR="00FF43AF" w:rsidRPr="00615170">
              <w:rPr>
                <w:sz w:val="24"/>
              </w:rPr>
              <w:t>н.п</w:t>
            </w:r>
            <w:proofErr w:type="spellEnd"/>
            <w:r w:rsidR="00FF43AF" w:rsidRPr="00615170">
              <w:rPr>
                <w:sz w:val="24"/>
              </w:rPr>
              <w:t xml:space="preserve">. </w:t>
            </w:r>
            <w:r w:rsidRPr="00615170">
              <w:rPr>
                <w:sz w:val="24"/>
              </w:rPr>
              <w:t xml:space="preserve">Краснознаменское </w:t>
            </w:r>
            <w:r w:rsidR="00FF43AF" w:rsidRPr="00615170">
              <w:rPr>
                <w:sz w:val="24"/>
              </w:rPr>
              <w:t xml:space="preserve">– 6 </w:t>
            </w:r>
            <w:proofErr w:type="spellStart"/>
            <w:r w:rsidR="00FF43AF" w:rsidRPr="00615170">
              <w:rPr>
                <w:sz w:val="24"/>
              </w:rPr>
              <w:t>н.п</w:t>
            </w:r>
            <w:proofErr w:type="spellEnd"/>
            <w:r w:rsidR="00FF43AF" w:rsidRPr="00615170">
              <w:rPr>
                <w:sz w:val="24"/>
              </w:rPr>
              <w:t xml:space="preserve">. </w:t>
            </w:r>
            <w:r w:rsidRPr="00615170">
              <w:rPr>
                <w:sz w:val="24"/>
              </w:rPr>
              <w:t xml:space="preserve">Песчанское МО </w:t>
            </w:r>
            <w:r w:rsidR="00FF43AF" w:rsidRPr="00615170">
              <w:rPr>
                <w:sz w:val="24"/>
              </w:rPr>
              <w:t xml:space="preserve">– 5 </w:t>
            </w:r>
            <w:proofErr w:type="spellStart"/>
            <w:r w:rsidR="00FF43AF" w:rsidRPr="00615170">
              <w:rPr>
                <w:sz w:val="24"/>
              </w:rPr>
              <w:t>н.п</w:t>
            </w:r>
            <w:proofErr w:type="spellEnd"/>
            <w:r w:rsidR="00FF43AF" w:rsidRPr="00615170">
              <w:rPr>
                <w:sz w:val="24"/>
              </w:rPr>
              <w:t xml:space="preserve">. </w:t>
            </w:r>
            <w:r w:rsidRPr="00615170">
              <w:rPr>
                <w:sz w:val="24"/>
              </w:rPr>
              <w:t xml:space="preserve">Святославское МО </w:t>
            </w:r>
            <w:r w:rsidR="00FF43AF" w:rsidRPr="00615170">
              <w:rPr>
                <w:sz w:val="24"/>
              </w:rPr>
              <w:t xml:space="preserve">– 9 </w:t>
            </w:r>
            <w:proofErr w:type="spellStart"/>
            <w:r w:rsidR="00FF43AF" w:rsidRPr="00615170">
              <w:rPr>
                <w:sz w:val="24"/>
              </w:rPr>
              <w:t>н.п</w:t>
            </w:r>
            <w:proofErr w:type="spellEnd"/>
            <w:r w:rsidR="00FF43AF" w:rsidRPr="00615170">
              <w:rPr>
                <w:sz w:val="24"/>
              </w:rPr>
              <w:t xml:space="preserve">. </w:t>
            </w:r>
            <w:r w:rsidRPr="00615170">
              <w:rPr>
                <w:sz w:val="24"/>
              </w:rPr>
              <w:t xml:space="preserve">Хрущевское МО </w:t>
            </w:r>
            <w:r w:rsidR="00FF43AF" w:rsidRPr="00615170">
              <w:rPr>
                <w:sz w:val="24"/>
              </w:rPr>
              <w:t xml:space="preserve">– 5 </w:t>
            </w:r>
            <w:proofErr w:type="spellStart"/>
            <w:r w:rsidR="00FF43AF" w:rsidRPr="00615170">
              <w:rPr>
                <w:sz w:val="24"/>
              </w:rPr>
              <w:t>н.п</w:t>
            </w:r>
            <w:proofErr w:type="spellEnd"/>
            <w:r w:rsidR="00FF43AF" w:rsidRPr="00615170">
              <w:rPr>
                <w:sz w:val="24"/>
              </w:rPr>
              <w:t>.</w:t>
            </w:r>
          </w:p>
          <w:p w:rsidR="001E166E" w:rsidRPr="00615170" w:rsidRDefault="001E166E" w:rsidP="00615170">
            <w:pPr>
              <w:jc w:val="center"/>
              <w:rPr>
                <w:b/>
                <w:sz w:val="24"/>
                <w:u w:val="single"/>
              </w:rPr>
            </w:pPr>
            <w:r w:rsidRPr="00615170">
              <w:rPr>
                <w:b/>
                <w:sz w:val="24"/>
                <w:u w:val="single"/>
              </w:rPr>
              <w:t>СОЦИАЛЬНАЯ СФЕРА</w:t>
            </w:r>
          </w:p>
          <w:p w:rsidR="001E166E" w:rsidRPr="00D71288" w:rsidRDefault="001E166E" w:rsidP="00615170">
            <w:pPr>
              <w:jc w:val="center"/>
              <w:rPr>
                <w:b/>
                <w:sz w:val="24"/>
              </w:rPr>
            </w:pPr>
            <w:r w:rsidRPr="00D71288">
              <w:rPr>
                <w:b/>
                <w:sz w:val="24"/>
              </w:rPr>
              <w:t>Труд и занятость</w:t>
            </w:r>
          </w:p>
          <w:p w:rsidR="001E166E" w:rsidRPr="009A1BC5" w:rsidRDefault="001E166E" w:rsidP="00615170">
            <w:pPr>
              <w:rPr>
                <w:sz w:val="24"/>
              </w:rPr>
            </w:pPr>
            <w:r w:rsidRPr="009A1BC5">
              <w:rPr>
                <w:sz w:val="24"/>
              </w:rPr>
              <w:t xml:space="preserve">Трудоспособное население – </w:t>
            </w:r>
            <w:r w:rsidR="00356BFF">
              <w:rPr>
                <w:sz w:val="24"/>
              </w:rPr>
              <w:t>9103</w:t>
            </w:r>
            <w:r w:rsidRPr="009A1BC5">
              <w:rPr>
                <w:sz w:val="24"/>
              </w:rPr>
              <w:t xml:space="preserve"> чел.</w:t>
            </w:r>
          </w:p>
          <w:p w:rsidR="001E166E" w:rsidRPr="00356BFF" w:rsidRDefault="001E166E" w:rsidP="00615170">
            <w:pPr>
              <w:rPr>
                <w:sz w:val="24"/>
              </w:rPr>
            </w:pPr>
            <w:r w:rsidRPr="00356BFF">
              <w:rPr>
                <w:sz w:val="24"/>
              </w:rPr>
              <w:t xml:space="preserve">Работающие </w:t>
            </w:r>
            <w:r w:rsidR="00615170" w:rsidRPr="00356BFF">
              <w:rPr>
                <w:sz w:val="24"/>
              </w:rPr>
              <w:t xml:space="preserve">в районе - </w:t>
            </w:r>
            <w:r w:rsidR="00356BFF" w:rsidRPr="00356BFF">
              <w:rPr>
                <w:sz w:val="24"/>
              </w:rPr>
              <w:t>3679</w:t>
            </w:r>
            <w:r w:rsidR="00615170" w:rsidRPr="00356BFF">
              <w:rPr>
                <w:sz w:val="24"/>
              </w:rPr>
              <w:t xml:space="preserve"> чел.</w:t>
            </w:r>
          </w:p>
          <w:p w:rsidR="00510D1B" w:rsidRPr="00356BFF" w:rsidRDefault="00615170" w:rsidP="00615170">
            <w:pPr>
              <w:rPr>
                <w:sz w:val="24"/>
              </w:rPr>
            </w:pPr>
            <w:r w:rsidRPr="00356BFF">
              <w:rPr>
                <w:sz w:val="24"/>
              </w:rPr>
              <w:t xml:space="preserve">Работающие за пределами области </w:t>
            </w:r>
            <w:r w:rsidR="00F42DFF" w:rsidRPr="00356BFF">
              <w:rPr>
                <w:sz w:val="24"/>
              </w:rPr>
              <w:t>-</w:t>
            </w:r>
            <w:r w:rsidR="00510D1B" w:rsidRPr="00356BFF">
              <w:rPr>
                <w:sz w:val="24"/>
              </w:rPr>
              <w:t>676</w:t>
            </w:r>
          </w:p>
          <w:p w:rsidR="00615170" w:rsidRPr="00356BFF" w:rsidRDefault="00510D1B" w:rsidP="00615170">
            <w:pPr>
              <w:rPr>
                <w:sz w:val="24"/>
              </w:rPr>
            </w:pPr>
            <w:r w:rsidRPr="00356BFF">
              <w:rPr>
                <w:sz w:val="24"/>
              </w:rPr>
              <w:t>Работающие в других районах области -315</w:t>
            </w:r>
            <w:r w:rsidR="00615170" w:rsidRPr="00356BFF">
              <w:rPr>
                <w:sz w:val="24"/>
              </w:rPr>
              <w:t xml:space="preserve"> чел.</w:t>
            </w:r>
          </w:p>
          <w:p w:rsidR="00615170" w:rsidRPr="00356BFF" w:rsidRDefault="00615170" w:rsidP="00615170">
            <w:pPr>
              <w:rPr>
                <w:sz w:val="24"/>
              </w:rPr>
            </w:pPr>
            <w:r w:rsidRPr="00356BFF">
              <w:rPr>
                <w:sz w:val="24"/>
              </w:rPr>
              <w:t xml:space="preserve">Самозанятые </w:t>
            </w:r>
            <w:r w:rsidR="00F42DFF" w:rsidRPr="00356BFF">
              <w:rPr>
                <w:sz w:val="24"/>
              </w:rPr>
              <w:t>-0</w:t>
            </w:r>
            <w:r w:rsidRPr="00356BFF">
              <w:rPr>
                <w:sz w:val="24"/>
              </w:rPr>
              <w:t xml:space="preserve"> чел.</w:t>
            </w:r>
          </w:p>
          <w:p w:rsidR="00615170" w:rsidRPr="00356BFF" w:rsidRDefault="00615170" w:rsidP="00615170">
            <w:pPr>
              <w:rPr>
                <w:sz w:val="24"/>
              </w:rPr>
            </w:pPr>
            <w:r w:rsidRPr="00356BFF">
              <w:rPr>
                <w:sz w:val="24"/>
              </w:rPr>
              <w:t xml:space="preserve">Студенты и прочие не занятые - </w:t>
            </w:r>
            <w:r w:rsidR="00356BFF" w:rsidRPr="00356BFF">
              <w:rPr>
                <w:sz w:val="24"/>
              </w:rPr>
              <w:t>4359</w:t>
            </w:r>
            <w:r w:rsidRPr="00356BFF">
              <w:rPr>
                <w:sz w:val="24"/>
              </w:rPr>
              <w:t xml:space="preserve"> чел.</w:t>
            </w:r>
          </w:p>
          <w:p w:rsidR="00F42DFF" w:rsidRPr="00510D1B" w:rsidRDefault="001E166E" w:rsidP="00615170">
            <w:pPr>
              <w:rPr>
                <w:sz w:val="24"/>
              </w:rPr>
            </w:pPr>
            <w:r w:rsidRPr="00510D1B">
              <w:rPr>
                <w:sz w:val="24"/>
              </w:rPr>
              <w:t xml:space="preserve">Имеют официальный статус безработных в службе занятости - </w:t>
            </w:r>
            <w:r w:rsidR="00510D1B" w:rsidRPr="00510D1B">
              <w:rPr>
                <w:sz w:val="24"/>
              </w:rPr>
              <w:t>59</w:t>
            </w:r>
            <w:r w:rsidR="00615170" w:rsidRPr="00510D1B">
              <w:rPr>
                <w:sz w:val="24"/>
              </w:rPr>
              <w:t xml:space="preserve"> чел</w:t>
            </w:r>
            <w:r w:rsidRPr="00510D1B">
              <w:rPr>
                <w:sz w:val="24"/>
              </w:rPr>
              <w:t>.</w:t>
            </w:r>
            <w:r w:rsidR="00615170" w:rsidRPr="00510D1B">
              <w:rPr>
                <w:sz w:val="24"/>
              </w:rPr>
              <w:t xml:space="preserve"> </w:t>
            </w:r>
          </w:p>
          <w:p w:rsidR="001E166E" w:rsidRPr="00510D1B" w:rsidRDefault="001E166E" w:rsidP="00615170">
            <w:pPr>
              <w:rPr>
                <w:sz w:val="24"/>
              </w:rPr>
            </w:pPr>
            <w:r w:rsidRPr="00510D1B">
              <w:rPr>
                <w:sz w:val="24"/>
              </w:rPr>
              <w:t xml:space="preserve">Уровень безработицы – </w:t>
            </w:r>
            <w:r w:rsidR="00510D1B" w:rsidRPr="00510D1B">
              <w:rPr>
                <w:sz w:val="24"/>
              </w:rPr>
              <w:t>0,7</w:t>
            </w:r>
            <w:r w:rsidRPr="00510D1B">
              <w:rPr>
                <w:sz w:val="24"/>
              </w:rPr>
              <w:t xml:space="preserve">%. </w:t>
            </w:r>
          </w:p>
          <w:p w:rsidR="003D28A2" w:rsidRPr="009A1BC5" w:rsidRDefault="003D28A2" w:rsidP="00615170">
            <w:pPr>
              <w:rPr>
                <w:sz w:val="24"/>
              </w:rPr>
            </w:pPr>
            <w:r w:rsidRPr="009A1BC5">
              <w:rPr>
                <w:sz w:val="24"/>
              </w:rPr>
              <w:t xml:space="preserve">Средняя заработная плата </w:t>
            </w:r>
            <w:r w:rsidR="00AC7E1D" w:rsidRPr="009A1BC5">
              <w:rPr>
                <w:sz w:val="24"/>
              </w:rPr>
              <w:t>–</w:t>
            </w:r>
            <w:r w:rsidRPr="009A1BC5">
              <w:rPr>
                <w:sz w:val="24"/>
              </w:rPr>
              <w:t xml:space="preserve"> </w:t>
            </w:r>
            <w:r w:rsidR="00511259">
              <w:rPr>
                <w:sz w:val="24"/>
              </w:rPr>
              <w:t>21714</w:t>
            </w:r>
            <w:r w:rsidR="009647C3" w:rsidRPr="009A1BC5">
              <w:rPr>
                <w:sz w:val="24"/>
              </w:rPr>
              <w:t xml:space="preserve"> руб.</w:t>
            </w:r>
            <w:r w:rsidR="00511259">
              <w:rPr>
                <w:sz w:val="24"/>
              </w:rPr>
              <w:t xml:space="preserve"> (+5,1%АППГ)</w:t>
            </w:r>
          </w:p>
          <w:p w:rsidR="003D28A2" w:rsidRPr="009A1BC5" w:rsidRDefault="00615170" w:rsidP="00615170">
            <w:pPr>
              <w:rPr>
                <w:sz w:val="24"/>
              </w:rPr>
            </w:pPr>
            <w:r w:rsidRPr="009A1BC5">
              <w:rPr>
                <w:sz w:val="24"/>
              </w:rPr>
              <w:t>Количество п</w:t>
            </w:r>
            <w:r w:rsidR="003D28A2" w:rsidRPr="009A1BC5">
              <w:rPr>
                <w:sz w:val="24"/>
              </w:rPr>
              <w:t>енсионеров</w:t>
            </w:r>
            <w:r w:rsidRPr="009A1BC5">
              <w:rPr>
                <w:sz w:val="24"/>
              </w:rPr>
              <w:t xml:space="preserve"> </w:t>
            </w:r>
            <w:r w:rsidR="003D28A2" w:rsidRPr="009A1BC5">
              <w:rPr>
                <w:sz w:val="24"/>
              </w:rPr>
              <w:t xml:space="preserve">– </w:t>
            </w:r>
            <w:r w:rsidR="009A1BC5" w:rsidRPr="009A1BC5">
              <w:rPr>
                <w:sz w:val="24"/>
              </w:rPr>
              <w:t>6292</w:t>
            </w:r>
            <w:r w:rsidR="003D28A2" w:rsidRPr="009A1BC5">
              <w:rPr>
                <w:sz w:val="24"/>
              </w:rPr>
              <w:t xml:space="preserve"> чел.</w:t>
            </w:r>
            <w:r w:rsidR="00485154" w:rsidRPr="009A1BC5">
              <w:rPr>
                <w:sz w:val="24"/>
              </w:rPr>
              <w:t xml:space="preserve"> (из них во </w:t>
            </w:r>
            <w:r w:rsidR="009A1BC5" w:rsidRPr="009A1BC5">
              <w:rPr>
                <w:sz w:val="24"/>
              </w:rPr>
              <w:t>старости</w:t>
            </w:r>
            <w:r w:rsidR="00485154" w:rsidRPr="009A1BC5">
              <w:rPr>
                <w:sz w:val="24"/>
              </w:rPr>
              <w:t xml:space="preserve">- </w:t>
            </w:r>
            <w:r w:rsidR="009A1BC5" w:rsidRPr="009A1BC5">
              <w:rPr>
                <w:sz w:val="24"/>
              </w:rPr>
              <w:t>5308</w:t>
            </w:r>
            <w:r w:rsidR="00485154" w:rsidRPr="009A1BC5">
              <w:rPr>
                <w:sz w:val="24"/>
              </w:rPr>
              <w:t xml:space="preserve"> чел.)</w:t>
            </w:r>
          </w:p>
          <w:p w:rsidR="00485154" w:rsidRPr="00615170" w:rsidRDefault="003D28A2" w:rsidP="00485154">
            <w:pPr>
              <w:rPr>
                <w:sz w:val="24"/>
              </w:rPr>
            </w:pPr>
            <w:r w:rsidRPr="009A1BC5">
              <w:rPr>
                <w:sz w:val="24"/>
              </w:rPr>
              <w:t xml:space="preserve">Средний размер пенсии – </w:t>
            </w:r>
            <w:r w:rsidR="009A1BC5" w:rsidRPr="009A1BC5">
              <w:rPr>
                <w:sz w:val="24"/>
              </w:rPr>
              <w:t>12399</w:t>
            </w:r>
            <w:r w:rsidRPr="009A1BC5">
              <w:rPr>
                <w:sz w:val="24"/>
              </w:rPr>
              <w:t xml:space="preserve"> руб.</w:t>
            </w:r>
            <w:r w:rsidR="009647C3" w:rsidRPr="009A1BC5">
              <w:rPr>
                <w:sz w:val="24"/>
              </w:rPr>
              <w:t xml:space="preserve"> </w:t>
            </w:r>
            <w:r w:rsidR="00485154" w:rsidRPr="009A1BC5">
              <w:rPr>
                <w:sz w:val="24"/>
              </w:rPr>
              <w:t xml:space="preserve"> (Средний размер пенсии</w:t>
            </w:r>
            <w:r w:rsidR="009A1BC5" w:rsidRPr="009A1BC5">
              <w:rPr>
                <w:sz w:val="24"/>
              </w:rPr>
              <w:t xml:space="preserve"> по старости</w:t>
            </w:r>
            <w:r w:rsidR="00485154" w:rsidRPr="009A1BC5">
              <w:rPr>
                <w:sz w:val="24"/>
              </w:rPr>
              <w:t xml:space="preserve"> </w:t>
            </w:r>
            <w:r w:rsidR="009A1BC5" w:rsidRPr="009A1BC5">
              <w:rPr>
                <w:sz w:val="24"/>
              </w:rPr>
              <w:t>12964</w:t>
            </w:r>
            <w:r w:rsidR="00485154" w:rsidRPr="009A1BC5">
              <w:rPr>
                <w:sz w:val="24"/>
              </w:rPr>
              <w:t xml:space="preserve"> руб.)</w:t>
            </w:r>
          </w:p>
        </w:tc>
        <w:tc>
          <w:tcPr>
            <w:tcW w:w="3686" w:type="dxa"/>
          </w:tcPr>
          <w:p w:rsidR="00615170" w:rsidRPr="00907FCE" w:rsidRDefault="00615170" w:rsidP="00615170">
            <w:pPr>
              <w:jc w:val="center"/>
              <w:rPr>
                <w:sz w:val="24"/>
                <w:shd w:val="clear" w:color="auto" w:fill="23FF23"/>
              </w:rPr>
            </w:pPr>
            <w:r w:rsidRPr="00907FCE">
              <w:rPr>
                <w:b/>
                <w:sz w:val="24"/>
              </w:rPr>
              <w:t>Образование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Учреждений образования – 15, из них: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-6 базовых школ с 16 филиалами;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 xml:space="preserve">-7 детских садов </w:t>
            </w:r>
            <w:proofErr w:type="gramStart"/>
            <w:r w:rsidRPr="00907FCE">
              <w:rPr>
                <w:sz w:val="24"/>
              </w:rPr>
              <w:t>и  4</w:t>
            </w:r>
            <w:proofErr w:type="gramEnd"/>
            <w:r w:rsidRPr="00907FCE">
              <w:rPr>
                <w:sz w:val="24"/>
              </w:rPr>
              <w:t xml:space="preserve"> группы дошкольного образования при двух школах;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-Центр детского творчества;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-ДЮСШ с филиалом ФОК «Молодежный».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Детей в СОШ – 15</w:t>
            </w:r>
            <w:r w:rsidR="00907FCE" w:rsidRPr="00907FCE">
              <w:rPr>
                <w:sz w:val="24"/>
              </w:rPr>
              <w:t>3</w:t>
            </w:r>
            <w:r w:rsidR="00D71288" w:rsidRPr="00907FCE">
              <w:rPr>
                <w:sz w:val="24"/>
              </w:rPr>
              <w:t>7</w:t>
            </w:r>
            <w:r w:rsidRPr="00907FCE">
              <w:rPr>
                <w:sz w:val="24"/>
              </w:rPr>
              <w:t xml:space="preserve"> чел.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В школах района обучение организовано в одну смену.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Детей в ЦДТ 270 чел.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Детей в ДЮСШ 33</w:t>
            </w:r>
            <w:r w:rsidR="00907FCE" w:rsidRPr="00907FCE">
              <w:rPr>
                <w:sz w:val="24"/>
              </w:rPr>
              <w:t>6</w:t>
            </w:r>
            <w:r w:rsidRPr="00907FCE">
              <w:rPr>
                <w:sz w:val="24"/>
              </w:rPr>
              <w:t xml:space="preserve"> чел.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Детей в ДОУ – 3</w:t>
            </w:r>
            <w:r w:rsidR="00907FCE" w:rsidRPr="00907FCE">
              <w:rPr>
                <w:sz w:val="24"/>
              </w:rPr>
              <w:t>98</w:t>
            </w:r>
            <w:r w:rsidRPr="00907FCE">
              <w:rPr>
                <w:sz w:val="24"/>
              </w:rPr>
              <w:t xml:space="preserve"> чел.</w:t>
            </w:r>
          </w:p>
          <w:p w:rsidR="00615170" w:rsidRPr="00907FCE" w:rsidRDefault="00615170" w:rsidP="00615170">
            <w:pPr>
              <w:rPr>
                <w:sz w:val="24"/>
              </w:rPr>
            </w:pPr>
            <w:proofErr w:type="gramStart"/>
            <w:r w:rsidRPr="00907FCE">
              <w:rPr>
                <w:sz w:val="24"/>
              </w:rPr>
              <w:t>Загруженность  ДОУ</w:t>
            </w:r>
            <w:proofErr w:type="gramEnd"/>
            <w:r w:rsidRPr="00907FCE">
              <w:rPr>
                <w:sz w:val="24"/>
              </w:rPr>
              <w:t xml:space="preserve"> – 86,</w:t>
            </w:r>
            <w:r w:rsidR="00907FCE" w:rsidRPr="00907FCE">
              <w:rPr>
                <w:sz w:val="24"/>
              </w:rPr>
              <w:t>5</w:t>
            </w:r>
            <w:r w:rsidRPr="00907FCE">
              <w:rPr>
                <w:sz w:val="24"/>
              </w:rPr>
              <w:t>%</w:t>
            </w:r>
          </w:p>
          <w:p w:rsidR="003D28A2" w:rsidRPr="00907FCE" w:rsidRDefault="003D28A2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Охват детей дошкольным образованием</w:t>
            </w:r>
            <w:r w:rsidR="00615170" w:rsidRPr="00907FCE">
              <w:rPr>
                <w:sz w:val="24"/>
              </w:rPr>
              <w:t xml:space="preserve"> </w:t>
            </w:r>
            <w:r w:rsidRPr="00907FCE">
              <w:rPr>
                <w:sz w:val="24"/>
              </w:rPr>
              <w:t>– 4</w:t>
            </w:r>
            <w:r w:rsidR="00907FCE" w:rsidRPr="00907FCE">
              <w:rPr>
                <w:sz w:val="24"/>
              </w:rPr>
              <w:t>5</w:t>
            </w:r>
            <w:r w:rsidRPr="00907FCE">
              <w:rPr>
                <w:sz w:val="24"/>
              </w:rPr>
              <w:t>%.</w:t>
            </w:r>
          </w:p>
          <w:p w:rsidR="00615170" w:rsidRPr="00907FCE" w:rsidRDefault="00615170" w:rsidP="00615170">
            <w:pPr>
              <w:rPr>
                <w:sz w:val="24"/>
              </w:rPr>
            </w:pPr>
          </w:p>
          <w:p w:rsidR="001E166E" w:rsidRPr="00907FCE" w:rsidRDefault="001E166E" w:rsidP="00615170">
            <w:pPr>
              <w:jc w:val="center"/>
              <w:rPr>
                <w:b/>
                <w:sz w:val="24"/>
              </w:rPr>
            </w:pPr>
            <w:r w:rsidRPr="00907FCE">
              <w:rPr>
                <w:b/>
                <w:sz w:val="24"/>
              </w:rPr>
              <w:t>Здравоохранение</w:t>
            </w:r>
          </w:p>
          <w:p w:rsidR="001E166E" w:rsidRPr="00907FCE" w:rsidRDefault="001E166E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Лечебно-профилактическое учреждение ГУЗ СО "</w:t>
            </w:r>
            <w:proofErr w:type="spellStart"/>
            <w:r w:rsidRPr="00907FCE">
              <w:rPr>
                <w:sz w:val="24"/>
              </w:rPr>
              <w:t>Самойловская</w:t>
            </w:r>
            <w:proofErr w:type="spellEnd"/>
            <w:r w:rsidRPr="00907FCE">
              <w:rPr>
                <w:sz w:val="24"/>
              </w:rPr>
              <w:t xml:space="preserve"> РБ" в структуру, которой входят:</w:t>
            </w:r>
          </w:p>
          <w:p w:rsidR="001E166E" w:rsidRPr="00907FCE" w:rsidRDefault="001E166E" w:rsidP="006151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FCE">
              <w:rPr>
                <w:rFonts w:ascii="Times New Roman" w:hAnsi="Times New Roman"/>
                <w:sz w:val="24"/>
                <w:szCs w:val="24"/>
              </w:rPr>
              <w:t>поликлиника; участковая больница с. Святославка, 2 отделения общей врачебной практики в с. Благовещенка и с. Красавка, 5 бригад скорой помощи, 2</w:t>
            </w:r>
            <w:r w:rsidR="000A7E93" w:rsidRPr="00907FCE">
              <w:rPr>
                <w:rFonts w:ascii="Times New Roman" w:hAnsi="Times New Roman"/>
                <w:sz w:val="24"/>
                <w:szCs w:val="24"/>
              </w:rPr>
              <w:t>7</w:t>
            </w:r>
            <w:r w:rsidRPr="00907FCE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фельдшерско-акушерских </w:t>
            </w:r>
          </w:p>
          <w:p w:rsidR="003D28A2" w:rsidRPr="00907FCE" w:rsidRDefault="001E166E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 xml:space="preserve">пунктов. </w:t>
            </w:r>
          </w:p>
          <w:p w:rsidR="00615170" w:rsidRPr="00907FCE" w:rsidRDefault="00615170" w:rsidP="00615170">
            <w:pPr>
              <w:rPr>
                <w:sz w:val="24"/>
              </w:rPr>
            </w:pPr>
          </w:p>
          <w:p w:rsidR="001E166E" w:rsidRPr="00907FCE" w:rsidRDefault="001E166E" w:rsidP="00615170">
            <w:pPr>
              <w:jc w:val="center"/>
              <w:rPr>
                <w:sz w:val="24"/>
                <w:shd w:val="clear" w:color="auto" w:fill="23FF23"/>
              </w:rPr>
            </w:pPr>
            <w:r w:rsidRPr="00907FCE">
              <w:rPr>
                <w:b/>
                <w:sz w:val="24"/>
              </w:rPr>
              <w:t>Культура</w:t>
            </w:r>
          </w:p>
          <w:p w:rsidR="001E166E" w:rsidRPr="00907FCE" w:rsidRDefault="001E166E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 xml:space="preserve">Учреждения культуры – </w:t>
            </w:r>
            <w:r w:rsidR="006E2007" w:rsidRPr="00907FCE">
              <w:rPr>
                <w:sz w:val="24"/>
              </w:rPr>
              <w:t>2</w:t>
            </w:r>
            <w:r w:rsidRPr="00907FCE">
              <w:rPr>
                <w:sz w:val="24"/>
              </w:rPr>
              <w:t>, из них:</w:t>
            </w:r>
          </w:p>
          <w:p w:rsidR="001E166E" w:rsidRPr="00907FCE" w:rsidRDefault="006E2007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-</w:t>
            </w:r>
            <w:r w:rsidR="001E166E" w:rsidRPr="00907FCE">
              <w:rPr>
                <w:sz w:val="24"/>
              </w:rPr>
              <w:t>МБУК «Районный центральный Дом культуры» с филиалами:</w:t>
            </w:r>
          </w:p>
          <w:p w:rsidR="001E166E" w:rsidRPr="00907FCE" w:rsidRDefault="001E166E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 xml:space="preserve">Дом кино; Передвижное клубное </w:t>
            </w:r>
            <w:proofErr w:type="gramStart"/>
            <w:r w:rsidRPr="00907FCE">
              <w:rPr>
                <w:sz w:val="24"/>
              </w:rPr>
              <w:t>учреждение;  13</w:t>
            </w:r>
            <w:proofErr w:type="gramEnd"/>
            <w:r w:rsidRPr="00907FCE">
              <w:rPr>
                <w:sz w:val="24"/>
              </w:rPr>
              <w:t xml:space="preserve"> сельских домов культуры,  4 сельских клуба.</w:t>
            </w:r>
          </w:p>
          <w:p w:rsidR="001E166E" w:rsidRPr="00907FCE" w:rsidRDefault="006E2007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>-</w:t>
            </w:r>
            <w:r w:rsidR="001E166E" w:rsidRPr="00907FCE">
              <w:rPr>
                <w:sz w:val="24"/>
              </w:rPr>
              <w:t xml:space="preserve">МБУК «Центральная библиотека имени А.С. Пушкина» с филиалами: </w:t>
            </w:r>
          </w:p>
          <w:p w:rsidR="001E166E" w:rsidRPr="00907FCE" w:rsidRDefault="001E166E" w:rsidP="00615170">
            <w:pPr>
              <w:rPr>
                <w:sz w:val="24"/>
              </w:rPr>
            </w:pPr>
            <w:r w:rsidRPr="00907FCE">
              <w:rPr>
                <w:sz w:val="24"/>
              </w:rPr>
              <w:t xml:space="preserve">детская библиотека, 19 сельских библиотек.  </w:t>
            </w:r>
          </w:p>
          <w:p w:rsidR="00C155F4" w:rsidRPr="00907FCE" w:rsidRDefault="00C155F4" w:rsidP="00615170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615170" w:rsidRPr="008372FA" w:rsidRDefault="00615170" w:rsidP="00615170">
            <w:pPr>
              <w:jc w:val="center"/>
              <w:rPr>
                <w:b/>
                <w:sz w:val="24"/>
              </w:rPr>
            </w:pPr>
            <w:r w:rsidRPr="008372FA">
              <w:rPr>
                <w:b/>
                <w:sz w:val="24"/>
              </w:rPr>
              <w:t>Физкультура и спорт</w:t>
            </w:r>
          </w:p>
          <w:p w:rsidR="00615170" w:rsidRPr="008372FA" w:rsidRDefault="00615170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спортивные залы в учебных заведениях – 21;</w:t>
            </w:r>
          </w:p>
          <w:p w:rsidR="00615170" w:rsidRPr="008372FA" w:rsidRDefault="00615170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спортивные </w:t>
            </w:r>
            <w:proofErr w:type="gramStart"/>
            <w:r w:rsidRPr="008372FA">
              <w:rPr>
                <w:sz w:val="24"/>
              </w:rPr>
              <w:t>площадки  в</w:t>
            </w:r>
            <w:proofErr w:type="gramEnd"/>
            <w:r w:rsidRPr="008372FA">
              <w:rPr>
                <w:sz w:val="24"/>
              </w:rPr>
              <w:t xml:space="preserve"> учебных заведениях – 22</w:t>
            </w:r>
          </w:p>
          <w:p w:rsidR="00615170" w:rsidRPr="008372FA" w:rsidRDefault="00615170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Стадион- 1.</w:t>
            </w:r>
          </w:p>
          <w:p w:rsidR="00615170" w:rsidRPr="008372FA" w:rsidRDefault="00615170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ФОК – 1 шт.</w:t>
            </w:r>
          </w:p>
          <w:p w:rsidR="00615170" w:rsidRPr="008372FA" w:rsidRDefault="00615170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Спортивная площадка-</w:t>
            </w:r>
            <w:r w:rsidR="001B30C5" w:rsidRPr="008372FA">
              <w:rPr>
                <w:sz w:val="24"/>
              </w:rPr>
              <w:t>1</w:t>
            </w:r>
          </w:p>
          <w:p w:rsidR="001B30C5" w:rsidRPr="008372FA" w:rsidRDefault="001B30C5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Комплекс ГТО- 1</w:t>
            </w:r>
          </w:p>
          <w:p w:rsidR="00615170" w:rsidRPr="008372FA" w:rsidRDefault="00615170" w:rsidP="00615170">
            <w:pPr>
              <w:jc w:val="center"/>
              <w:rPr>
                <w:b/>
                <w:sz w:val="24"/>
              </w:rPr>
            </w:pPr>
            <w:r w:rsidRPr="008372FA">
              <w:rPr>
                <w:b/>
                <w:sz w:val="24"/>
              </w:rPr>
              <w:t>Социально незащищенные слои населения</w:t>
            </w:r>
          </w:p>
          <w:p w:rsidR="00615170" w:rsidRPr="008372FA" w:rsidRDefault="00615170" w:rsidP="00615170">
            <w:pPr>
              <w:ind w:left="-23"/>
              <w:rPr>
                <w:sz w:val="24"/>
              </w:rPr>
            </w:pPr>
            <w:r w:rsidRPr="008372FA">
              <w:rPr>
                <w:sz w:val="24"/>
              </w:rPr>
              <w:t xml:space="preserve">Участников ВОВ- </w:t>
            </w:r>
            <w:r w:rsidR="008372FA" w:rsidRPr="008372FA">
              <w:rPr>
                <w:sz w:val="24"/>
              </w:rPr>
              <w:t>8</w:t>
            </w:r>
            <w:r w:rsidRPr="008372FA">
              <w:rPr>
                <w:sz w:val="24"/>
              </w:rPr>
              <w:t xml:space="preserve"> </w:t>
            </w:r>
            <w:proofErr w:type="gramStart"/>
            <w:r w:rsidRPr="008372FA">
              <w:rPr>
                <w:sz w:val="24"/>
              </w:rPr>
              <w:t>чел</w:t>
            </w:r>
            <w:proofErr w:type="gramEnd"/>
            <w:r w:rsidRPr="008372FA">
              <w:rPr>
                <w:sz w:val="24"/>
              </w:rPr>
              <w:t>;</w:t>
            </w:r>
          </w:p>
          <w:p w:rsidR="00615170" w:rsidRPr="008372FA" w:rsidRDefault="00615170" w:rsidP="00615170">
            <w:pPr>
              <w:ind w:left="-23"/>
              <w:rPr>
                <w:sz w:val="24"/>
              </w:rPr>
            </w:pPr>
            <w:r w:rsidRPr="008372FA">
              <w:rPr>
                <w:sz w:val="24"/>
              </w:rPr>
              <w:t>Блокадников – 1 чел.;</w:t>
            </w:r>
          </w:p>
          <w:p w:rsidR="00615170" w:rsidRPr="008372FA" w:rsidRDefault="00615170" w:rsidP="00615170">
            <w:pPr>
              <w:ind w:left="-23"/>
              <w:rPr>
                <w:sz w:val="24"/>
              </w:rPr>
            </w:pPr>
            <w:r w:rsidRPr="008372FA">
              <w:rPr>
                <w:sz w:val="24"/>
              </w:rPr>
              <w:t>Узников-1 чел;</w:t>
            </w:r>
          </w:p>
          <w:p w:rsidR="00615170" w:rsidRPr="008372FA" w:rsidRDefault="00615170" w:rsidP="00615170">
            <w:pPr>
              <w:ind w:left="-23"/>
              <w:rPr>
                <w:sz w:val="24"/>
              </w:rPr>
            </w:pPr>
            <w:r w:rsidRPr="008372FA">
              <w:rPr>
                <w:sz w:val="24"/>
              </w:rPr>
              <w:t xml:space="preserve">Тружеников тыла – </w:t>
            </w:r>
            <w:r w:rsidR="008372FA" w:rsidRPr="008372FA">
              <w:rPr>
                <w:sz w:val="24"/>
              </w:rPr>
              <w:t>121</w:t>
            </w:r>
            <w:r w:rsidRPr="008372FA">
              <w:rPr>
                <w:sz w:val="24"/>
              </w:rPr>
              <w:t xml:space="preserve"> чел.;</w:t>
            </w:r>
          </w:p>
          <w:p w:rsidR="00615170" w:rsidRPr="008372FA" w:rsidRDefault="00615170" w:rsidP="00615170">
            <w:pPr>
              <w:ind w:left="-23"/>
              <w:rPr>
                <w:sz w:val="24"/>
              </w:rPr>
            </w:pPr>
            <w:r w:rsidRPr="008372FA">
              <w:rPr>
                <w:sz w:val="24"/>
              </w:rPr>
              <w:t>Вдов-</w:t>
            </w:r>
            <w:r w:rsidR="008372FA" w:rsidRPr="008372FA">
              <w:rPr>
                <w:sz w:val="24"/>
              </w:rPr>
              <w:t>18</w:t>
            </w:r>
            <w:r w:rsidR="0061672C" w:rsidRPr="008372FA">
              <w:rPr>
                <w:sz w:val="24"/>
              </w:rPr>
              <w:t xml:space="preserve"> чел.</w:t>
            </w:r>
            <w:r w:rsidRPr="008372FA">
              <w:rPr>
                <w:sz w:val="24"/>
              </w:rPr>
              <w:t>;</w:t>
            </w:r>
          </w:p>
          <w:p w:rsidR="0061672C" w:rsidRPr="008372FA" w:rsidRDefault="0061672C" w:rsidP="00615170">
            <w:pPr>
              <w:ind w:left="-23"/>
              <w:rPr>
                <w:sz w:val="24"/>
              </w:rPr>
            </w:pPr>
            <w:r w:rsidRPr="008372FA">
              <w:rPr>
                <w:sz w:val="24"/>
              </w:rPr>
              <w:t>Дети</w:t>
            </w:r>
            <w:r w:rsidR="00B665D7" w:rsidRPr="008372FA">
              <w:rPr>
                <w:sz w:val="24"/>
              </w:rPr>
              <w:t xml:space="preserve"> (от 0 до 1</w:t>
            </w:r>
            <w:r w:rsidR="00295C50" w:rsidRPr="008372FA">
              <w:rPr>
                <w:sz w:val="24"/>
              </w:rPr>
              <w:t>8</w:t>
            </w:r>
            <w:r w:rsidR="00B665D7" w:rsidRPr="008372FA">
              <w:rPr>
                <w:sz w:val="24"/>
              </w:rPr>
              <w:t xml:space="preserve">) </w:t>
            </w:r>
            <w:r w:rsidRPr="008372FA">
              <w:rPr>
                <w:sz w:val="24"/>
              </w:rPr>
              <w:t xml:space="preserve">- </w:t>
            </w:r>
            <w:r w:rsidR="00295C50" w:rsidRPr="008372FA">
              <w:rPr>
                <w:sz w:val="24"/>
              </w:rPr>
              <w:t>3340</w:t>
            </w:r>
            <w:r w:rsidRPr="008372FA">
              <w:rPr>
                <w:sz w:val="24"/>
              </w:rPr>
              <w:t xml:space="preserve"> чел.;</w:t>
            </w:r>
          </w:p>
          <w:p w:rsidR="006971A8" w:rsidRPr="008372FA" w:rsidRDefault="00615170" w:rsidP="00615170">
            <w:pPr>
              <w:rPr>
                <w:sz w:val="24"/>
                <w:shd w:val="clear" w:color="auto" w:fill="23FF23"/>
              </w:rPr>
            </w:pPr>
            <w:r w:rsidRPr="008372FA">
              <w:rPr>
                <w:sz w:val="24"/>
              </w:rPr>
              <w:t xml:space="preserve">Количество инвалидов – </w:t>
            </w:r>
            <w:r w:rsidR="00F4599C">
              <w:rPr>
                <w:sz w:val="24"/>
              </w:rPr>
              <w:t>1254</w:t>
            </w:r>
            <w:r w:rsidRPr="008372FA">
              <w:rPr>
                <w:sz w:val="24"/>
              </w:rPr>
              <w:t xml:space="preserve"> чел.; </w:t>
            </w:r>
            <w:r w:rsidR="006971A8" w:rsidRPr="008372FA">
              <w:rPr>
                <w:sz w:val="24"/>
              </w:rPr>
              <w:t xml:space="preserve">в </w:t>
            </w:r>
            <w:r w:rsidR="001E166E" w:rsidRPr="008372FA">
              <w:rPr>
                <w:sz w:val="24"/>
              </w:rPr>
              <w:t>т.ч. детей-инвалидов–</w:t>
            </w:r>
            <w:r w:rsidR="00F4599C">
              <w:rPr>
                <w:sz w:val="24"/>
              </w:rPr>
              <w:t>54</w:t>
            </w:r>
            <w:r w:rsidR="001E166E" w:rsidRPr="008372FA">
              <w:rPr>
                <w:sz w:val="24"/>
              </w:rPr>
              <w:t xml:space="preserve"> чел.;</w:t>
            </w:r>
          </w:p>
          <w:p w:rsidR="001E166E" w:rsidRPr="008372FA" w:rsidRDefault="001E166E" w:rsidP="00615170">
            <w:pPr>
              <w:rPr>
                <w:sz w:val="24"/>
                <w:shd w:val="clear" w:color="auto" w:fill="23FF23"/>
              </w:rPr>
            </w:pPr>
            <w:r w:rsidRPr="008372FA">
              <w:rPr>
                <w:sz w:val="24"/>
              </w:rPr>
              <w:t xml:space="preserve">Количество малообеспеченных семей (получателей детского пособия) – </w:t>
            </w:r>
            <w:r w:rsidR="00FF3170">
              <w:rPr>
                <w:sz w:val="24"/>
              </w:rPr>
              <w:t>898</w:t>
            </w:r>
            <w:r w:rsidRPr="008372FA">
              <w:rPr>
                <w:sz w:val="24"/>
              </w:rPr>
              <w:t xml:space="preserve">, в них </w:t>
            </w:r>
            <w:r w:rsidR="00FF3170">
              <w:rPr>
                <w:sz w:val="24"/>
              </w:rPr>
              <w:t>1412</w:t>
            </w:r>
            <w:r w:rsidRPr="008372FA">
              <w:rPr>
                <w:sz w:val="24"/>
              </w:rPr>
              <w:t xml:space="preserve"> детей;</w:t>
            </w:r>
          </w:p>
          <w:p w:rsidR="001E166E" w:rsidRPr="008372FA" w:rsidRDefault="001E166E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Количество многодетных семей– </w:t>
            </w:r>
            <w:r w:rsidR="008372FA" w:rsidRPr="008372FA">
              <w:rPr>
                <w:sz w:val="24"/>
              </w:rPr>
              <w:t>171</w:t>
            </w:r>
            <w:r w:rsidRPr="008372FA">
              <w:rPr>
                <w:sz w:val="24"/>
              </w:rPr>
              <w:t xml:space="preserve">, в них </w:t>
            </w:r>
            <w:r w:rsidR="008372FA" w:rsidRPr="008372FA">
              <w:rPr>
                <w:sz w:val="24"/>
              </w:rPr>
              <w:t>565</w:t>
            </w:r>
            <w:r w:rsidRPr="008372FA">
              <w:rPr>
                <w:sz w:val="24"/>
              </w:rPr>
              <w:t xml:space="preserve"> детей;</w:t>
            </w:r>
          </w:p>
          <w:p w:rsidR="001E166E" w:rsidRPr="008372FA" w:rsidRDefault="001E166E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Матерей-одиночек</w:t>
            </w:r>
            <w:r w:rsidR="002924F6" w:rsidRPr="008372FA">
              <w:rPr>
                <w:sz w:val="24"/>
              </w:rPr>
              <w:t>, состоящих на учете в УСПН</w:t>
            </w:r>
            <w:r w:rsidRPr="008372FA">
              <w:rPr>
                <w:sz w:val="24"/>
              </w:rPr>
              <w:t xml:space="preserve"> – </w:t>
            </w:r>
            <w:r w:rsidR="008372FA" w:rsidRPr="008372FA">
              <w:rPr>
                <w:sz w:val="24"/>
              </w:rPr>
              <w:t>167</w:t>
            </w:r>
            <w:r w:rsidRPr="008372FA">
              <w:rPr>
                <w:sz w:val="24"/>
              </w:rPr>
              <w:t xml:space="preserve"> (детей </w:t>
            </w:r>
            <w:r w:rsidR="008372FA" w:rsidRPr="008372FA">
              <w:rPr>
                <w:sz w:val="24"/>
              </w:rPr>
              <w:t>212</w:t>
            </w:r>
            <w:r w:rsidRPr="008372FA">
              <w:rPr>
                <w:sz w:val="24"/>
              </w:rPr>
              <w:t>)</w:t>
            </w:r>
          </w:p>
          <w:p w:rsidR="001E166E" w:rsidRPr="008372FA" w:rsidRDefault="001E166E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Количество пенсионеров, стоящих на учете в </w:t>
            </w:r>
            <w:r w:rsidR="00BA5FF2" w:rsidRPr="008372FA">
              <w:rPr>
                <w:sz w:val="24"/>
              </w:rPr>
              <w:t>КЦСОН</w:t>
            </w:r>
            <w:r w:rsidRPr="008372FA">
              <w:rPr>
                <w:sz w:val="24"/>
              </w:rPr>
              <w:t xml:space="preserve"> – </w:t>
            </w:r>
            <w:r w:rsidR="00907FCE" w:rsidRPr="008372FA">
              <w:rPr>
                <w:sz w:val="24"/>
              </w:rPr>
              <w:t>880</w:t>
            </w:r>
            <w:r w:rsidRPr="008372FA">
              <w:rPr>
                <w:sz w:val="24"/>
              </w:rPr>
              <w:t xml:space="preserve"> чел.;</w:t>
            </w:r>
          </w:p>
          <w:p w:rsidR="001E166E" w:rsidRPr="008372FA" w:rsidRDefault="001E166E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Опекунских семей- </w:t>
            </w:r>
            <w:r w:rsidR="00D034A1" w:rsidRPr="008372FA">
              <w:rPr>
                <w:sz w:val="24"/>
              </w:rPr>
              <w:t>43</w:t>
            </w:r>
            <w:r w:rsidRPr="008372FA">
              <w:rPr>
                <w:sz w:val="24"/>
              </w:rPr>
              <w:t>, в них детей-</w:t>
            </w:r>
            <w:r w:rsidR="00D034A1" w:rsidRPr="008372FA">
              <w:rPr>
                <w:sz w:val="24"/>
              </w:rPr>
              <w:t>6</w:t>
            </w:r>
            <w:r w:rsidR="00FB3192" w:rsidRPr="008372FA">
              <w:rPr>
                <w:sz w:val="24"/>
              </w:rPr>
              <w:t>2</w:t>
            </w:r>
            <w:r w:rsidRPr="008372FA">
              <w:rPr>
                <w:sz w:val="24"/>
              </w:rPr>
              <w:t xml:space="preserve"> чел;</w:t>
            </w:r>
            <w:r w:rsidR="00D034A1" w:rsidRPr="008372FA">
              <w:rPr>
                <w:sz w:val="24"/>
              </w:rPr>
              <w:t xml:space="preserve"> в том числе:</w:t>
            </w:r>
          </w:p>
          <w:p w:rsidR="001E166E" w:rsidRPr="008372FA" w:rsidRDefault="001E166E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Приемных семей – 1, в них 5 </w:t>
            </w:r>
          </w:p>
          <w:p w:rsidR="003D28A2" w:rsidRPr="008372FA" w:rsidRDefault="001E166E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>детей.</w:t>
            </w:r>
          </w:p>
          <w:p w:rsidR="003D28A2" w:rsidRPr="008372FA" w:rsidRDefault="003D28A2" w:rsidP="00615170">
            <w:pPr>
              <w:jc w:val="center"/>
              <w:rPr>
                <w:b/>
                <w:sz w:val="24"/>
              </w:rPr>
            </w:pPr>
            <w:r w:rsidRPr="008372FA">
              <w:rPr>
                <w:b/>
                <w:sz w:val="24"/>
              </w:rPr>
              <w:t>Почта, Сбербанк</w:t>
            </w:r>
          </w:p>
          <w:p w:rsidR="003D28A2" w:rsidRPr="008372FA" w:rsidRDefault="003D28A2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Число населённых пунктов, в которых имеются стационарные почтовые отделения - </w:t>
            </w:r>
            <w:r w:rsidR="007C1564" w:rsidRPr="008372FA">
              <w:rPr>
                <w:sz w:val="24"/>
              </w:rPr>
              <w:t>17</w:t>
            </w:r>
          </w:p>
          <w:p w:rsidR="003D28A2" w:rsidRPr="008372FA" w:rsidRDefault="003D28A2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Число населённых пунктов, обслуживаемых почтальонами - </w:t>
            </w:r>
            <w:r w:rsidR="007C1564" w:rsidRPr="008372FA">
              <w:rPr>
                <w:sz w:val="24"/>
              </w:rPr>
              <w:t>20</w:t>
            </w:r>
          </w:p>
          <w:p w:rsidR="003D28A2" w:rsidRPr="008372FA" w:rsidRDefault="003D28A2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Число населённых пунктов, не охваченных услугами почты - </w:t>
            </w:r>
            <w:r w:rsidR="007C1564" w:rsidRPr="008372FA">
              <w:rPr>
                <w:sz w:val="24"/>
              </w:rPr>
              <w:t>2</w:t>
            </w:r>
            <w:r w:rsidRPr="008372FA">
              <w:rPr>
                <w:sz w:val="24"/>
              </w:rPr>
              <w:t xml:space="preserve"> (в них проживает</w:t>
            </w:r>
            <w:r w:rsidR="007C1564" w:rsidRPr="008372FA">
              <w:rPr>
                <w:sz w:val="24"/>
              </w:rPr>
              <w:t xml:space="preserve"> 0 </w:t>
            </w:r>
            <w:r w:rsidRPr="008372FA">
              <w:rPr>
                <w:sz w:val="24"/>
              </w:rPr>
              <w:t>чел.).</w:t>
            </w:r>
          </w:p>
          <w:p w:rsidR="003D28A2" w:rsidRPr="008372FA" w:rsidRDefault="003D28A2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Число населённых пунктов, в которых имеются стационарные отделения Сбербанка - </w:t>
            </w:r>
            <w:r w:rsidR="007C1564" w:rsidRPr="008372FA">
              <w:rPr>
                <w:sz w:val="24"/>
              </w:rPr>
              <w:t>2</w:t>
            </w:r>
          </w:p>
          <w:p w:rsidR="003D28A2" w:rsidRPr="008372FA" w:rsidRDefault="003D28A2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Число населённых пунктов, обслуживаемых передвижными отделениями Сбербанка - </w:t>
            </w:r>
            <w:r w:rsidR="007C1564" w:rsidRPr="008372FA">
              <w:rPr>
                <w:sz w:val="24"/>
              </w:rPr>
              <w:t>6</w:t>
            </w:r>
          </w:p>
          <w:p w:rsidR="009B0949" w:rsidRPr="008372FA" w:rsidRDefault="003D28A2" w:rsidP="00615170">
            <w:pPr>
              <w:rPr>
                <w:sz w:val="24"/>
              </w:rPr>
            </w:pPr>
            <w:r w:rsidRPr="008372FA">
              <w:rPr>
                <w:sz w:val="24"/>
              </w:rPr>
              <w:t xml:space="preserve">Число населённых пунктов, не охваченных услугами Сбербанка - </w:t>
            </w:r>
            <w:r w:rsidR="007C1564" w:rsidRPr="008372FA">
              <w:rPr>
                <w:sz w:val="24"/>
              </w:rPr>
              <w:t>31</w:t>
            </w:r>
            <w:r w:rsidRPr="008372FA">
              <w:rPr>
                <w:sz w:val="24"/>
              </w:rPr>
              <w:t xml:space="preserve"> (в них проживает </w:t>
            </w:r>
            <w:r w:rsidR="007C1564" w:rsidRPr="008372FA">
              <w:rPr>
                <w:sz w:val="24"/>
              </w:rPr>
              <w:t xml:space="preserve">7765 чел.). Люди приезжают самостоятельно либо в районный центр, либо в </w:t>
            </w:r>
          </w:p>
        </w:tc>
      </w:tr>
      <w:tr w:rsidR="001E166E" w:rsidRPr="00615170" w:rsidTr="00D71288">
        <w:tc>
          <w:tcPr>
            <w:tcW w:w="3685" w:type="dxa"/>
            <w:shd w:val="clear" w:color="auto" w:fill="auto"/>
          </w:tcPr>
          <w:p w:rsidR="00615170" w:rsidRPr="00D71288" w:rsidRDefault="00615170" w:rsidP="00615170">
            <w:pPr>
              <w:rPr>
                <w:sz w:val="24"/>
              </w:rPr>
            </w:pPr>
            <w:r w:rsidRPr="00D71288">
              <w:rPr>
                <w:sz w:val="24"/>
              </w:rPr>
              <w:lastRenderedPageBreak/>
              <w:t>нас. пункт, где работает передвижное отделение Сбербанка</w:t>
            </w:r>
          </w:p>
          <w:p w:rsidR="00615170" w:rsidRPr="00D71288" w:rsidRDefault="00615170" w:rsidP="00615170">
            <w:pPr>
              <w:rPr>
                <w:b/>
                <w:caps/>
                <w:sz w:val="24"/>
                <w:u w:val="single"/>
              </w:rPr>
            </w:pPr>
          </w:p>
          <w:p w:rsidR="00615170" w:rsidRPr="00D71288" w:rsidRDefault="00615170" w:rsidP="00615170">
            <w:pPr>
              <w:jc w:val="center"/>
              <w:rPr>
                <w:b/>
                <w:caps/>
                <w:sz w:val="24"/>
                <w:u w:val="single"/>
              </w:rPr>
            </w:pPr>
            <w:r w:rsidRPr="00D71288">
              <w:rPr>
                <w:b/>
                <w:caps/>
                <w:sz w:val="24"/>
                <w:u w:val="single"/>
              </w:rPr>
              <w:t>Коммунальная сфера</w:t>
            </w:r>
          </w:p>
          <w:p w:rsidR="00615170" w:rsidRPr="00D71288" w:rsidRDefault="00615170" w:rsidP="00615170">
            <w:pPr>
              <w:jc w:val="center"/>
              <w:rPr>
                <w:sz w:val="24"/>
              </w:rPr>
            </w:pPr>
            <w:r w:rsidRPr="00D71288">
              <w:rPr>
                <w:b/>
                <w:sz w:val="24"/>
              </w:rPr>
              <w:t>Жилой фонд</w:t>
            </w:r>
          </w:p>
          <w:p w:rsidR="00615170" w:rsidRPr="00D71288" w:rsidRDefault="00615170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Общий жилой фонд – 576,4 тыс. м</w:t>
            </w:r>
            <w:r w:rsidRPr="00D71288">
              <w:rPr>
                <w:sz w:val="24"/>
                <w:vertAlign w:val="superscript"/>
              </w:rPr>
              <w:t>2</w:t>
            </w:r>
            <w:r w:rsidRPr="00D71288">
              <w:rPr>
                <w:sz w:val="24"/>
              </w:rPr>
              <w:t xml:space="preserve">. </w:t>
            </w:r>
            <w:r w:rsidRPr="00D034A1">
              <w:rPr>
                <w:sz w:val="24"/>
              </w:rPr>
              <w:t>Всего 8749 индивидуальных</w:t>
            </w:r>
            <w:r w:rsidRPr="00D71288">
              <w:rPr>
                <w:sz w:val="24"/>
              </w:rPr>
              <w:t xml:space="preserve"> жилых дома 38 многоквартирных домов. Непосредственный способ управления 38 МКД</w:t>
            </w:r>
          </w:p>
          <w:p w:rsidR="00615170" w:rsidRPr="00D71288" w:rsidRDefault="00615170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Характеристика МКД:</w:t>
            </w:r>
          </w:p>
          <w:p w:rsidR="00615170" w:rsidRPr="00D71288" w:rsidRDefault="00615170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 xml:space="preserve">2 </w:t>
            </w:r>
            <w:proofErr w:type="spellStart"/>
            <w:r w:rsidRPr="00D71288">
              <w:rPr>
                <w:sz w:val="24"/>
              </w:rPr>
              <w:t>эт</w:t>
            </w:r>
            <w:proofErr w:type="spellEnd"/>
            <w:r w:rsidRPr="00D71288">
              <w:rPr>
                <w:sz w:val="24"/>
              </w:rPr>
              <w:t xml:space="preserve">. дома – 31, 3 </w:t>
            </w:r>
            <w:proofErr w:type="spellStart"/>
            <w:r w:rsidRPr="00D71288">
              <w:rPr>
                <w:sz w:val="24"/>
              </w:rPr>
              <w:t>эт</w:t>
            </w:r>
            <w:proofErr w:type="spellEnd"/>
            <w:r w:rsidRPr="00D71288">
              <w:rPr>
                <w:sz w:val="24"/>
              </w:rPr>
              <w:t>. дома – 7.</w:t>
            </w:r>
          </w:p>
          <w:p w:rsidR="00615170" w:rsidRDefault="00615170" w:rsidP="00615170">
            <w:pPr>
              <w:rPr>
                <w:b/>
                <w:sz w:val="24"/>
              </w:rPr>
            </w:pPr>
          </w:p>
          <w:p w:rsidR="00F4599C" w:rsidRPr="00D71288" w:rsidRDefault="00F4599C" w:rsidP="00F4599C">
            <w:pPr>
              <w:jc w:val="center"/>
              <w:rPr>
                <w:b/>
                <w:sz w:val="24"/>
              </w:rPr>
            </w:pPr>
            <w:r w:rsidRPr="00D71288">
              <w:rPr>
                <w:b/>
                <w:sz w:val="24"/>
              </w:rPr>
              <w:t>Водоснабжение</w:t>
            </w:r>
          </w:p>
          <w:p w:rsidR="00F4599C" w:rsidRPr="00D71288" w:rsidRDefault="00F4599C" w:rsidP="00F4599C">
            <w:pPr>
              <w:tabs>
                <w:tab w:val="left" w:pos="176"/>
              </w:tabs>
              <w:rPr>
                <w:sz w:val="24"/>
              </w:rPr>
            </w:pPr>
            <w:r w:rsidRPr="00D71288">
              <w:rPr>
                <w:sz w:val="24"/>
              </w:rPr>
              <w:t xml:space="preserve">Скважины – </w:t>
            </w:r>
            <w:r>
              <w:rPr>
                <w:sz w:val="24"/>
              </w:rPr>
              <w:t>31</w:t>
            </w:r>
          </w:p>
          <w:p w:rsidR="00F4599C" w:rsidRPr="00D71288" w:rsidRDefault="00F4599C" w:rsidP="00F4599C">
            <w:pPr>
              <w:tabs>
                <w:tab w:val="left" w:pos="176"/>
              </w:tabs>
              <w:rPr>
                <w:sz w:val="24"/>
              </w:rPr>
            </w:pPr>
            <w:r w:rsidRPr="00D71288">
              <w:rPr>
                <w:sz w:val="24"/>
              </w:rPr>
              <w:t xml:space="preserve">Водонапорные башни - </w:t>
            </w:r>
            <w:r>
              <w:rPr>
                <w:sz w:val="24"/>
              </w:rPr>
              <w:t>28</w:t>
            </w:r>
            <w:r w:rsidRPr="00D71288">
              <w:rPr>
                <w:sz w:val="24"/>
              </w:rPr>
              <w:t>.</w:t>
            </w:r>
          </w:p>
          <w:p w:rsidR="00F4599C" w:rsidRPr="00D71288" w:rsidRDefault="00F4599C" w:rsidP="00615170">
            <w:pPr>
              <w:rPr>
                <w:b/>
                <w:sz w:val="24"/>
              </w:rPr>
            </w:pPr>
          </w:p>
          <w:p w:rsidR="003D28A2" w:rsidRPr="00D71288" w:rsidRDefault="003D28A2" w:rsidP="00615170">
            <w:pPr>
              <w:jc w:val="center"/>
              <w:rPr>
                <w:b/>
                <w:sz w:val="24"/>
              </w:rPr>
            </w:pPr>
            <w:r w:rsidRPr="00D71288">
              <w:rPr>
                <w:b/>
                <w:sz w:val="24"/>
              </w:rPr>
              <w:t>Теплоснабжение</w:t>
            </w:r>
          </w:p>
          <w:p w:rsidR="003D28A2" w:rsidRPr="00D71288" w:rsidRDefault="003D28A2" w:rsidP="00615170">
            <w:pPr>
              <w:rPr>
                <w:sz w:val="24"/>
              </w:rPr>
            </w:pPr>
            <w:r w:rsidRPr="00D034A1">
              <w:rPr>
                <w:sz w:val="24"/>
              </w:rPr>
              <w:t>71 котельная (теплоисточник социальной сферы).</w:t>
            </w:r>
          </w:p>
          <w:p w:rsidR="00615170" w:rsidRPr="00D71288" w:rsidRDefault="00615170" w:rsidP="00615170">
            <w:pPr>
              <w:rPr>
                <w:sz w:val="24"/>
              </w:rPr>
            </w:pPr>
          </w:p>
          <w:p w:rsidR="003D28A2" w:rsidRPr="00D71288" w:rsidRDefault="003D28A2" w:rsidP="00615170">
            <w:pPr>
              <w:jc w:val="center"/>
              <w:rPr>
                <w:sz w:val="24"/>
              </w:rPr>
            </w:pPr>
            <w:r w:rsidRPr="00D71288">
              <w:rPr>
                <w:b/>
                <w:sz w:val="24"/>
              </w:rPr>
              <w:t>Протяжность сетей</w:t>
            </w:r>
          </w:p>
          <w:p w:rsidR="003D28A2" w:rsidRPr="00D71288" w:rsidRDefault="003D28A2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тепловых – 2,75 км;</w:t>
            </w:r>
          </w:p>
          <w:p w:rsidR="003D28A2" w:rsidRPr="00D71288" w:rsidRDefault="003D28A2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водопроводных -193,36 км;</w:t>
            </w:r>
          </w:p>
          <w:p w:rsidR="003D28A2" w:rsidRPr="00D71288" w:rsidRDefault="003D28A2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центральные тепловые пункты – 0;</w:t>
            </w:r>
          </w:p>
          <w:p w:rsidR="003D28A2" w:rsidRPr="00D71288" w:rsidRDefault="003D28A2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одиночное протяжение уличной линии электропередач – 488,82 км;</w:t>
            </w:r>
          </w:p>
          <w:p w:rsidR="003D28A2" w:rsidRPr="00D71288" w:rsidRDefault="003D28A2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одиночное протяжение уличной газовой сети – 477,39 км.</w:t>
            </w:r>
          </w:p>
          <w:p w:rsidR="00615170" w:rsidRPr="00D71288" w:rsidRDefault="00615170" w:rsidP="00615170">
            <w:pPr>
              <w:rPr>
                <w:sz w:val="24"/>
              </w:rPr>
            </w:pPr>
          </w:p>
          <w:p w:rsidR="001E166E" w:rsidRPr="00D71288" w:rsidRDefault="001E166E" w:rsidP="00615170">
            <w:pPr>
              <w:jc w:val="center"/>
              <w:rPr>
                <w:b/>
                <w:sz w:val="24"/>
                <w:u w:val="single"/>
              </w:rPr>
            </w:pPr>
            <w:r w:rsidRPr="00D71288">
              <w:rPr>
                <w:b/>
                <w:caps/>
                <w:sz w:val="24"/>
                <w:u w:val="single"/>
              </w:rPr>
              <w:t>сфера Благоустройства</w:t>
            </w:r>
          </w:p>
          <w:p w:rsidR="003D28A2" w:rsidRPr="00D71288" w:rsidRDefault="003D28A2" w:rsidP="00615170">
            <w:pPr>
              <w:jc w:val="center"/>
              <w:rPr>
                <w:b/>
                <w:sz w:val="24"/>
              </w:rPr>
            </w:pPr>
            <w:r w:rsidRPr="00D71288">
              <w:rPr>
                <w:b/>
                <w:sz w:val="24"/>
              </w:rPr>
              <w:t>Дороги</w:t>
            </w:r>
          </w:p>
          <w:p w:rsidR="001E166E" w:rsidRPr="00D71288" w:rsidRDefault="001E166E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Общая протяженность дорог местного значения– 593,838 км</w:t>
            </w:r>
          </w:p>
          <w:p w:rsidR="001E166E" w:rsidRPr="00D71288" w:rsidRDefault="001E166E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из них</w:t>
            </w:r>
            <w:r w:rsidRPr="00D71288">
              <w:rPr>
                <w:b/>
                <w:sz w:val="24"/>
              </w:rPr>
              <w:t xml:space="preserve">: </w:t>
            </w:r>
            <w:r w:rsidRPr="00D71288">
              <w:rPr>
                <w:sz w:val="24"/>
              </w:rPr>
              <w:t>улично-дорожная сеть– 41</w:t>
            </w:r>
            <w:r w:rsidR="00F84760" w:rsidRPr="00D71288">
              <w:rPr>
                <w:sz w:val="24"/>
              </w:rPr>
              <w:t>6</w:t>
            </w:r>
            <w:r w:rsidRPr="00D71288">
              <w:rPr>
                <w:sz w:val="24"/>
              </w:rPr>
              <w:t>,890 км.</w:t>
            </w:r>
          </w:p>
          <w:p w:rsidR="001E166E" w:rsidRPr="00D71288" w:rsidRDefault="001E166E" w:rsidP="00615170">
            <w:pPr>
              <w:rPr>
                <w:b/>
                <w:sz w:val="24"/>
              </w:rPr>
            </w:pPr>
            <w:r w:rsidRPr="00D71288">
              <w:rPr>
                <w:sz w:val="24"/>
              </w:rPr>
              <w:t>с твердым покрытием 329,119 км.</w:t>
            </w:r>
          </w:p>
          <w:p w:rsidR="009B0949" w:rsidRPr="00D71288" w:rsidRDefault="001E166E" w:rsidP="00615170">
            <w:pPr>
              <w:rPr>
                <w:sz w:val="24"/>
              </w:rPr>
            </w:pPr>
            <w:r w:rsidRPr="00D71288">
              <w:rPr>
                <w:sz w:val="24"/>
              </w:rPr>
              <w:t>Общая протяженность региональных дорог 146,598 км.</w:t>
            </w:r>
          </w:p>
          <w:p w:rsidR="00615170" w:rsidRPr="00D71288" w:rsidRDefault="00615170" w:rsidP="00615170">
            <w:pPr>
              <w:tabs>
                <w:tab w:val="left" w:pos="176"/>
              </w:tabs>
              <w:rPr>
                <w:b/>
                <w:sz w:val="24"/>
              </w:rPr>
            </w:pPr>
          </w:p>
          <w:p w:rsidR="009B0949" w:rsidRPr="00D71288" w:rsidRDefault="009B0949" w:rsidP="0061517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D71288">
              <w:rPr>
                <w:b/>
                <w:sz w:val="24"/>
              </w:rPr>
              <w:t>Утилизация ТКО</w:t>
            </w:r>
          </w:p>
          <w:p w:rsidR="001E166E" w:rsidRPr="00D71288" w:rsidRDefault="009B0949" w:rsidP="00615170">
            <w:pPr>
              <w:tabs>
                <w:tab w:val="left" w:pos="176"/>
              </w:tabs>
              <w:rPr>
                <w:sz w:val="24"/>
              </w:rPr>
            </w:pPr>
            <w:r w:rsidRPr="00D034A1">
              <w:rPr>
                <w:sz w:val="24"/>
              </w:rPr>
              <w:t>Количество контейнеров, установленных около МКД, не имеющих мусоропровода - 15;</w:t>
            </w:r>
            <w:r w:rsidRPr="00D034A1">
              <w:rPr>
                <w:sz w:val="24"/>
              </w:rPr>
              <w:br/>
              <w:t>Количество домов, оборудованных мусоропроводами - 0;</w:t>
            </w:r>
            <w:r w:rsidRPr="00D034A1">
              <w:rPr>
                <w:sz w:val="24"/>
              </w:rPr>
              <w:br/>
              <w:t>Количество организаций, осуществляющих вывоз ТКО-1.</w:t>
            </w:r>
          </w:p>
          <w:p w:rsidR="005E335A" w:rsidRPr="00D71288" w:rsidRDefault="005E335A" w:rsidP="00615170">
            <w:pPr>
              <w:tabs>
                <w:tab w:val="left" w:pos="176"/>
              </w:tabs>
              <w:rPr>
                <w:b/>
                <w:sz w:val="24"/>
              </w:rPr>
            </w:pPr>
          </w:p>
          <w:p w:rsidR="00615170" w:rsidRPr="00D71288" w:rsidRDefault="00615170" w:rsidP="00615170">
            <w:pPr>
              <w:tabs>
                <w:tab w:val="left" w:pos="176"/>
              </w:tabs>
              <w:rPr>
                <w:b/>
                <w:sz w:val="24"/>
              </w:rPr>
            </w:pPr>
          </w:p>
          <w:p w:rsidR="00615170" w:rsidRPr="00D71288" w:rsidRDefault="00615170" w:rsidP="00615170">
            <w:pPr>
              <w:tabs>
                <w:tab w:val="left" w:pos="176"/>
              </w:tabs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615170" w:rsidRPr="00615170" w:rsidRDefault="00615170" w:rsidP="00615170">
            <w:pPr>
              <w:jc w:val="center"/>
              <w:rPr>
                <w:b/>
                <w:caps/>
                <w:sz w:val="24"/>
                <w:u w:val="single"/>
              </w:rPr>
            </w:pPr>
            <w:r w:rsidRPr="00615170">
              <w:rPr>
                <w:b/>
                <w:caps/>
                <w:sz w:val="24"/>
                <w:u w:val="single"/>
              </w:rPr>
              <w:t>Экономика</w:t>
            </w:r>
          </w:p>
          <w:p w:rsidR="00615170" w:rsidRPr="00615170" w:rsidRDefault="00615170" w:rsidP="00615170">
            <w:pPr>
              <w:ind w:left="45"/>
              <w:jc w:val="center"/>
              <w:rPr>
                <w:b/>
                <w:sz w:val="24"/>
              </w:rPr>
            </w:pPr>
            <w:r w:rsidRPr="00615170">
              <w:rPr>
                <w:b/>
                <w:sz w:val="24"/>
              </w:rPr>
              <w:t>Промышленность</w:t>
            </w:r>
          </w:p>
          <w:p w:rsidR="00615170" w:rsidRPr="00615170" w:rsidRDefault="00615170" w:rsidP="00615170">
            <w:pPr>
              <w:ind w:left="45"/>
              <w:rPr>
                <w:sz w:val="24"/>
              </w:rPr>
            </w:pPr>
            <w:r w:rsidRPr="00D034A1">
              <w:rPr>
                <w:sz w:val="24"/>
              </w:rPr>
              <w:t>Индекс промышленного производства – 84,3% к</w:t>
            </w:r>
            <w:r w:rsidRPr="00615170">
              <w:rPr>
                <w:sz w:val="24"/>
              </w:rPr>
              <w:t xml:space="preserve"> соответствующему периоду прошлого года</w:t>
            </w:r>
            <w:r>
              <w:rPr>
                <w:sz w:val="24"/>
              </w:rPr>
              <w:t>.</w:t>
            </w:r>
          </w:p>
          <w:p w:rsidR="00615170" w:rsidRPr="00615170" w:rsidRDefault="00615170" w:rsidP="00615170">
            <w:pPr>
              <w:ind w:left="45"/>
              <w:rPr>
                <w:b/>
                <w:sz w:val="24"/>
              </w:rPr>
            </w:pPr>
          </w:p>
          <w:p w:rsidR="00615170" w:rsidRPr="00511259" w:rsidRDefault="00615170" w:rsidP="00615170">
            <w:pPr>
              <w:ind w:left="45"/>
              <w:jc w:val="center"/>
              <w:rPr>
                <w:b/>
                <w:sz w:val="24"/>
              </w:rPr>
            </w:pPr>
            <w:r w:rsidRPr="00511259">
              <w:rPr>
                <w:b/>
                <w:sz w:val="24"/>
              </w:rPr>
              <w:t>Предприятия и организации</w:t>
            </w:r>
          </w:p>
          <w:p w:rsidR="001E166E" w:rsidRPr="00511259" w:rsidRDefault="00BA5FF2" w:rsidP="00615170">
            <w:pPr>
              <w:ind w:left="45"/>
              <w:rPr>
                <w:sz w:val="24"/>
              </w:rPr>
            </w:pPr>
            <w:r w:rsidRPr="00511259">
              <w:rPr>
                <w:sz w:val="24"/>
              </w:rPr>
              <w:t xml:space="preserve">Зарегистрировано ИП (с учетом глав КФХ) – </w:t>
            </w:r>
            <w:r w:rsidR="00511259" w:rsidRPr="00511259">
              <w:rPr>
                <w:sz w:val="24"/>
              </w:rPr>
              <w:t>426</w:t>
            </w:r>
            <w:r w:rsidRPr="00511259">
              <w:rPr>
                <w:sz w:val="24"/>
              </w:rPr>
              <w:t xml:space="preserve"> ед.</w:t>
            </w:r>
          </w:p>
          <w:p w:rsidR="006971A8" w:rsidRPr="00615170" w:rsidRDefault="006971A8" w:rsidP="00615170">
            <w:pPr>
              <w:rPr>
                <w:b/>
                <w:sz w:val="24"/>
              </w:rPr>
            </w:pPr>
          </w:p>
          <w:p w:rsidR="001E166E" w:rsidRPr="00615170" w:rsidRDefault="001E166E" w:rsidP="00615170">
            <w:pPr>
              <w:jc w:val="center"/>
              <w:rPr>
                <w:b/>
                <w:sz w:val="24"/>
              </w:rPr>
            </w:pPr>
            <w:r w:rsidRPr="00615170">
              <w:rPr>
                <w:b/>
                <w:sz w:val="24"/>
              </w:rPr>
              <w:t>Предприятия потребительского рынка</w:t>
            </w:r>
          </w:p>
          <w:p w:rsidR="001E166E" w:rsidRPr="008E362D" w:rsidRDefault="001E166E" w:rsidP="00511259">
            <w:pPr>
              <w:tabs>
                <w:tab w:val="left" w:pos="1455"/>
              </w:tabs>
              <w:rPr>
                <w:sz w:val="24"/>
              </w:rPr>
            </w:pPr>
            <w:r w:rsidRPr="008E362D">
              <w:rPr>
                <w:sz w:val="24"/>
              </w:rPr>
              <w:t xml:space="preserve">Стационарные магазины – </w:t>
            </w:r>
            <w:r w:rsidR="00AC7E1D" w:rsidRPr="008E362D">
              <w:rPr>
                <w:sz w:val="24"/>
              </w:rPr>
              <w:t>187</w:t>
            </w:r>
            <w:r w:rsidRPr="008E362D">
              <w:rPr>
                <w:sz w:val="24"/>
              </w:rPr>
              <w:t xml:space="preserve">, </w:t>
            </w:r>
            <w:r w:rsidRPr="008E362D">
              <w:rPr>
                <w:sz w:val="24"/>
              </w:rPr>
              <w:br/>
              <w:t xml:space="preserve">из них: сетевых - </w:t>
            </w:r>
            <w:r w:rsidR="00AC7E1D" w:rsidRPr="008E362D">
              <w:rPr>
                <w:sz w:val="24"/>
              </w:rPr>
              <w:t>7</w:t>
            </w:r>
          </w:p>
          <w:p w:rsidR="006971A8" w:rsidRDefault="001E166E" w:rsidP="00615170">
            <w:pPr>
              <w:tabs>
                <w:tab w:val="left" w:pos="1455"/>
              </w:tabs>
              <w:rPr>
                <w:sz w:val="24"/>
              </w:rPr>
            </w:pPr>
            <w:r w:rsidRPr="008E362D">
              <w:rPr>
                <w:sz w:val="24"/>
              </w:rPr>
              <w:t>Объекты бытового обслуживания – 1</w:t>
            </w:r>
            <w:r w:rsidR="00AC7E1D" w:rsidRPr="008E362D">
              <w:rPr>
                <w:sz w:val="24"/>
              </w:rPr>
              <w:t>5</w:t>
            </w:r>
            <w:r w:rsidRPr="008E362D">
              <w:rPr>
                <w:sz w:val="24"/>
              </w:rPr>
              <w:t xml:space="preserve">, Ярмарка выходного дня - </w:t>
            </w:r>
            <w:r w:rsidR="003A0E72" w:rsidRPr="008E362D">
              <w:rPr>
                <w:sz w:val="24"/>
              </w:rPr>
              <w:t>2</w:t>
            </w:r>
            <w:r w:rsidRPr="008E362D">
              <w:rPr>
                <w:sz w:val="24"/>
              </w:rPr>
              <w:t xml:space="preserve">; Объекты общественного питания – 3; </w:t>
            </w:r>
            <w:r w:rsidR="00711A79" w:rsidRPr="008E362D">
              <w:rPr>
                <w:sz w:val="24"/>
              </w:rPr>
              <w:t xml:space="preserve">Гостиницы- 1, Аптеки-9; </w:t>
            </w:r>
            <w:proofErr w:type="spellStart"/>
            <w:r w:rsidR="00711A79" w:rsidRPr="008E362D">
              <w:rPr>
                <w:sz w:val="24"/>
              </w:rPr>
              <w:t>Ветаптеки</w:t>
            </w:r>
            <w:proofErr w:type="spellEnd"/>
            <w:r w:rsidR="00711A79" w:rsidRPr="008E362D">
              <w:rPr>
                <w:sz w:val="24"/>
              </w:rPr>
              <w:t xml:space="preserve">- </w:t>
            </w:r>
            <w:r w:rsidR="00AC7E1D" w:rsidRPr="008E362D">
              <w:rPr>
                <w:sz w:val="24"/>
              </w:rPr>
              <w:t>3</w:t>
            </w:r>
            <w:r w:rsidR="00615170" w:rsidRPr="008E362D">
              <w:rPr>
                <w:sz w:val="24"/>
              </w:rPr>
              <w:t>.</w:t>
            </w:r>
          </w:p>
          <w:p w:rsidR="00615170" w:rsidRPr="00615170" w:rsidRDefault="00615170" w:rsidP="00615170">
            <w:pPr>
              <w:tabs>
                <w:tab w:val="left" w:pos="1455"/>
              </w:tabs>
              <w:rPr>
                <w:sz w:val="24"/>
              </w:rPr>
            </w:pPr>
          </w:p>
          <w:p w:rsidR="00511259" w:rsidRPr="00E43860" w:rsidRDefault="006971A8" w:rsidP="00511259">
            <w:pPr>
              <w:tabs>
                <w:tab w:val="left" w:pos="199"/>
              </w:tabs>
              <w:ind w:left="27"/>
              <w:rPr>
                <w:sz w:val="24"/>
              </w:rPr>
            </w:pPr>
            <w:r w:rsidRPr="00615170">
              <w:rPr>
                <w:sz w:val="24"/>
              </w:rPr>
              <w:t xml:space="preserve"> </w:t>
            </w:r>
            <w:r w:rsidR="00511259" w:rsidRPr="00E43860">
              <w:rPr>
                <w:b/>
                <w:bCs/>
                <w:sz w:val="24"/>
              </w:rPr>
              <w:t>Налоги и отчисления</w:t>
            </w:r>
          </w:p>
          <w:p w:rsidR="00511259" w:rsidRPr="00E43860" w:rsidRDefault="00511259" w:rsidP="00511259">
            <w:pPr>
              <w:tabs>
                <w:tab w:val="left" w:pos="199"/>
              </w:tabs>
              <w:rPr>
                <w:sz w:val="24"/>
              </w:rPr>
            </w:pPr>
            <w:r w:rsidRPr="00E43860">
              <w:rPr>
                <w:sz w:val="24"/>
              </w:rPr>
              <w:t>Перечисление налоговых и неналоговых доходов в консолидированный бюджет: всего – 153,2млн. рублей, в том числе: НДФЛ – 39,3 млн. рублей (25,7% от суммы налоговых доходов и 114,6 % к поступлениям соответствующего периода прошлого года); акцизы на нефтепродукты – 29,9 млн. рублей (19,5 % и 112,8 %); ЕНВД – 3,5 млн. рублей (2,3 % и 112,9%); ЕСХН – 39,3 млн. рублей (25,7% и 161,7%); налог на имущество физ.</w:t>
            </w:r>
            <w:r>
              <w:rPr>
                <w:sz w:val="24"/>
              </w:rPr>
              <w:t xml:space="preserve"> </w:t>
            </w:r>
            <w:r w:rsidRPr="00E43860">
              <w:rPr>
                <w:sz w:val="24"/>
              </w:rPr>
              <w:t>лиц– 0,8 млн. рублей (0,5% и 50,0%); земельный налог – 23,4 млн. рублей (15,3% и 109,3%); гос. пошлина – 1,3 млн. рублей (0,8% и 118,2%). неналоговые доходы 15,6 млн. руб. (10,2% и 91,2%).</w:t>
            </w:r>
          </w:p>
          <w:p w:rsidR="00511259" w:rsidRDefault="00511259" w:rsidP="00511259">
            <w:pPr>
              <w:jc w:val="center"/>
              <w:rPr>
                <w:b/>
                <w:sz w:val="24"/>
                <w:u w:val="single"/>
              </w:rPr>
            </w:pPr>
            <w:r w:rsidRPr="00615170">
              <w:rPr>
                <w:b/>
                <w:sz w:val="24"/>
                <w:u w:val="single"/>
              </w:rPr>
              <w:t>АГРОПРОМЫШЛЕННЫЙ КОМПЛЕКС</w:t>
            </w:r>
          </w:p>
          <w:p w:rsidR="00511259" w:rsidRPr="00615170" w:rsidRDefault="00511259" w:rsidP="00511259">
            <w:pPr>
              <w:jc w:val="center"/>
              <w:rPr>
                <w:b/>
                <w:sz w:val="24"/>
                <w:u w:val="single"/>
              </w:rPr>
            </w:pPr>
          </w:p>
          <w:p w:rsidR="00511259" w:rsidRPr="00615170" w:rsidRDefault="00511259" w:rsidP="00511259">
            <w:pPr>
              <w:rPr>
                <w:sz w:val="24"/>
              </w:rPr>
            </w:pPr>
            <w:r w:rsidRPr="00356BFF">
              <w:rPr>
                <w:sz w:val="24"/>
              </w:rPr>
              <w:t>В Самойловском районе 2 сельскохозяйственных предприятия, 14 обществ с ограниченной ответственностью, 1 государственное учреждение, 14</w:t>
            </w:r>
            <w:r>
              <w:rPr>
                <w:sz w:val="24"/>
              </w:rPr>
              <w:t>4</w:t>
            </w:r>
            <w:r w:rsidRPr="00356BFF">
              <w:rPr>
                <w:sz w:val="24"/>
              </w:rPr>
              <w:t xml:space="preserve"> крестьянских (фермерских) хозяйств</w:t>
            </w:r>
            <w:r>
              <w:rPr>
                <w:sz w:val="24"/>
              </w:rPr>
              <w:t>а</w:t>
            </w:r>
            <w:r w:rsidRPr="00356BFF">
              <w:rPr>
                <w:sz w:val="24"/>
              </w:rPr>
              <w:t>.  Общая численность занятых в сфере АПК района составляет 1178 человек.</w:t>
            </w:r>
          </w:p>
          <w:p w:rsidR="006971A8" w:rsidRPr="00615170" w:rsidRDefault="006971A8" w:rsidP="00615170">
            <w:pPr>
              <w:tabs>
                <w:tab w:val="left" w:pos="199"/>
              </w:tabs>
              <w:ind w:left="27"/>
              <w:rPr>
                <w:sz w:val="24"/>
              </w:rPr>
            </w:pPr>
          </w:p>
        </w:tc>
        <w:tc>
          <w:tcPr>
            <w:tcW w:w="3686" w:type="dxa"/>
          </w:tcPr>
          <w:p w:rsidR="00511259" w:rsidRPr="00CC0032" w:rsidRDefault="00511259" w:rsidP="00511259">
            <w:pPr>
              <w:jc w:val="center"/>
              <w:rPr>
                <w:b/>
                <w:sz w:val="24"/>
              </w:rPr>
            </w:pPr>
            <w:r w:rsidRPr="00CC0032">
              <w:rPr>
                <w:b/>
                <w:sz w:val="24"/>
              </w:rPr>
              <w:t>Растениеводство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rFonts w:eastAsia="Calibri"/>
                <w:sz w:val="24"/>
                <w:lang w:eastAsia="en-US"/>
              </w:rPr>
            </w:pPr>
            <w:r w:rsidRPr="00CC0032">
              <w:rPr>
                <w:sz w:val="24"/>
              </w:rPr>
              <w:t>Под урожай 2020 г. посевная площадь озимых зерновых культур составила 41,2 тыс. га. Яровые зерновые и зернобобовые убраны на площади 81,4 тыс. га. Валовый сбор в 2019 г. составил 213,9 тыс. тонн. Технические культуры убраны на площади 57,6 тыс. га, из них подсолнечник 56,9 тыс. га. Валовый сбор подсолнечника составляет 117,6 тыс. тонн.</w:t>
            </w:r>
            <w:r w:rsidRPr="00CC0032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sz w:val="24"/>
              </w:rPr>
            </w:pPr>
            <w:r w:rsidRPr="00CC0032">
              <w:rPr>
                <w:sz w:val="24"/>
              </w:rPr>
              <w:t xml:space="preserve">За 2019 год инвестиции в основной капитал составили более 386,1 млн. руб. 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sz w:val="24"/>
              </w:rPr>
            </w:pPr>
            <w:r w:rsidRPr="00CC0032">
              <w:rPr>
                <w:sz w:val="24"/>
              </w:rPr>
              <w:t>(153% к аналогичному периоду прошлого года)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sz w:val="24"/>
              </w:rPr>
            </w:pPr>
            <w:r w:rsidRPr="00CC0032">
              <w:rPr>
                <w:sz w:val="24"/>
              </w:rPr>
              <w:t xml:space="preserve">За 2019 г. приобретено: 32 ед. тракторов, 7 ед. зерноуборочный комбайн, 1 грузовой автомобиль, 18 сеялок, 3 зерносушильных комплекса, построен 1 механизированный ток и 6 склада и прочее. </w:t>
            </w:r>
          </w:p>
          <w:p w:rsidR="003D28A2" w:rsidRPr="00CC0032" w:rsidRDefault="00511259" w:rsidP="00511259">
            <w:pPr>
              <w:rPr>
                <w:sz w:val="24"/>
              </w:rPr>
            </w:pPr>
            <w:r w:rsidRPr="00CC0032">
              <w:rPr>
                <w:sz w:val="24"/>
              </w:rPr>
              <w:t xml:space="preserve">В 2019 году в области </w:t>
            </w:r>
            <w:proofErr w:type="gramStart"/>
            <w:r w:rsidRPr="00CC0032">
              <w:rPr>
                <w:sz w:val="24"/>
              </w:rPr>
              <w:t>растениеводства  на</w:t>
            </w:r>
            <w:proofErr w:type="gramEnd"/>
            <w:r w:rsidRPr="00CC0032">
              <w:rPr>
                <w:sz w:val="24"/>
              </w:rPr>
              <w:t xml:space="preserve"> оказание несвязной поддержки сельскохозяйственным товаропроизводителям выделено из областного бюджета  4100 тыс. </w:t>
            </w:r>
            <w:proofErr w:type="spellStart"/>
            <w:r w:rsidRPr="00CC0032">
              <w:rPr>
                <w:sz w:val="24"/>
              </w:rPr>
              <w:t>руб</w:t>
            </w:r>
            <w:proofErr w:type="spellEnd"/>
          </w:p>
          <w:p w:rsidR="00511259" w:rsidRPr="00CC0032" w:rsidRDefault="00511259" w:rsidP="00511259">
            <w:pPr>
              <w:tabs>
                <w:tab w:val="left" w:pos="1455"/>
              </w:tabs>
              <w:jc w:val="center"/>
              <w:rPr>
                <w:b/>
                <w:sz w:val="24"/>
              </w:rPr>
            </w:pPr>
            <w:r w:rsidRPr="00CC0032">
              <w:rPr>
                <w:b/>
                <w:sz w:val="24"/>
              </w:rPr>
              <w:t>Животноводство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rFonts w:eastAsia="Calibri"/>
                <w:sz w:val="24"/>
                <w:lang w:eastAsia="en-US"/>
              </w:rPr>
            </w:pPr>
            <w:r w:rsidRPr="00CC0032">
              <w:rPr>
                <w:rFonts w:eastAsia="Calibri"/>
                <w:sz w:val="24"/>
                <w:lang w:eastAsia="en-US"/>
              </w:rPr>
              <w:t xml:space="preserve">Поголовье скота во всех категориях хозяйств составляет: 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rFonts w:eastAsia="Calibri"/>
                <w:sz w:val="24"/>
                <w:lang w:eastAsia="en-US"/>
              </w:rPr>
            </w:pPr>
            <w:r w:rsidRPr="00CC0032">
              <w:rPr>
                <w:rFonts w:eastAsia="Calibri"/>
                <w:sz w:val="24"/>
                <w:lang w:eastAsia="en-US"/>
              </w:rPr>
              <w:t xml:space="preserve">КРС </w:t>
            </w:r>
            <w:r w:rsidR="00CC0032" w:rsidRPr="00CC0032">
              <w:rPr>
                <w:rFonts w:eastAsia="Calibri"/>
                <w:sz w:val="24"/>
                <w:lang w:eastAsia="en-US"/>
              </w:rPr>
              <w:t>7053</w:t>
            </w:r>
            <w:r w:rsidRPr="00CC0032">
              <w:rPr>
                <w:rFonts w:eastAsia="Calibri"/>
                <w:sz w:val="24"/>
                <w:lang w:eastAsia="en-US"/>
              </w:rPr>
              <w:t xml:space="preserve"> голов, в том числе: </w:t>
            </w:r>
            <w:proofErr w:type="spellStart"/>
            <w:r w:rsidRPr="00CC0032">
              <w:rPr>
                <w:rFonts w:eastAsia="Calibri"/>
                <w:sz w:val="24"/>
                <w:lang w:eastAsia="en-US"/>
              </w:rPr>
              <w:t>Коров</w:t>
            </w:r>
            <w:proofErr w:type="spellEnd"/>
            <w:r w:rsidRPr="00CC0032">
              <w:rPr>
                <w:rFonts w:eastAsia="Calibri"/>
                <w:sz w:val="24"/>
                <w:lang w:eastAsia="en-US"/>
              </w:rPr>
              <w:t xml:space="preserve"> -</w:t>
            </w:r>
            <w:r w:rsidR="00CC0032" w:rsidRPr="00CC0032">
              <w:rPr>
                <w:rFonts w:eastAsia="Calibri"/>
                <w:sz w:val="24"/>
                <w:lang w:eastAsia="en-US"/>
              </w:rPr>
              <w:t>2341</w:t>
            </w:r>
            <w:r w:rsidRPr="00CC0032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Pr="00CC0032">
              <w:rPr>
                <w:rFonts w:eastAsia="Calibri"/>
                <w:sz w:val="24"/>
                <w:lang w:eastAsia="en-US"/>
              </w:rPr>
              <w:t>голов </w:t>
            </w:r>
            <w:r w:rsidR="00CC0032" w:rsidRPr="00CC0032">
              <w:rPr>
                <w:rFonts w:eastAsia="Calibri"/>
                <w:sz w:val="24"/>
                <w:lang w:eastAsia="en-US"/>
              </w:rPr>
              <w:t xml:space="preserve"> (</w:t>
            </w:r>
            <w:proofErr w:type="gramEnd"/>
            <w:r w:rsidR="00CC0032" w:rsidRPr="00CC0032">
              <w:rPr>
                <w:rFonts w:eastAsia="Calibri"/>
                <w:sz w:val="24"/>
                <w:lang w:eastAsia="en-US"/>
              </w:rPr>
              <w:t>100,1%)</w:t>
            </w:r>
            <w:r w:rsidRPr="00CC0032">
              <w:rPr>
                <w:rFonts w:eastAsia="Calibri"/>
                <w:sz w:val="24"/>
                <w:lang w:eastAsia="en-US"/>
              </w:rPr>
              <w:br/>
              <w:t>Свиней -606 головы</w:t>
            </w:r>
            <w:r w:rsidR="00CC0032" w:rsidRPr="00CC0032">
              <w:rPr>
                <w:rFonts w:eastAsia="Calibri"/>
                <w:sz w:val="24"/>
                <w:lang w:eastAsia="en-US"/>
              </w:rPr>
              <w:t xml:space="preserve"> (69,1%)</w:t>
            </w:r>
            <w:r w:rsidRPr="00CC0032">
              <w:rPr>
                <w:rFonts w:eastAsia="Calibri"/>
                <w:sz w:val="24"/>
                <w:lang w:eastAsia="en-US"/>
              </w:rPr>
              <w:br/>
              <w:t>Овец -</w:t>
            </w:r>
            <w:r w:rsidR="00CC0032" w:rsidRPr="00CC0032">
              <w:rPr>
                <w:rFonts w:eastAsia="Calibri"/>
                <w:sz w:val="24"/>
                <w:lang w:eastAsia="en-US"/>
              </w:rPr>
              <w:t>11950</w:t>
            </w:r>
            <w:r w:rsidRPr="00CC0032">
              <w:rPr>
                <w:rFonts w:eastAsia="Calibri"/>
                <w:sz w:val="24"/>
                <w:lang w:eastAsia="en-US"/>
              </w:rPr>
              <w:t xml:space="preserve"> голов</w:t>
            </w:r>
            <w:r w:rsidR="00CC0032" w:rsidRPr="00CC0032">
              <w:rPr>
                <w:rFonts w:eastAsia="Calibri"/>
                <w:sz w:val="24"/>
                <w:lang w:eastAsia="en-US"/>
              </w:rPr>
              <w:t xml:space="preserve"> (98,2%)</w:t>
            </w:r>
            <w:r w:rsidRPr="00CC0032">
              <w:rPr>
                <w:rFonts w:eastAsia="Calibri"/>
                <w:sz w:val="24"/>
                <w:lang w:eastAsia="en-US"/>
              </w:rPr>
              <w:br/>
              <w:t>Птицы -</w:t>
            </w:r>
            <w:r w:rsidR="00CC0032" w:rsidRPr="00CC0032">
              <w:rPr>
                <w:rFonts w:eastAsia="Calibri"/>
                <w:sz w:val="24"/>
                <w:lang w:eastAsia="en-US"/>
              </w:rPr>
              <w:t xml:space="preserve"> 112000</w:t>
            </w:r>
            <w:r w:rsidRPr="00CC0032">
              <w:rPr>
                <w:rFonts w:eastAsia="Calibri"/>
                <w:sz w:val="24"/>
                <w:lang w:eastAsia="en-US"/>
              </w:rPr>
              <w:t xml:space="preserve"> голов.</w:t>
            </w:r>
            <w:r w:rsidR="00CC0032" w:rsidRPr="00CC0032">
              <w:rPr>
                <w:rFonts w:eastAsia="Calibri"/>
                <w:sz w:val="24"/>
                <w:lang w:eastAsia="en-US"/>
              </w:rPr>
              <w:t xml:space="preserve"> (100,3%)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rFonts w:eastAsia="Calibri"/>
                <w:sz w:val="24"/>
                <w:lang w:eastAsia="en-US"/>
              </w:rPr>
            </w:pPr>
          </w:p>
          <w:p w:rsidR="00511259" w:rsidRPr="00CC0032" w:rsidRDefault="00511259" w:rsidP="00511259">
            <w:pPr>
              <w:jc w:val="center"/>
              <w:rPr>
                <w:b/>
                <w:sz w:val="24"/>
                <w:u w:val="single"/>
              </w:rPr>
            </w:pPr>
            <w:r w:rsidRPr="00CC0032">
              <w:rPr>
                <w:b/>
                <w:sz w:val="24"/>
                <w:u w:val="single"/>
              </w:rPr>
              <w:t>РЕЛИГИОЗНЫЕ ОРГАНИЗАЦИИ</w:t>
            </w:r>
          </w:p>
          <w:p w:rsidR="00511259" w:rsidRPr="00CC0032" w:rsidRDefault="00511259" w:rsidP="00511259">
            <w:pPr>
              <w:tabs>
                <w:tab w:val="left" w:pos="1455"/>
              </w:tabs>
              <w:rPr>
                <w:rFonts w:eastAsia="Calibri"/>
                <w:sz w:val="24"/>
                <w:lang w:eastAsia="en-US"/>
              </w:rPr>
            </w:pPr>
            <w:r w:rsidRPr="00CC0032">
              <w:rPr>
                <w:sz w:val="24"/>
              </w:rPr>
              <w:t>На территории района расположено 7 православных религиозных организаций Русской Православной Церкви Московского патриархата</w:t>
            </w:r>
          </w:p>
          <w:p w:rsidR="001E166E" w:rsidRPr="00CC0032" w:rsidRDefault="001E166E" w:rsidP="00615170">
            <w:pPr>
              <w:tabs>
                <w:tab w:val="left" w:pos="1455"/>
              </w:tabs>
              <w:rPr>
                <w:sz w:val="24"/>
              </w:rPr>
            </w:pPr>
          </w:p>
        </w:tc>
      </w:tr>
    </w:tbl>
    <w:p w:rsidR="00CC0032" w:rsidRPr="00615170" w:rsidRDefault="00CC0032" w:rsidP="00CC0032">
      <w:pPr>
        <w:rPr>
          <w:sz w:val="24"/>
        </w:rPr>
      </w:pPr>
      <w:bookmarkStart w:id="0" w:name="_GoBack"/>
      <w:bookmarkEnd w:id="0"/>
    </w:p>
    <w:sectPr w:rsidR="00CC0032" w:rsidRPr="00615170" w:rsidSect="009B0949">
      <w:pgSz w:w="11906" w:h="16838"/>
      <w:pgMar w:top="568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6E"/>
    <w:rsid w:val="00005515"/>
    <w:rsid w:val="00051728"/>
    <w:rsid w:val="000572C4"/>
    <w:rsid w:val="0006751E"/>
    <w:rsid w:val="00084E66"/>
    <w:rsid w:val="00097515"/>
    <w:rsid w:val="000A3E63"/>
    <w:rsid w:val="000A7E93"/>
    <w:rsid w:val="000D36E5"/>
    <w:rsid w:val="0012339F"/>
    <w:rsid w:val="0014109F"/>
    <w:rsid w:val="00145902"/>
    <w:rsid w:val="00147763"/>
    <w:rsid w:val="00157A61"/>
    <w:rsid w:val="001628D2"/>
    <w:rsid w:val="00175C21"/>
    <w:rsid w:val="001A07DD"/>
    <w:rsid w:val="001B30C5"/>
    <w:rsid w:val="001E166E"/>
    <w:rsid w:val="002477D5"/>
    <w:rsid w:val="0025619E"/>
    <w:rsid w:val="00256CCD"/>
    <w:rsid w:val="0026184D"/>
    <w:rsid w:val="00265455"/>
    <w:rsid w:val="00272310"/>
    <w:rsid w:val="002907E5"/>
    <w:rsid w:val="002924F6"/>
    <w:rsid w:val="00292A4A"/>
    <w:rsid w:val="00294D53"/>
    <w:rsid w:val="00295C50"/>
    <w:rsid w:val="002A26E9"/>
    <w:rsid w:val="002B68BD"/>
    <w:rsid w:val="002D79BD"/>
    <w:rsid w:val="002E3E5C"/>
    <w:rsid w:val="00307E91"/>
    <w:rsid w:val="00330682"/>
    <w:rsid w:val="003560DA"/>
    <w:rsid w:val="00356BFF"/>
    <w:rsid w:val="00357F4D"/>
    <w:rsid w:val="00367EE1"/>
    <w:rsid w:val="00396A6E"/>
    <w:rsid w:val="003A0E72"/>
    <w:rsid w:val="003A53C6"/>
    <w:rsid w:val="003D28A2"/>
    <w:rsid w:val="00440C49"/>
    <w:rsid w:val="00442D56"/>
    <w:rsid w:val="00445B6C"/>
    <w:rsid w:val="00481249"/>
    <w:rsid w:val="00485154"/>
    <w:rsid w:val="004D3B06"/>
    <w:rsid w:val="004E7937"/>
    <w:rsid w:val="0051025E"/>
    <w:rsid w:val="00510D1B"/>
    <w:rsid w:val="00511259"/>
    <w:rsid w:val="00520891"/>
    <w:rsid w:val="0053549A"/>
    <w:rsid w:val="00540717"/>
    <w:rsid w:val="00584150"/>
    <w:rsid w:val="005A0DEE"/>
    <w:rsid w:val="005C15F1"/>
    <w:rsid w:val="005C2A24"/>
    <w:rsid w:val="005E335A"/>
    <w:rsid w:val="00614143"/>
    <w:rsid w:val="00615170"/>
    <w:rsid w:val="0061672C"/>
    <w:rsid w:val="00626E26"/>
    <w:rsid w:val="00630E1A"/>
    <w:rsid w:val="00644D2F"/>
    <w:rsid w:val="00671145"/>
    <w:rsid w:val="006971A8"/>
    <w:rsid w:val="006E2007"/>
    <w:rsid w:val="006E436A"/>
    <w:rsid w:val="0070618F"/>
    <w:rsid w:val="00711270"/>
    <w:rsid w:val="00711A79"/>
    <w:rsid w:val="0071425A"/>
    <w:rsid w:val="007A1EA8"/>
    <w:rsid w:val="007C1564"/>
    <w:rsid w:val="008153A4"/>
    <w:rsid w:val="00821F87"/>
    <w:rsid w:val="008372FA"/>
    <w:rsid w:val="008375D3"/>
    <w:rsid w:val="00843B40"/>
    <w:rsid w:val="008521CE"/>
    <w:rsid w:val="00880DED"/>
    <w:rsid w:val="0089784A"/>
    <w:rsid w:val="008A5A30"/>
    <w:rsid w:val="008E362D"/>
    <w:rsid w:val="00900E3F"/>
    <w:rsid w:val="00900E41"/>
    <w:rsid w:val="00907FCE"/>
    <w:rsid w:val="00962D10"/>
    <w:rsid w:val="009647C3"/>
    <w:rsid w:val="00965FAB"/>
    <w:rsid w:val="009A1BC5"/>
    <w:rsid w:val="009B0949"/>
    <w:rsid w:val="009D1A31"/>
    <w:rsid w:val="009E4F23"/>
    <w:rsid w:val="00A21ECF"/>
    <w:rsid w:val="00A355F9"/>
    <w:rsid w:val="00A35F68"/>
    <w:rsid w:val="00A84399"/>
    <w:rsid w:val="00A92FE7"/>
    <w:rsid w:val="00A94CCF"/>
    <w:rsid w:val="00AA32B5"/>
    <w:rsid w:val="00AA3B7B"/>
    <w:rsid w:val="00AC7E1D"/>
    <w:rsid w:val="00AD0E15"/>
    <w:rsid w:val="00AF3FC8"/>
    <w:rsid w:val="00B265E5"/>
    <w:rsid w:val="00B27EA9"/>
    <w:rsid w:val="00B63ADA"/>
    <w:rsid w:val="00B665D7"/>
    <w:rsid w:val="00B8318C"/>
    <w:rsid w:val="00BA5FF2"/>
    <w:rsid w:val="00BC76A8"/>
    <w:rsid w:val="00BE1423"/>
    <w:rsid w:val="00BF3E76"/>
    <w:rsid w:val="00C155F4"/>
    <w:rsid w:val="00C440A9"/>
    <w:rsid w:val="00C44611"/>
    <w:rsid w:val="00C67181"/>
    <w:rsid w:val="00C8429D"/>
    <w:rsid w:val="00CA632F"/>
    <w:rsid w:val="00CB7868"/>
    <w:rsid w:val="00CC0032"/>
    <w:rsid w:val="00D034A1"/>
    <w:rsid w:val="00D35B88"/>
    <w:rsid w:val="00D413B7"/>
    <w:rsid w:val="00D431C5"/>
    <w:rsid w:val="00D71288"/>
    <w:rsid w:val="00D815DA"/>
    <w:rsid w:val="00D8186B"/>
    <w:rsid w:val="00DB4681"/>
    <w:rsid w:val="00DD2682"/>
    <w:rsid w:val="00DE58E0"/>
    <w:rsid w:val="00E01044"/>
    <w:rsid w:val="00E16BDC"/>
    <w:rsid w:val="00E43860"/>
    <w:rsid w:val="00E75F55"/>
    <w:rsid w:val="00E857C0"/>
    <w:rsid w:val="00E97A6F"/>
    <w:rsid w:val="00EA7A4E"/>
    <w:rsid w:val="00ED2111"/>
    <w:rsid w:val="00F05050"/>
    <w:rsid w:val="00F40959"/>
    <w:rsid w:val="00F42DFF"/>
    <w:rsid w:val="00F44268"/>
    <w:rsid w:val="00F4599C"/>
    <w:rsid w:val="00F84760"/>
    <w:rsid w:val="00F962F7"/>
    <w:rsid w:val="00FB3192"/>
    <w:rsid w:val="00FF3170"/>
    <w:rsid w:val="00FF3A6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428D"/>
  <w15:docId w15:val="{4208855A-2E20-4B19-89A5-0591B7A0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6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815DA"/>
    <w:pPr>
      <w:keepNext/>
      <w:ind w:left="34" w:right="100"/>
      <w:jc w:val="both"/>
      <w:outlineLvl w:val="0"/>
    </w:pPr>
    <w:rPr>
      <w:szCs w:val="20"/>
    </w:rPr>
  </w:style>
  <w:style w:type="paragraph" w:styleId="5">
    <w:name w:val="heading 5"/>
    <w:basedOn w:val="a"/>
    <w:next w:val="a"/>
    <w:link w:val="50"/>
    <w:qFormat/>
    <w:rsid w:val="00D815DA"/>
    <w:pPr>
      <w:keepNext/>
      <w:spacing w:line="252" w:lineRule="auto"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DA"/>
    <w:rPr>
      <w:sz w:val="28"/>
    </w:rPr>
  </w:style>
  <w:style w:type="character" w:customStyle="1" w:styleId="50">
    <w:name w:val="Заголовок 5 Знак"/>
    <w:basedOn w:val="a0"/>
    <w:link w:val="5"/>
    <w:rsid w:val="00D815DA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815DA"/>
    <w:rPr>
      <w:b/>
      <w:bCs/>
    </w:rPr>
  </w:style>
  <w:style w:type="paragraph" w:styleId="a4">
    <w:name w:val="No Spacing"/>
    <w:link w:val="a5"/>
    <w:uiPriority w:val="1"/>
    <w:qFormat/>
    <w:rsid w:val="00D815D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815DA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815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1E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CB7868"/>
    <w:pPr>
      <w:spacing w:before="100" w:beforeAutospacing="1" w:after="100" w:afterAutospacing="1"/>
    </w:pPr>
    <w:rPr>
      <w:sz w:val="24"/>
    </w:rPr>
  </w:style>
  <w:style w:type="paragraph" w:customStyle="1" w:styleId="msonormalmailrucssattributepostfix">
    <w:name w:val="msonormal_mailru_css_attribute_postfix"/>
    <w:basedOn w:val="a"/>
    <w:rsid w:val="00357F4D"/>
    <w:pPr>
      <w:spacing w:before="100" w:beforeAutospacing="1" w:after="100" w:afterAutospacing="1"/>
    </w:pPr>
    <w:rPr>
      <w:sz w:val="24"/>
    </w:rPr>
  </w:style>
  <w:style w:type="paragraph" w:customStyle="1" w:styleId="db9fe9049761426654245bb2dd862eecmsonormal">
    <w:name w:val="db9fe9049761426654245bb2dd862eecmsonormal"/>
    <w:basedOn w:val="a"/>
    <w:rsid w:val="00C44611"/>
    <w:pPr>
      <w:spacing w:before="100" w:beforeAutospacing="1" w:after="100" w:afterAutospacing="1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0517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03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4403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566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4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PerehodovVA</dc:creator>
  <cp:lastModifiedBy>ADM03</cp:lastModifiedBy>
  <cp:revision>3</cp:revision>
  <cp:lastPrinted>2020-01-17T09:30:00Z</cp:lastPrinted>
  <dcterms:created xsi:type="dcterms:W3CDTF">2020-02-17T05:18:00Z</dcterms:created>
  <dcterms:modified xsi:type="dcterms:W3CDTF">2020-02-17T05:20:00Z</dcterms:modified>
</cp:coreProperties>
</file>