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F9" w:rsidRPr="00DC4CF9" w:rsidRDefault="00DC4CF9" w:rsidP="00AA13C8">
      <w:pPr>
        <w:spacing w:after="0" w:line="240" w:lineRule="auto"/>
        <w:ind w:firstLine="708"/>
        <w:jc w:val="both"/>
        <w:rPr>
          <w:rFonts w:ascii="Times New Roman" w:hAnsi="Times New Roman" w:cs="Times New Roman"/>
          <w:b/>
          <w:sz w:val="32"/>
          <w:szCs w:val="32"/>
        </w:rPr>
      </w:pPr>
      <w:r w:rsidRPr="00DC4CF9">
        <w:rPr>
          <w:rFonts w:ascii="Times New Roman" w:hAnsi="Times New Roman" w:cs="Times New Roman"/>
          <w:b/>
          <w:sz w:val="32"/>
          <w:szCs w:val="32"/>
        </w:rPr>
        <w:t xml:space="preserve">Периодичность проведения инструктажей </w:t>
      </w:r>
    </w:p>
    <w:p w:rsidR="005240C5" w:rsidRPr="00AA13C8" w:rsidRDefault="005240C5" w:rsidP="00AA13C8">
      <w:pPr>
        <w:spacing w:after="0" w:line="240" w:lineRule="auto"/>
        <w:ind w:firstLine="708"/>
        <w:jc w:val="both"/>
        <w:rPr>
          <w:rFonts w:ascii="Times New Roman" w:hAnsi="Times New Roman" w:cs="Times New Roman"/>
          <w:sz w:val="26"/>
          <w:szCs w:val="26"/>
        </w:rPr>
      </w:pPr>
      <w:r w:rsidRPr="00AA13C8">
        <w:rPr>
          <w:rFonts w:ascii="Times New Roman" w:hAnsi="Times New Roman" w:cs="Times New Roman"/>
          <w:sz w:val="26"/>
          <w:szCs w:val="26"/>
        </w:rPr>
        <w:t>Российское законодательство обязывает всех работодателей проводить инструктажи работников и их обучение требованиям охраны труда. В частности, это закреплено в статье 212 Трудового кодекса РФ. Ее нормы предусматривают, что каждый работодатель должен:</w:t>
      </w:r>
    </w:p>
    <w:p w:rsidR="005240C5" w:rsidRPr="00AA13C8" w:rsidRDefault="005240C5" w:rsidP="00AA13C8">
      <w:pPr>
        <w:pStyle w:val="a5"/>
        <w:numPr>
          <w:ilvl w:val="0"/>
          <w:numId w:val="3"/>
        </w:numPr>
        <w:spacing w:after="0" w:line="240" w:lineRule="auto"/>
        <w:jc w:val="both"/>
        <w:rPr>
          <w:rFonts w:ascii="Times New Roman" w:hAnsi="Times New Roman" w:cs="Times New Roman"/>
          <w:sz w:val="26"/>
          <w:szCs w:val="26"/>
        </w:rPr>
      </w:pPr>
      <w:r w:rsidRPr="00AA13C8">
        <w:rPr>
          <w:rFonts w:ascii="Times New Roman" w:hAnsi="Times New Roman" w:cs="Times New Roman"/>
          <w:sz w:val="26"/>
          <w:szCs w:val="26"/>
        </w:rPr>
        <w:t>обучать работников безопасным методам и приемам выполнения работ, а также оказанию первой помощи пострадавшим на производстве;</w:t>
      </w:r>
    </w:p>
    <w:p w:rsidR="005240C5" w:rsidRPr="00AA13C8" w:rsidRDefault="005240C5" w:rsidP="00AA13C8">
      <w:pPr>
        <w:pStyle w:val="a5"/>
        <w:numPr>
          <w:ilvl w:val="0"/>
          <w:numId w:val="3"/>
        </w:numPr>
        <w:spacing w:after="0" w:line="240" w:lineRule="auto"/>
        <w:jc w:val="both"/>
        <w:rPr>
          <w:rFonts w:ascii="Times New Roman" w:hAnsi="Times New Roman" w:cs="Times New Roman"/>
          <w:sz w:val="26"/>
          <w:szCs w:val="26"/>
        </w:rPr>
      </w:pPr>
      <w:r w:rsidRPr="00AA13C8">
        <w:rPr>
          <w:rFonts w:ascii="Times New Roman" w:hAnsi="Times New Roman" w:cs="Times New Roman"/>
          <w:sz w:val="26"/>
          <w:szCs w:val="26"/>
        </w:rPr>
        <w:t>проводить инструктажи по охране труда, стажировки на рабочем месте и проверки знания требований охраны труда;</w:t>
      </w:r>
    </w:p>
    <w:p w:rsidR="005240C5" w:rsidRPr="00AA13C8" w:rsidRDefault="005240C5" w:rsidP="00AA13C8">
      <w:pPr>
        <w:pStyle w:val="a5"/>
        <w:numPr>
          <w:ilvl w:val="0"/>
          <w:numId w:val="3"/>
        </w:numPr>
        <w:spacing w:after="0" w:line="240" w:lineRule="auto"/>
        <w:jc w:val="both"/>
        <w:rPr>
          <w:rFonts w:ascii="Times New Roman" w:hAnsi="Times New Roman" w:cs="Times New Roman"/>
          <w:sz w:val="26"/>
          <w:szCs w:val="26"/>
        </w:rPr>
      </w:pPr>
      <w:r w:rsidRPr="00AA13C8">
        <w:rPr>
          <w:rFonts w:ascii="Times New Roman" w:hAnsi="Times New Roman" w:cs="Times New Roman"/>
          <w:sz w:val="26"/>
          <w:szCs w:val="26"/>
        </w:rPr>
        <w:t>знакомить работников с требованиями охраны труда и всеми изменениями в них;</w:t>
      </w:r>
    </w:p>
    <w:p w:rsidR="005240C5" w:rsidRPr="00AA13C8" w:rsidRDefault="005240C5" w:rsidP="00AA13C8">
      <w:pPr>
        <w:pStyle w:val="a5"/>
        <w:numPr>
          <w:ilvl w:val="0"/>
          <w:numId w:val="3"/>
        </w:numPr>
        <w:spacing w:after="0" w:line="240" w:lineRule="auto"/>
        <w:jc w:val="both"/>
        <w:rPr>
          <w:rFonts w:ascii="Times New Roman" w:hAnsi="Times New Roman" w:cs="Times New Roman"/>
          <w:sz w:val="26"/>
          <w:szCs w:val="26"/>
        </w:rPr>
      </w:pPr>
      <w:r w:rsidRPr="00AA13C8">
        <w:rPr>
          <w:rFonts w:ascii="Times New Roman" w:hAnsi="Times New Roman" w:cs="Times New Roman"/>
          <w:sz w:val="26"/>
          <w:szCs w:val="26"/>
        </w:rPr>
        <w:t>разрабатывать и утверждать правила и инструкции по охране труда и доводить их до сведения коллектива;</w:t>
      </w:r>
    </w:p>
    <w:p w:rsidR="005240C5" w:rsidRPr="00AA13C8" w:rsidRDefault="005240C5" w:rsidP="00AA13C8">
      <w:pPr>
        <w:pStyle w:val="a5"/>
        <w:numPr>
          <w:ilvl w:val="0"/>
          <w:numId w:val="3"/>
        </w:numPr>
        <w:spacing w:after="0" w:line="240" w:lineRule="auto"/>
        <w:jc w:val="both"/>
        <w:rPr>
          <w:rFonts w:ascii="Times New Roman" w:hAnsi="Times New Roman" w:cs="Times New Roman"/>
          <w:sz w:val="26"/>
          <w:szCs w:val="26"/>
        </w:rPr>
      </w:pPr>
      <w:r w:rsidRPr="00AA13C8">
        <w:rPr>
          <w:rFonts w:ascii="Times New Roman" w:hAnsi="Times New Roman" w:cs="Times New Roman"/>
          <w:sz w:val="26"/>
          <w:szCs w:val="26"/>
        </w:rPr>
        <w:t>иметь комплект нормативных правовых актов, содержащих требования охраны труда в соответствии со спецификой деятельности организации.</w:t>
      </w:r>
    </w:p>
    <w:p w:rsidR="003B4E08" w:rsidRPr="00AA13C8" w:rsidRDefault="005240C5" w:rsidP="00AA13C8">
      <w:pPr>
        <w:spacing w:after="0" w:line="240" w:lineRule="auto"/>
        <w:ind w:firstLine="360"/>
        <w:jc w:val="both"/>
        <w:rPr>
          <w:rFonts w:ascii="Times New Roman" w:hAnsi="Times New Roman" w:cs="Times New Roman"/>
          <w:sz w:val="26"/>
          <w:szCs w:val="26"/>
        </w:rPr>
      </w:pPr>
      <w:r w:rsidRPr="00AA13C8">
        <w:rPr>
          <w:rFonts w:ascii="Times New Roman" w:hAnsi="Times New Roman" w:cs="Times New Roman"/>
          <w:sz w:val="26"/>
          <w:szCs w:val="26"/>
        </w:rPr>
        <w:t xml:space="preserve">Очевидно, что каждое из этих действий нужно проводить в зависимости от обстоятельств. Например, правила и инструкции нужно разрабатывать по мере необходимости или в связи с изменениями в законодательстве. Обучение работников должно носить регулярный характер, равно как и инструктаж на рабочем месте, периодичность проведения которого прямо регламентирована постановлением Минтруда и образования РФ от 13.01.2003 № 1/29 «Об утверждении Порядка обучения по охране труда и проверки </w:t>
      </w:r>
      <w:proofErr w:type="gramStart"/>
      <w:r w:rsidRPr="00AA13C8">
        <w:rPr>
          <w:rFonts w:ascii="Times New Roman" w:hAnsi="Times New Roman" w:cs="Times New Roman"/>
          <w:sz w:val="26"/>
          <w:szCs w:val="26"/>
        </w:rPr>
        <w:t>знаний требований охраны труда работников организаций</w:t>
      </w:r>
      <w:proofErr w:type="gramEnd"/>
      <w:r w:rsidRPr="00AA13C8">
        <w:rPr>
          <w:rFonts w:ascii="Times New Roman" w:hAnsi="Times New Roman" w:cs="Times New Roman"/>
          <w:sz w:val="26"/>
          <w:szCs w:val="26"/>
        </w:rPr>
        <w:t>».</w:t>
      </w:r>
    </w:p>
    <w:p w:rsidR="005240C5" w:rsidRPr="00D55E85" w:rsidRDefault="005240C5" w:rsidP="00AA13C8">
      <w:pPr>
        <w:spacing w:after="0" w:line="240" w:lineRule="auto"/>
        <w:ind w:firstLine="360"/>
        <w:jc w:val="both"/>
        <w:rPr>
          <w:rFonts w:ascii="Times New Roman" w:hAnsi="Times New Roman" w:cs="Times New Roman"/>
          <w:b/>
          <w:sz w:val="26"/>
          <w:szCs w:val="26"/>
        </w:rPr>
      </w:pPr>
      <w:r w:rsidRPr="00D55E85">
        <w:rPr>
          <w:rFonts w:ascii="Times New Roman" w:hAnsi="Times New Roman" w:cs="Times New Roman"/>
          <w:b/>
          <w:sz w:val="26"/>
          <w:szCs w:val="26"/>
        </w:rPr>
        <w:t>Требования законодательства об охране труда</w:t>
      </w:r>
    </w:p>
    <w:p w:rsidR="005240C5" w:rsidRPr="00AA13C8" w:rsidRDefault="005240C5" w:rsidP="00AA13C8">
      <w:pPr>
        <w:spacing w:after="0" w:line="240" w:lineRule="auto"/>
        <w:ind w:firstLine="360"/>
        <w:jc w:val="both"/>
        <w:rPr>
          <w:rFonts w:ascii="Times New Roman" w:hAnsi="Times New Roman" w:cs="Times New Roman"/>
          <w:sz w:val="26"/>
          <w:szCs w:val="26"/>
        </w:rPr>
      </w:pPr>
      <w:r w:rsidRPr="00AA13C8">
        <w:rPr>
          <w:rFonts w:ascii="Times New Roman" w:hAnsi="Times New Roman" w:cs="Times New Roman"/>
          <w:sz w:val="26"/>
          <w:szCs w:val="26"/>
        </w:rPr>
        <w:t>Кроме Порядка обучения, особенности инструктирования работников регламентированы следующими документами:</w:t>
      </w:r>
    </w:p>
    <w:p w:rsidR="005240C5" w:rsidRPr="00AA13C8" w:rsidRDefault="00AA13C8" w:rsidP="00AA13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005240C5" w:rsidRPr="00AA13C8">
        <w:rPr>
          <w:rFonts w:ascii="Times New Roman" w:hAnsi="Times New Roman" w:cs="Times New Roman"/>
          <w:sz w:val="26"/>
          <w:szCs w:val="26"/>
        </w:rPr>
        <w:t>ГОСТ 12.0.004-90 — действовал до 1 марта 2020 года;</w:t>
      </w:r>
      <w:r>
        <w:rPr>
          <w:rFonts w:ascii="Times New Roman" w:hAnsi="Times New Roman" w:cs="Times New Roman"/>
          <w:sz w:val="26"/>
          <w:szCs w:val="26"/>
        </w:rPr>
        <w:t xml:space="preserve"> </w:t>
      </w:r>
    </w:p>
    <w:p w:rsidR="005240C5" w:rsidRPr="00AA13C8" w:rsidRDefault="00AA13C8" w:rsidP="00AA13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005240C5" w:rsidRPr="00AA13C8">
        <w:rPr>
          <w:rFonts w:ascii="Times New Roman" w:hAnsi="Times New Roman" w:cs="Times New Roman"/>
          <w:sz w:val="26"/>
          <w:szCs w:val="26"/>
        </w:rPr>
        <w:t>ГОСТ 12.0.004-2015 — начал действовать с 1 марта 2020 года;</w:t>
      </w:r>
    </w:p>
    <w:p w:rsidR="005240C5" w:rsidRPr="00AA13C8" w:rsidRDefault="00AA13C8" w:rsidP="00AA13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005240C5" w:rsidRPr="00AA13C8">
        <w:rPr>
          <w:rFonts w:ascii="Times New Roman" w:hAnsi="Times New Roman" w:cs="Times New Roman"/>
          <w:sz w:val="26"/>
          <w:szCs w:val="26"/>
        </w:rPr>
        <w:t>отраслевыми нормативными актами.</w:t>
      </w:r>
    </w:p>
    <w:p w:rsidR="005240C5" w:rsidRPr="00AA13C8" w:rsidRDefault="005240C5" w:rsidP="00AA13C8">
      <w:pPr>
        <w:spacing w:after="0" w:line="240" w:lineRule="auto"/>
        <w:ind w:firstLine="708"/>
        <w:jc w:val="both"/>
        <w:rPr>
          <w:rFonts w:ascii="Times New Roman" w:hAnsi="Times New Roman" w:cs="Times New Roman"/>
          <w:sz w:val="26"/>
          <w:szCs w:val="26"/>
        </w:rPr>
      </w:pPr>
      <w:r w:rsidRPr="00AA13C8">
        <w:rPr>
          <w:rFonts w:ascii="Times New Roman" w:hAnsi="Times New Roman" w:cs="Times New Roman"/>
          <w:sz w:val="26"/>
          <w:szCs w:val="26"/>
        </w:rPr>
        <w:t xml:space="preserve">Очевидно, что для каждой отрасли необходимы специфичные инструктажи по охране труда. Периодичность их проведения, </w:t>
      </w:r>
      <w:proofErr w:type="gramStart"/>
      <w:r w:rsidRPr="00AA13C8">
        <w:rPr>
          <w:rFonts w:ascii="Times New Roman" w:hAnsi="Times New Roman" w:cs="Times New Roman"/>
          <w:sz w:val="26"/>
          <w:szCs w:val="26"/>
        </w:rPr>
        <w:t>например</w:t>
      </w:r>
      <w:proofErr w:type="gramEnd"/>
      <w:r w:rsidRPr="00AA13C8">
        <w:rPr>
          <w:rFonts w:ascii="Times New Roman" w:hAnsi="Times New Roman" w:cs="Times New Roman"/>
          <w:sz w:val="26"/>
          <w:szCs w:val="26"/>
        </w:rPr>
        <w:t xml:space="preserve"> для предприятий торговли, будет существенно отличаться от интервалов, </w:t>
      </w:r>
      <w:proofErr w:type="spellStart"/>
      <w:r w:rsidRPr="00AA13C8">
        <w:rPr>
          <w:rFonts w:ascii="Times New Roman" w:hAnsi="Times New Roman" w:cs="Times New Roman"/>
          <w:sz w:val="26"/>
          <w:szCs w:val="26"/>
        </w:rPr>
        <w:t>предусмотреных</w:t>
      </w:r>
      <w:proofErr w:type="spellEnd"/>
      <w:r w:rsidRPr="00AA13C8">
        <w:rPr>
          <w:rFonts w:ascii="Times New Roman" w:hAnsi="Times New Roman" w:cs="Times New Roman"/>
          <w:sz w:val="26"/>
          <w:szCs w:val="26"/>
        </w:rPr>
        <w:t xml:space="preserve"> для угольной промышленности. Поэтому в целом для всех работодателей можно говорить только об общей периодичности.</w:t>
      </w:r>
    </w:p>
    <w:p w:rsidR="005240C5" w:rsidRPr="00D55E85" w:rsidRDefault="005240C5" w:rsidP="00AA13C8">
      <w:pPr>
        <w:spacing w:after="0" w:line="240" w:lineRule="auto"/>
        <w:ind w:firstLine="708"/>
        <w:jc w:val="both"/>
        <w:rPr>
          <w:rFonts w:ascii="Times New Roman" w:hAnsi="Times New Roman" w:cs="Times New Roman"/>
          <w:b/>
          <w:sz w:val="26"/>
          <w:szCs w:val="26"/>
        </w:rPr>
      </w:pPr>
      <w:r w:rsidRPr="00D55E85">
        <w:rPr>
          <w:rFonts w:ascii="Times New Roman" w:hAnsi="Times New Roman" w:cs="Times New Roman"/>
          <w:b/>
          <w:sz w:val="26"/>
          <w:szCs w:val="26"/>
        </w:rPr>
        <w:t>Вводный, первичный и повторный инструктажи по охране труда: периодичность проведения</w:t>
      </w:r>
    </w:p>
    <w:p w:rsidR="005240C5" w:rsidRPr="00AA13C8" w:rsidRDefault="005240C5" w:rsidP="00AA13C8">
      <w:pPr>
        <w:spacing w:after="0" w:line="240" w:lineRule="auto"/>
        <w:ind w:firstLine="708"/>
        <w:jc w:val="both"/>
        <w:rPr>
          <w:rFonts w:ascii="Times New Roman" w:hAnsi="Times New Roman" w:cs="Times New Roman"/>
          <w:sz w:val="26"/>
          <w:szCs w:val="26"/>
        </w:rPr>
      </w:pPr>
      <w:r w:rsidRPr="00AA13C8">
        <w:rPr>
          <w:rFonts w:ascii="Times New Roman" w:hAnsi="Times New Roman" w:cs="Times New Roman"/>
          <w:sz w:val="26"/>
          <w:szCs w:val="26"/>
        </w:rPr>
        <w:t>Порядок инструктирования делится на несколько видов, в зависимости от момента их проведения:</w:t>
      </w:r>
    </w:p>
    <w:p w:rsidR="005240C5" w:rsidRPr="00AA13C8" w:rsidRDefault="005240C5" w:rsidP="00AA13C8">
      <w:pPr>
        <w:spacing w:after="0" w:line="240" w:lineRule="auto"/>
        <w:jc w:val="both"/>
        <w:rPr>
          <w:rFonts w:ascii="Times New Roman" w:hAnsi="Times New Roman" w:cs="Times New Roman"/>
          <w:sz w:val="26"/>
          <w:szCs w:val="26"/>
        </w:rPr>
      </w:pPr>
      <w:r w:rsidRPr="00AA13C8">
        <w:rPr>
          <w:rFonts w:ascii="Times New Roman" w:hAnsi="Times New Roman" w:cs="Times New Roman"/>
          <w:sz w:val="26"/>
          <w:szCs w:val="26"/>
        </w:rPr>
        <w:t>вводный;</w:t>
      </w:r>
    </w:p>
    <w:p w:rsidR="005240C5" w:rsidRPr="00AA13C8" w:rsidRDefault="005240C5" w:rsidP="00AA13C8">
      <w:pPr>
        <w:spacing w:after="0" w:line="240" w:lineRule="auto"/>
        <w:jc w:val="both"/>
        <w:rPr>
          <w:rFonts w:ascii="Times New Roman" w:hAnsi="Times New Roman" w:cs="Times New Roman"/>
          <w:sz w:val="26"/>
          <w:szCs w:val="26"/>
        </w:rPr>
      </w:pPr>
      <w:proofErr w:type="gramStart"/>
      <w:r w:rsidRPr="00AA13C8">
        <w:rPr>
          <w:rFonts w:ascii="Times New Roman" w:hAnsi="Times New Roman" w:cs="Times New Roman"/>
          <w:sz w:val="26"/>
          <w:szCs w:val="26"/>
        </w:rPr>
        <w:t>первичный</w:t>
      </w:r>
      <w:proofErr w:type="gramEnd"/>
      <w:r w:rsidRPr="00AA13C8">
        <w:rPr>
          <w:rFonts w:ascii="Times New Roman" w:hAnsi="Times New Roman" w:cs="Times New Roman"/>
          <w:sz w:val="26"/>
          <w:szCs w:val="26"/>
        </w:rPr>
        <w:t xml:space="preserve"> на рабочем месте;</w:t>
      </w:r>
    </w:p>
    <w:p w:rsidR="005240C5" w:rsidRPr="00AA13C8" w:rsidRDefault="005240C5" w:rsidP="00AA13C8">
      <w:pPr>
        <w:spacing w:after="0" w:line="240" w:lineRule="auto"/>
        <w:jc w:val="both"/>
        <w:rPr>
          <w:rFonts w:ascii="Times New Roman" w:hAnsi="Times New Roman" w:cs="Times New Roman"/>
          <w:sz w:val="26"/>
          <w:szCs w:val="26"/>
        </w:rPr>
      </w:pPr>
      <w:r w:rsidRPr="00AA13C8">
        <w:rPr>
          <w:rFonts w:ascii="Times New Roman" w:hAnsi="Times New Roman" w:cs="Times New Roman"/>
          <w:sz w:val="26"/>
          <w:szCs w:val="26"/>
        </w:rPr>
        <w:t>повторный;</w:t>
      </w:r>
    </w:p>
    <w:p w:rsidR="005240C5" w:rsidRPr="00AA13C8" w:rsidRDefault="005240C5" w:rsidP="00AA13C8">
      <w:pPr>
        <w:spacing w:after="0" w:line="240" w:lineRule="auto"/>
        <w:jc w:val="both"/>
        <w:rPr>
          <w:rFonts w:ascii="Times New Roman" w:hAnsi="Times New Roman" w:cs="Times New Roman"/>
          <w:sz w:val="26"/>
          <w:szCs w:val="26"/>
        </w:rPr>
      </w:pPr>
      <w:r w:rsidRPr="00AA13C8">
        <w:rPr>
          <w:rFonts w:ascii="Times New Roman" w:hAnsi="Times New Roman" w:cs="Times New Roman"/>
          <w:sz w:val="26"/>
          <w:szCs w:val="26"/>
        </w:rPr>
        <w:t>внеплановый и целевой.</w:t>
      </w:r>
    </w:p>
    <w:p w:rsidR="005240C5" w:rsidRPr="005240C5" w:rsidRDefault="00AA13C8" w:rsidP="00D55E85">
      <w:pPr>
        <w:spacing w:after="0" w:line="240" w:lineRule="auto"/>
        <w:ind w:firstLine="708"/>
        <w:jc w:val="both"/>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6"/>
          <w:szCs w:val="26"/>
          <w:shd w:val="clear" w:color="auto" w:fill="FFFFFF"/>
          <w:lang w:eastAsia="ru-RU"/>
        </w:rPr>
        <w:t>И</w:t>
      </w:r>
      <w:r w:rsidR="005240C5" w:rsidRPr="00D55E85">
        <w:rPr>
          <w:rFonts w:ascii="Times New Roman" w:eastAsia="Times New Roman" w:hAnsi="Times New Roman" w:cs="Times New Roman"/>
          <w:sz w:val="26"/>
          <w:szCs w:val="26"/>
          <w:shd w:val="clear" w:color="auto" w:fill="FFFFFF"/>
          <w:lang w:eastAsia="ru-RU"/>
        </w:rPr>
        <w:t>з них регулярным является только повторный инструктаж, однако мы для наглядности собрали все их виды и сроки проведения в таблицу</w:t>
      </w:r>
      <w:r w:rsidR="005240C5" w:rsidRPr="005240C5">
        <w:rPr>
          <w:rFonts w:ascii="Times New Roman" w:eastAsia="Times New Roman" w:hAnsi="Times New Roman" w:cs="Times New Roman"/>
          <w:color w:val="333333"/>
          <w:sz w:val="26"/>
          <w:szCs w:val="26"/>
          <w:shd w:val="clear" w:color="auto" w:fill="FFFFFF"/>
          <w:lang w:eastAsia="ru-RU"/>
        </w:rPr>
        <w:t>:</w:t>
      </w:r>
    </w:p>
    <w:tbl>
      <w:tblPr>
        <w:tblW w:w="0" w:type="auto"/>
        <w:tblCellMar>
          <w:left w:w="0" w:type="dxa"/>
          <w:right w:w="0" w:type="dxa"/>
        </w:tblCellMar>
        <w:tblLook w:val="04A0"/>
      </w:tblPr>
      <w:tblGrid>
        <w:gridCol w:w="2968"/>
        <w:gridCol w:w="6687"/>
      </w:tblGrid>
      <w:tr w:rsidR="005240C5" w:rsidRPr="005240C5" w:rsidTr="005240C5">
        <w:tc>
          <w:tcPr>
            <w:tcW w:w="6000" w:type="dxa"/>
            <w:tcBorders>
              <w:top w:val="single" w:sz="6" w:space="0" w:color="E9ECEF"/>
              <w:left w:val="single" w:sz="6" w:space="0" w:color="E9ECEF"/>
              <w:bottom w:val="single" w:sz="6" w:space="0" w:color="E9ECEF"/>
              <w:right w:val="single" w:sz="6" w:space="0" w:color="E9ECEF"/>
            </w:tcBorders>
            <w:tcMar>
              <w:top w:w="90" w:type="dxa"/>
              <w:left w:w="150" w:type="dxa"/>
              <w:bottom w:w="90" w:type="dxa"/>
              <w:right w:w="150" w:type="dxa"/>
            </w:tcMar>
            <w:hideMark/>
          </w:tcPr>
          <w:p w:rsidR="005240C5" w:rsidRPr="005240C5" w:rsidRDefault="005240C5" w:rsidP="005240C5">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AA13C8">
              <w:rPr>
                <w:rFonts w:ascii="Times New Roman" w:eastAsia="Times New Roman" w:hAnsi="Times New Roman" w:cs="Times New Roman"/>
                <w:b/>
                <w:bCs/>
                <w:color w:val="212529"/>
                <w:sz w:val="24"/>
                <w:szCs w:val="24"/>
                <w:lang w:eastAsia="ru-RU"/>
              </w:rPr>
              <w:t>Вид инструктажа</w:t>
            </w:r>
          </w:p>
        </w:tc>
        <w:tc>
          <w:tcPr>
            <w:tcW w:w="6000" w:type="dxa"/>
            <w:tcBorders>
              <w:top w:val="single" w:sz="6" w:space="0" w:color="E9ECEF"/>
              <w:left w:val="single" w:sz="6" w:space="0" w:color="E9ECEF"/>
              <w:bottom w:val="single" w:sz="6" w:space="0" w:color="E9ECEF"/>
              <w:right w:val="single" w:sz="6" w:space="0" w:color="E9ECEF"/>
            </w:tcBorders>
            <w:tcMar>
              <w:top w:w="90" w:type="dxa"/>
              <w:left w:w="150" w:type="dxa"/>
              <w:bottom w:w="90" w:type="dxa"/>
              <w:right w:w="150" w:type="dxa"/>
            </w:tcMar>
            <w:hideMark/>
          </w:tcPr>
          <w:p w:rsidR="005240C5" w:rsidRPr="005240C5" w:rsidRDefault="005240C5" w:rsidP="005240C5">
            <w:p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AA13C8">
              <w:rPr>
                <w:rFonts w:ascii="Times New Roman" w:eastAsia="Times New Roman" w:hAnsi="Times New Roman" w:cs="Times New Roman"/>
                <w:b/>
                <w:bCs/>
                <w:color w:val="212529"/>
                <w:sz w:val="24"/>
                <w:szCs w:val="24"/>
                <w:lang w:eastAsia="ru-RU"/>
              </w:rPr>
              <w:t>Периодичность проведения</w:t>
            </w:r>
          </w:p>
        </w:tc>
      </w:tr>
      <w:tr w:rsidR="005240C5" w:rsidRPr="005240C5" w:rsidTr="005240C5">
        <w:tc>
          <w:tcPr>
            <w:tcW w:w="0" w:type="auto"/>
            <w:tcBorders>
              <w:top w:val="single" w:sz="6" w:space="0" w:color="E9ECEF"/>
              <w:left w:val="single" w:sz="6" w:space="0" w:color="E9ECEF"/>
              <w:bottom w:val="single" w:sz="6" w:space="0" w:color="E9ECEF"/>
              <w:right w:val="single" w:sz="6" w:space="0" w:color="E9ECEF"/>
            </w:tcBorders>
            <w:tcMar>
              <w:top w:w="90" w:type="dxa"/>
              <w:left w:w="150" w:type="dxa"/>
              <w:bottom w:w="90" w:type="dxa"/>
              <w:right w:w="150" w:type="dxa"/>
            </w:tcMar>
            <w:hideMark/>
          </w:tcPr>
          <w:p w:rsidR="005240C5" w:rsidRPr="00D55E85" w:rsidRDefault="005240C5" w:rsidP="005240C5">
            <w:pPr>
              <w:spacing w:after="0" w:line="240" w:lineRule="auto"/>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t>Вводный</w:t>
            </w:r>
          </w:p>
        </w:tc>
        <w:tc>
          <w:tcPr>
            <w:tcW w:w="0" w:type="auto"/>
            <w:tcBorders>
              <w:top w:val="single" w:sz="6" w:space="0" w:color="E9ECEF"/>
              <w:left w:val="single" w:sz="6" w:space="0" w:color="E9ECEF"/>
              <w:bottom w:val="single" w:sz="6" w:space="0" w:color="E9ECEF"/>
              <w:right w:val="single" w:sz="6" w:space="0" w:color="E9ECEF"/>
            </w:tcBorders>
            <w:tcMar>
              <w:top w:w="90" w:type="dxa"/>
              <w:left w:w="150" w:type="dxa"/>
              <w:bottom w:w="90" w:type="dxa"/>
              <w:right w:w="150" w:type="dxa"/>
            </w:tcMar>
            <w:hideMark/>
          </w:tcPr>
          <w:p w:rsidR="005240C5" w:rsidRPr="00D55E85" w:rsidRDefault="005240C5" w:rsidP="00D55E85">
            <w:pPr>
              <w:spacing w:after="0" w:line="240" w:lineRule="auto"/>
              <w:jc w:val="both"/>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t>Непосредственно при приеме на работу и подписании трудового договора</w:t>
            </w:r>
          </w:p>
        </w:tc>
      </w:tr>
      <w:tr w:rsidR="005240C5" w:rsidRPr="005240C5" w:rsidTr="005240C5">
        <w:tc>
          <w:tcPr>
            <w:tcW w:w="0" w:type="auto"/>
            <w:tcBorders>
              <w:top w:val="single" w:sz="6" w:space="0" w:color="E9ECEF"/>
              <w:left w:val="single" w:sz="6" w:space="0" w:color="E9ECEF"/>
              <w:bottom w:val="single" w:sz="6" w:space="0" w:color="E9ECEF"/>
              <w:right w:val="single" w:sz="6" w:space="0" w:color="E9ECEF"/>
            </w:tcBorders>
            <w:tcMar>
              <w:top w:w="90" w:type="dxa"/>
              <w:left w:w="150" w:type="dxa"/>
              <w:bottom w:w="90" w:type="dxa"/>
              <w:right w:w="150" w:type="dxa"/>
            </w:tcMar>
            <w:hideMark/>
          </w:tcPr>
          <w:p w:rsidR="005240C5" w:rsidRPr="00D55E85" w:rsidRDefault="005240C5" w:rsidP="005240C5">
            <w:pPr>
              <w:spacing w:before="100" w:beforeAutospacing="1" w:after="100" w:afterAutospacing="1" w:line="240" w:lineRule="auto"/>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lastRenderedPageBreak/>
              <w:t>Первичный</w:t>
            </w:r>
          </w:p>
        </w:tc>
        <w:tc>
          <w:tcPr>
            <w:tcW w:w="0" w:type="auto"/>
            <w:tcBorders>
              <w:top w:val="single" w:sz="6" w:space="0" w:color="E9ECEF"/>
              <w:left w:val="single" w:sz="6" w:space="0" w:color="E9ECEF"/>
              <w:bottom w:val="single" w:sz="6" w:space="0" w:color="E9ECEF"/>
              <w:right w:val="single" w:sz="6" w:space="0" w:color="E9ECEF"/>
            </w:tcBorders>
            <w:tcMar>
              <w:top w:w="90" w:type="dxa"/>
              <w:left w:w="150" w:type="dxa"/>
              <w:bottom w:w="90" w:type="dxa"/>
              <w:right w:w="150" w:type="dxa"/>
            </w:tcMar>
            <w:hideMark/>
          </w:tcPr>
          <w:p w:rsidR="005240C5" w:rsidRPr="00D55E85" w:rsidRDefault="005240C5" w:rsidP="00D55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t>До начала самостоятельной работы непосредственно на рабочем месте</w:t>
            </w:r>
          </w:p>
        </w:tc>
      </w:tr>
      <w:tr w:rsidR="005240C5" w:rsidRPr="005240C5" w:rsidTr="005240C5">
        <w:tc>
          <w:tcPr>
            <w:tcW w:w="0" w:type="auto"/>
            <w:tcBorders>
              <w:top w:val="single" w:sz="6" w:space="0" w:color="E9ECEF"/>
              <w:left w:val="single" w:sz="6" w:space="0" w:color="E9ECEF"/>
              <w:bottom w:val="single" w:sz="6" w:space="0" w:color="E9ECEF"/>
              <w:right w:val="single" w:sz="6" w:space="0" w:color="E9ECEF"/>
            </w:tcBorders>
            <w:tcMar>
              <w:top w:w="90" w:type="dxa"/>
              <w:left w:w="150" w:type="dxa"/>
              <w:bottom w:w="90" w:type="dxa"/>
              <w:right w:w="150" w:type="dxa"/>
            </w:tcMar>
            <w:hideMark/>
          </w:tcPr>
          <w:p w:rsidR="005240C5" w:rsidRPr="00D55E85" w:rsidRDefault="005240C5" w:rsidP="005240C5">
            <w:pPr>
              <w:spacing w:before="100" w:beforeAutospacing="1" w:after="100" w:afterAutospacing="1" w:line="240" w:lineRule="auto"/>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t>Повторный</w:t>
            </w:r>
          </w:p>
        </w:tc>
        <w:tc>
          <w:tcPr>
            <w:tcW w:w="0" w:type="auto"/>
            <w:tcBorders>
              <w:top w:val="single" w:sz="6" w:space="0" w:color="E9ECEF"/>
              <w:left w:val="single" w:sz="6" w:space="0" w:color="E9ECEF"/>
              <w:bottom w:val="single" w:sz="6" w:space="0" w:color="E9ECEF"/>
              <w:right w:val="single" w:sz="6" w:space="0" w:color="E9ECEF"/>
            </w:tcBorders>
            <w:tcMar>
              <w:top w:w="90" w:type="dxa"/>
              <w:left w:w="150" w:type="dxa"/>
              <w:bottom w:w="90" w:type="dxa"/>
              <w:right w:w="150" w:type="dxa"/>
            </w:tcMar>
            <w:hideMark/>
          </w:tcPr>
          <w:p w:rsidR="005240C5" w:rsidRPr="00D55E85" w:rsidRDefault="005240C5" w:rsidP="00D55E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t>Один раз в 6 месяцев (не реже), как предусмотрено п. 8.8 ГОСТ 12.0.004-2015</w:t>
            </w:r>
          </w:p>
        </w:tc>
      </w:tr>
      <w:tr w:rsidR="005240C5" w:rsidRPr="005240C5" w:rsidTr="005240C5">
        <w:tc>
          <w:tcPr>
            <w:tcW w:w="0" w:type="auto"/>
            <w:tcBorders>
              <w:top w:val="single" w:sz="6" w:space="0" w:color="E9ECEF"/>
              <w:left w:val="single" w:sz="6" w:space="0" w:color="E9ECEF"/>
              <w:bottom w:val="single" w:sz="6" w:space="0" w:color="E9ECEF"/>
              <w:right w:val="single" w:sz="6" w:space="0" w:color="E9ECEF"/>
            </w:tcBorders>
            <w:tcMar>
              <w:top w:w="90" w:type="dxa"/>
              <w:left w:w="150" w:type="dxa"/>
              <w:bottom w:w="90" w:type="dxa"/>
              <w:right w:w="150" w:type="dxa"/>
            </w:tcMar>
            <w:hideMark/>
          </w:tcPr>
          <w:p w:rsidR="005240C5" w:rsidRPr="00D55E85" w:rsidRDefault="005240C5" w:rsidP="005240C5">
            <w:pPr>
              <w:spacing w:before="100" w:beforeAutospacing="1" w:after="100" w:afterAutospacing="1" w:line="240" w:lineRule="auto"/>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t>Внеплановый</w:t>
            </w:r>
          </w:p>
        </w:tc>
        <w:tc>
          <w:tcPr>
            <w:tcW w:w="0" w:type="auto"/>
            <w:tcBorders>
              <w:top w:val="single" w:sz="6" w:space="0" w:color="E9ECEF"/>
              <w:left w:val="single" w:sz="6" w:space="0" w:color="E9ECEF"/>
              <w:bottom w:val="single" w:sz="6" w:space="0" w:color="E9ECEF"/>
              <w:right w:val="single" w:sz="6" w:space="0" w:color="E9ECEF"/>
            </w:tcBorders>
            <w:tcMar>
              <w:top w:w="90" w:type="dxa"/>
              <w:left w:w="150" w:type="dxa"/>
              <w:bottom w:w="90" w:type="dxa"/>
              <w:right w:w="150" w:type="dxa"/>
            </w:tcMar>
            <w:hideMark/>
          </w:tcPr>
          <w:p w:rsidR="005240C5" w:rsidRPr="00D55E85" w:rsidRDefault="005240C5" w:rsidP="00D55E8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t>При изменении нормативных актов, содержащих требования охраны труда, а также инструкций по охране труда;</w:t>
            </w:r>
          </w:p>
          <w:p w:rsidR="005240C5" w:rsidRPr="00D55E85" w:rsidRDefault="005240C5" w:rsidP="00D55E85">
            <w:pPr>
              <w:numPr>
                <w:ilvl w:val="0"/>
                <w:numId w:val="1"/>
              </w:numPr>
              <w:spacing w:before="165" w:after="100" w:afterAutospacing="1" w:line="240" w:lineRule="auto"/>
              <w:jc w:val="both"/>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t>При изменении технологических процессов, оборудования;</w:t>
            </w:r>
          </w:p>
          <w:p w:rsidR="005240C5" w:rsidRPr="00D55E85" w:rsidRDefault="005240C5" w:rsidP="00D55E85">
            <w:pPr>
              <w:numPr>
                <w:ilvl w:val="0"/>
                <w:numId w:val="1"/>
              </w:numPr>
              <w:spacing w:before="165" w:after="100" w:afterAutospacing="1" w:line="240" w:lineRule="auto"/>
              <w:jc w:val="both"/>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t>При серьезном нарушении работниками требований охраны труда;</w:t>
            </w:r>
          </w:p>
          <w:p w:rsidR="005240C5" w:rsidRPr="00D55E85" w:rsidRDefault="005240C5" w:rsidP="00D55E85">
            <w:pPr>
              <w:numPr>
                <w:ilvl w:val="0"/>
                <w:numId w:val="1"/>
              </w:numPr>
              <w:spacing w:before="165" w:after="100" w:afterAutospacing="1" w:line="240" w:lineRule="auto"/>
              <w:jc w:val="both"/>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t>По требованию должностных лиц органов государственного надзора;</w:t>
            </w:r>
          </w:p>
          <w:p w:rsidR="005240C5" w:rsidRPr="00D55E85" w:rsidRDefault="005240C5" w:rsidP="00D55E85">
            <w:pPr>
              <w:numPr>
                <w:ilvl w:val="0"/>
                <w:numId w:val="1"/>
              </w:numPr>
              <w:spacing w:before="165" w:after="100" w:afterAutospacing="1" w:line="240" w:lineRule="auto"/>
              <w:jc w:val="both"/>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t>При перерывах в работе (для работ с вредными или опасными условиями — более 30 календарных дней, а для остальных работ — более двух месяцев)</w:t>
            </w:r>
          </w:p>
        </w:tc>
      </w:tr>
      <w:tr w:rsidR="005240C5" w:rsidRPr="005240C5" w:rsidTr="005240C5">
        <w:tc>
          <w:tcPr>
            <w:tcW w:w="0" w:type="auto"/>
            <w:tcBorders>
              <w:top w:val="single" w:sz="6" w:space="0" w:color="E9ECEF"/>
              <w:left w:val="single" w:sz="6" w:space="0" w:color="E9ECEF"/>
              <w:bottom w:val="single" w:sz="6" w:space="0" w:color="E9ECEF"/>
              <w:right w:val="single" w:sz="6" w:space="0" w:color="E9ECEF"/>
            </w:tcBorders>
            <w:tcMar>
              <w:top w:w="90" w:type="dxa"/>
              <w:left w:w="150" w:type="dxa"/>
              <w:bottom w:w="90" w:type="dxa"/>
              <w:right w:w="150" w:type="dxa"/>
            </w:tcMar>
            <w:hideMark/>
          </w:tcPr>
          <w:p w:rsidR="005240C5" w:rsidRPr="00D55E85" w:rsidRDefault="005240C5" w:rsidP="005240C5">
            <w:pPr>
              <w:spacing w:before="100" w:beforeAutospacing="1" w:after="100" w:afterAutospacing="1" w:line="240" w:lineRule="auto"/>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t>Целевой</w:t>
            </w:r>
          </w:p>
        </w:tc>
        <w:tc>
          <w:tcPr>
            <w:tcW w:w="0" w:type="auto"/>
            <w:tcBorders>
              <w:top w:val="single" w:sz="6" w:space="0" w:color="E9ECEF"/>
              <w:left w:val="single" w:sz="6" w:space="0" w:color="E9ECEF"/>
              <w:bottom w:val="single" w:sz="6" w:space="0" w:color="E9ECEF"/>
              <w:right w:val="single" w:sz="6" w:space="0" w:color="E9ECEF"/>
            </w:tcBorders>
            <w:tcMar>
              <w:top w:w="90" w:type="dxa"/>
              <w:left w:w="150" w:type="dxa"/>
              <w:bottom w:w="90" w:type="dxa"/>
              <w:right w:w="150" w:type="dxa"/>
            </w:tcMar>
            <w:hideMark/>
          </w:tcPr>
          <w:p w:rsidR="005240C5" w:rsidRPr="00D55E85" w:rsidRDefault="005240C5" w:rsidP="00D55E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t>При выполнении разовых работ;</w:t>
            </w:r>
          </w:p>
          <w:p w:rsidR="005240C5" w:rsidRPr="00D55E85" w:rsidRDefault="005240C5" w:rsidP="00D55E85">
            <w:pPr>
              <w:numPr>
                <w:ilvl w:val="0"/>
                <w:numId w:val="2"/>
              </w:numPr>
              <w:spacing w:before="165" w:after="100" w:afterAutospacing="1" w:line="240" w:lineRule="auto"/>
              <w:jc w:val="both"/>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t>При ликвидации последствий аварий, стихийных бедствий;</w:t>
            </w:r>
          </w:p>
          <w:p w:rsidR="005240C5" w:rsidRPr="00D55E85" w:rsidRDefault="005240C5" w:rsidP="00D55E85">
            <w:pPr>
              <w:numPr>
                <w:ilvl w:val="0"/>
                <w:numId w:val="2"/>
              </w:numPr>
              <w:spacing w:before="165" w:after="100" w:afterAutospacing="1" w:line="240" w:lineRule="auto"/>
              <w:jc w:val="both"/>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t>При выполнении работ, на которые оформляется наряд-допуск;</w:t>
            </w:r>
          </w:p>
          <w:p w:rsidR="005240C5" w:rsidRPr="00D55E85" w:rsidRDefault="005240C5" w:rsidP="00D55E85">
            <w:pPr>
              <w:numPr>
                <w:ilvl w:val="0"/>
                <w:numId w:val="2"/>
              </w:numPr>
              <w:spacing w:before="165" w:after="100" w:afterAutospacing="1" w:line="240" w:lineRule="auto"/>
              <w:jc w:val="both"/>
              <w:rPr>
                <w:rFonts w:ascii="Times New Roman" w:eastAsia="Times New Roman" w:hAnsi="Times New Roman" w:cs="Times New Roman"/>
                <w:sz w:val="24"/>
                <w:szCs w:val="24"/>
                <w:lang w:eastAsia="ru-RU"/>
              </w:rPr>
            </w:pPr>
            <w:r w:rsidRPr="00D55E85">
              <w:rPr>
                <w:rFonts w:ascii="Times New Roman" w:eastAsia="Times New Roman" w:hAnsi="Times New Roman" w:cs="Times New Roman"/>
                <w:sz w:val="24"/>
                <w:szCs w:val="24"/>
                <w:lang w:eastAsia="ru-RU"/>
              </w:rPr>
              <w:t>При проведении в организации массовых мероприятий</w:t>
            </w:r>
          </w:p>
        </w:tc>
      </w:tr>
    </w:tbl>
    <w:p w:rsidR="00AA13C8" w:rsidRDefault="005240C5" w:rsidP="00AA13C8">
      <w:pPr>
        <w:shd w:val="clear" w:color="auto" w:fill="FFFFFF"/>
        <w:spacing w:after="0" w:line="240" w:lineRule="auto"/>
        <w:ind w:firstLine="708"/>
        <w:jc w:val="both"/>
        <w:rPr>
          <w:rFonts w:ascii="Times New Roman" w:eastAsia="Times New Roman" w:hAnsi="Times New Roman" w:cs="Times New Roman"/>
          <w:color w:val="212529"/>
          <w:sz w:val="26"/>
          <w:szCs w:val="26"/>
          <w:lang w:eastAsia="ru-RU"/>
        </w:rPr>
      </w:pPr>
      <w:r w:rsidRPr="005240C5">
        <w:rPr>
          <w:rFonts w:ascii="Times New Roman" w:eastAsia="Times New Roman" w:hAnsi="Times New Roman" w:cs="Times New Roman"/>
          <w:color w:val="212529"/>
          <w:sz w:val="26"/>
          <w:szCs w:val="26"/>
          <w:lang w:eastAsia="ru-RU"/>
        </w:rPr>
        <w:t>Важно помнить, что руководство организации не имеет права самостоятельно увеличивать интервал между инструктированием персонала. При необходимости внутренними локальными актами можно предусмотреть только меньшие промежутки времени. При этом важно обратить внимание, что многие отраслевые правила и инструкции по охране труда и так устанавливают более короткие интервалы, чем общепринятые полгода. Так, в Правилах по охране труда на городском электрическом транспорте от 14.11.2016 установлено обязательное проведение повторного инструктажа в отношении работ с дополнительными (повышенными) требованиями не реже одного раза в три месяца.</w:t>
      </w:r>
    </w:p>
    <w:p w:rsidR="005240C5" w:rsidRPr="00D55E85" w:rsidRDefault="005240C5" w:rsidP="00AA13C8">
      <w:pPr>
        <w:shd w:val="clear" w:color="auto" w:fill="FFFFFF"/>
        <w:spacing w:after="0" w:line="240" w:lineRule="auto"/>
        <w:ind w:firstLine="708"/>
        <w:jc w:val="both"/>
        <w:rPr>
          <w:rFonts w:ascii="Times New Roman" w:eastAsia="Times New Roman" w:hAnsi="Times New Roman" w:cs="Times New Roman"/>
          <w:b/>
          <w:color w:val="212529"/>
          <w:sz w:val="26"/>
          <w:szCs w:val="26"/>
          <w:lang w:eastAsia="ru-RU"/>
        </w:rPr>
      </w:pPr>
      <w:r w:rsidRPr="00D55E85">
        <w:rPr>
          <w:rFonts w:ascii="Times New Roman" w:hAnsi="Times New Roman" w:cs="Times New Roman"/>
          <w:b/>
          <w:sz w:val="26"/>
          <w:szCs w:val="26"/>
        </w:rPr>
        <w:t xml:space="preserve">Ответственность за </w:t>
      </w:r>
      <w:proofErr w:type="spellStart"/>
      <w:r w:rsidRPr="00D55E85">
        <w:rPr>
          <w:rFonts w:ascii="Times New Roman" w:hAnsi="Times New Roman" w:cs="Times New Roman"/>
          <w:b/>
          <w:sz w:val="26"/>
          <w:szCs w:val="26"/>
        </w:rPr>
        <w:t>непроведение</w:t>
      </w:r>
      <w:proofErr w:type="spellEnd"/>
      <w:r w:rsidRPr="00D55E85">
        <w:rPr>
          <w:rFonts w:ascii="Times New Roman" w:hAnsi="Times New Roman" w:cs="Times New Roman"/>
          <w:b/>
          <w:sz w:val="26"/>
          <w:szCs w:val="26"/>
        </w:rPr>
        <w:t xml:space="preserve"> инструктажа</w:t>
      </w:r>
    </w:p>
    <w:p w:rsidR="005240C5" w:rsidRPr="00AA13C8" w:rsidRDefault="005240C5" w:rsidP="00AA13C8">
      <w:pPr>
        <w:spacing w:after="0" w:line="240" w:lineRule="auto"/>
        <w:ind w:firstLine="708"/>
        <w:jc w:val="both"/>
        <w:rPr>
          <w:rFonts w:ascii="Times New Roman" w:hAnsi="Times New Roman" w:cs="Times New Roman"/>
          <w:sz w:val="26"/>
          <w:szCs w:val="26"/>
        </w:rPr>
      </w:pPr>
      <w:r w:rsidRPr="00AA13C8">
        <w:rPr>
          <w:rFonts w:ascii="Times New Roman" w:hAnsi="Times New Roman" w:cs="Times New Roman"/>
          <w:sz w:val="26"/>
          <w:szCs w:val="26"/>
        </w:rPr>
        <w:t xml:space="preserve">Все организации и должностные лица несут ответственность за то, чтобы каждый специалист своевременно получал информацию о приемах безопасной работы на своем участке, а также знал требования техники безопасности и умел оказать первую медицинскую помощь. Неисполнение этого требования трудового законодательства является нарушением, за которое организация и уполномоченные лица могут быть привлечены к административной ответственности по статье 5.27.1 </w:t>
      </w:r>
      <w:proofErr w:type="spellStart"/>
      <w:r w:rsidRPr="00AA13C8">
        <w:rPr>
          <w:rFonts w:ascii="Times New Roman" w:hAnsi="Times New Roman" w:cs="Times New Roman"/>
          <w:sz w:val="26"/>
          <w:szCs w:val="26"/>
        </w:rPr>
        <w:t>КоАП</w:t>
      </w:r>
      <w:proofErr w:type="spellEnd"/>
      <w:r w:rsidRPr="00AA13C8">
        <w:rPr>
          <w:rFonts w:ascii="Times New Roman" w:hAnsi="Times New Roman" w:cs="Times New Roman"/>
          <w:sz w:val="26"/>
          <w:szCs w:val="26"/>
        </w:rPr>
        <w:t xml:space="preserve"> РФ.</w:t>
      </w:r>
    </w:p>
    <w:p w:rsidR="005240C5" w:rsidRPr="00AA13C8" w:rsidRDefault="00AA13C8" w:rsidP="00AA13C8">
      <w:pPr>
        <w:spacing w:after="0" w:line="240" w:lineRule="auto"/>
        <w:ind w:firstLine="708"/>
        <w:jc w:val="both"/>
        <w:rPr>
          <w:rFonts w:ascii="Times New Roman" w:hAnsi="Times New Roman" w:cs="Times New Roman"/>
          <w:sz w:val="26"/>
          <w:szCs w:val="26"/>
        </w:rPr>
      </w:pPr>
      <w:r w:rsidRPr="00AA13C8">
        <w:rPr>
          <w:rFonts w:ascii="Times New Roman" w:hAnsi="Times New Roman" w:cs="Times New Roman"/>
          <w:sz w:val="26"/>
          <w:szCs w:val="26"/>
        </w:rPr>
        <w:t xml:space="preserve">Так, </w:t>
      </w:r>
      <w:r w:rsidR="005240C5" w:rsidRPr="00AA13C8">
        <w:rPr>
          <w:rFonts w:ascii="Times New Roman" w:hAnsi="Times New Roman" w:cs="Times New Roman"/>
          <w:sz w:val="26"/>
          <w:szCs w:val="26"/>
        </w:rPr>
        <w:t xml:space="preserve"> если работодатель пропустит установленный для очередного инструктирования работников срок и допустит таких лиц к работе, могут быть назначены штрафы:</w:t>
      </w:r>
    </w:p>
    <w:p w:rsidR="005240C5" w:rsidRPr="00AA13C8" w:rsidRDefault="00AA13C8" w:rsidP="00AA13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240C5" w:rsidRPr="00AA13C8">
        <w:rPr>
          <w:rFonts w:ascii="Times New Roman" w:hAnsi="Times New Roman" w:cs="Times New Roman"/>
          <w:sz w:val="26"/>
          <w:szCs w:val="26"/>
        </w:rPr>
        <w:t>должностному лицу, ответственному за обучение персонала, — в размере от 20 до 30 тысяч рублей;</w:t>
      </w:r>
    </w:p>
    <w:p w:rsidR="005240C5" w:rsidRPr="00AA13C8" w:rsidRDefault="00AA13C8" w:rsidP="00AA13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240C5" w:rsidRPr="00AA13C8">
        <w:rPr>
          <w:rFonts w:ascii="Times New Roman" w:hAnsi="Times New Roman" w:cs="Times New Roman"/>
          <w:sz w:val="26"/>
          <w:szCs w:val="26"/>
        </w:rPr>
        <w:t>индивидуальному предпринимателю — в размере от 20 до 30 тысяч рублей;</w:t>
      </w:r>
    </w:p>
    <w:p w:rsidR="005240C5" w:rsidRPr="00AA13C8" w:rsidRDefault="00AA13C8" w:rsidP="00AA13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240C5" w:rsidRPr="00AA13C8">
        <w:rPr>
          <w:rFonts w:ascii="Times New Roman" w:hAnsi="Times New Roman" w:cs="Times New Roman"/>
          <w:sz w:val="26"/>
          <w:szCs w:val="26"/>
        </w:rPr>
        <w:t>организации — от 130 до 150 тысяч рублей.</w:t>
      </w:r>
    </w:p>
    <w:p w:rsidR="005240C5" w:rsidRPr="00AA13C8" w:rsidRDefault="005240C5" w:rsidP="00AA13C8">
      <w:pPr>
        <w:spacing w:after="0" w:line="240" w:lineRule="auto"/>
        <w:ind w:firstLine="708"/>
        <w:jc w:val="both"/>
        <w:rPr>
          <w:rFonts w:ascii="Times New Roman" w:hAnsi="Times New Roman" w:cs="Times New Roman"/>
          <w:sz w:val="26"/>
          <w:szCs w:val="26"/>
        </w:rPr>
      </w:pPr>
      <w:r w:rsidRPr="00AA13C8">
        <w:rPr>
          <w:rFonts w:ascii="Times New Roman" w:hAnsi="Times New Roman" w:cs="Times New Roman"/>
          <w:sz w:val="26"/>
          <w:szCs w:val="26"/>
        </w:rPr>
        <w:t xml:space="preserve">Если в результате этих нарушений на предприятии произошел несчастный случай, ответственные лица могут быть привлечены к уголовной и гражданско-правовой ответственности. </w:t>
      </w:r>
      <w:proofErr w:type="gramStart"/>
      <w:r w:rsidRPr="00AA13C8">
        <w:rPr>
          <w:rFonts w:ascii="Times New Roman" w:hAnsi="Times New Roman" w:cs="Times New Roman"/>
          <w:sz w:val="26"/>
          <w:szCs w:val="26"/>
        </w:rPr>
        <w:t>За тяжкий вред здоровью либо смерть работника в результате допуска неподготовленного сотрудника к работе должностное лицо по статье 143 УК РФ может получить штраф в размере до 400 тысяч рублей, а также быть осуждено на принудительные, исправительные или обязательные работы или даже лишение свободы, в зависимости от тяжести и квалификации преступления.</w:t>
      </w:r>
      <w:proofErr w:type="gramEnd"/>
      <w:r w:rsidRPr="00AA13C8">
        <w:rPr>
          <w:rFonts w:ascii="Times New Roman" w:hAnsi="Times New Roman" w:cs="Times New Roman"/>
          <w:sz w:val="26"/>
          <w:szCs w:val="26"/>
        </w:rPr>
        <w:t xml:space="preserve"> В таких ситуациях виновное лицо всегда лишают права занимать определенные должности или заниматься определенной деятельностью. Кроме того, ему придется возмещать ущерб, причиненный самому пострадавшему или его родственникам.</w:t>
      </w:r>
    </w:p>
    <w:sectPr w:rsidR="005240C5" w:rsidRPr="00AA13C8" w:rsidSect="003B4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506C6"/>
    <w:multiLevelType w:val="hybridMultilevel"/>
    <w:tmpl w:val="9D460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A555DB"/>
    <w:multiLevelType w:val="multilevel"/>
    <w:tmpl w:val="DB86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35447"/>
    <w:multiLevelType w:val="multilevel"/>
    <w:tmpl w:val="02E2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0C5"/>
    <w:rsid w:val="003B4E08"/>
    <w:rsid w:val="005240C5"/>
    <w:rsid w:val="005D0FA9"/>
    <w:rsid w:val="007229BB"/>
    <w:rsid w:val="007346C0"/>
    <w:rsid w:val="00AA13C8"/>
    <w:rsid w:val="00D55E85"/>
    <w:rsid w:val="00DC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40C5"/>
    <w:rPr>
      <w:b/>
      <w:bCs/>
    </w:rPr>
  </w:style>
  <w:style w:type="paragraph" w:styleId="a5">
    <w:name w:val="List Paragraph"/>
    <w:basedOn w:val="a"/>
    <w:uiPriority w:val="34"/>
    <w:qFormat/>
    <w:rsid w:val="00AA13C8"/>
    <w:pPr>
      <w:ind w:left="720"/>
      <w:contextualSpacing/>
    </w:pPr>
  </w:style>
</w:styles>
</file>

<file path=word/webSettings.xml><?xml version="1.0" encoding="utf-8"?>
<w:webSettings xmlns:r="http://schemas.openxmlformats.org/officeDocument/2006/relationships" xmlns:w="http://schemas.openxmlformats.org/wordprocessingml/2006/main">
  <w:divs>
    <w:div w:id="1318724800">
      <w:bodyDiv w:val="1"/>
      <w:marLeft w:val="0"/>
      <w:marRight w:val="0"/>
      <w:marTop w:val="0"/>
      <w:marBottom w:val="0"/>
      <w:divBdr>
        <w:top w:val="none" w:sz="0" w:space="0" w:color="auto"/>
        <w:left w:val="none" w:sz="0" w:space="0" w:color="auto"/>
        <w:bottom w:val="none" w:sz="0" w:space="0" w:color="auto"/>
        <w:right w:val="none" w:sz="0" w:space="0" w:color="auto"/>
      </w:divBdr>
      <w:divsChild>
        <w:div w:id="898325352">
          <w:marLeft w:val="0"/>
          <w:marRight w:val="0"/>
          <w:marTop w:val="0"/>
          <w:marBottom w:val="0"/>
          <w:divBdr>
            <w:top w:val="none" w:sz="0" w:space="0" w:color="auto"/>
            <w:left w:val="none" w:sz="0" w:space="0" w:color="auto"/>
            <w:bottom w:val="none" w:sz="0" w:space="0" w:color="auto"/>
            <w:right w:val="none" w:sz="0" w:space="0" w:color="auto"/>
          </w:divBdr>
        </w:div>
      </w:divsChild>
    </w:div>
    <w:div w:id="1569457545">
      <w:bodyDiv w:val="1"/>
      <w:marLeft w:val="0"/>
      <w:marRight w:val="0"/>
      <w:marTop w:val="0"/>
      <w:marBottom w:val="0"/>
      <w:divBdr>
        <w:top w:val="none" w:sz="0" w:space="0" w:color="auto"/>
        <w:left w:val="none" w:sz="0" w:space="0" w:color="auto"/>
        <w:bottom w:val="none" w:sz="0" w:space="0" w:color="auto"/>
        <w:right w:val="none" w:sz="0" w:space="0" w:color="auto"/>
      </w:divBdr>
      <w:divsChild>
        <w:div w:id="93677447">
          <w:marLeft w:val="0"/>
          <w:marRight w:val="0"/>
          <w:marTop w:val="0"/>
          <w:marBottom w:val="0"/>
          <w:divBdr>
            <w:top w:val="none" w:sz="0" w:space="0" w:color="auto"/>
            <w:left w:val="none" w:sz="0" w:space="0" w:color="auto"/>
            <w:bottom w:val="none" w:sz="0" w:space="0" w:color="auto"/>
            <w:right w:val="none" w:sz="0" w:space="0" w:color="auto"/>
          </w:divBdr>
        </w:div>
      </w:divsChild>
    </w:div>
    <w:div w:id="1680428099">
      <w:bodyDiv w:val="1"/>
      <w:marLeft w:val="0"/>
      <w:marRight w:val="0"/>
      <w:marTop w:val="0"/>
      <w:marBottom w:val="0"/>
      <w:divBdr>
        <w:top w:val="none" w:sz="0" w:space="0" w:color="auto"/>
        <w:left w:val="none" w:sz="0" w:space="0" w:color="auto"/>
        <w:bottom w:val="none" w:sz="0" w:space="0" w:color="auto"/>
        <w:right w:val="none" w:sz="0" w:space="0" w:color="auto"/>
      </w:divBdr>
    </w:div>
    <w:div w:id="1697467096">
      <w:bodyDiv w:val="1"/>
      <w:marLeft w:val="0"/>
      <w:marRight w:val="0"/>
      <w:marTop w:val="0"/>
      <w:marBottom w:val="0"/>
      <w:divBdr>
        <w:top w:val="none" w:sz="0" w:space="0" w:color="auto"/>
        <w:left w:val="none" w:sz="0" w:space="0" w:color="auto"/>
        <w:bottom w:val="none" w:sz="0" w:space="0" w:color="auto"/>
        <w:right w:val="none" w:sz="0" w:space="0" w:color="auto"/>
      </w:divBdr>
    </w:div>
    <w:div w:id="1725447635">
      <w:bodyDiv w:val="1"/>
      <w:marLeft w:val="0"/>
      <w:marRight w:val="0"/>
      <w:marTop w:val="0"/>
      <w:marBottom w:val="0"/>
      <w:divBdr>
        <w:top w:val="none" w:sz="0" w:space="0" w:color="auto"/>
        <w:left w:val="none" w:sz="0" w:space="0" w:color="auto"/>
        <w:bottom w:val="none" w:sz="0" w:space="0" w:color="auto"/>
        <w:right w:val="none" w:sz="0" w:space="0" w:color="auto"/>
      </w:divBdr>
    </w:div>
    <w:div w:id="1812670357">
      <w:bodyDiv w:val="1"/>
      <w:marLeft w:val="0"/>
      <w:marRight w:val="0"/>
      <w:marTop w:val="0"/>
      <w:marBottom w:val="0"/>
      <w:divBdr>
        <w:top w:val="none" w:sz="0" w:space="0" w:color="auto"/>
        <w:left w:val="none" w:sz="0" w:space="0" w:color="auto"/>
        <w:bottom w:val="none" w:sz="0" w:space="0" w:color="auto"/>
        <w:right w:val="none" w:sz="0" w:space="0" w:color="auto"/>
      </w:divBdr>
    </w:div>
    <w:div w:id="20778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2020-07-16T04:56:00Z</dcterms:created>
  <dcterms:modified xsi:type="dcterms:W3CDTF">2020-07-16T04:56:00Z</dcterms:modified>
</cp:coreProperties>
</file>