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F5" w:rsidRDefault="002464F5" w:rsidP="002464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19475"/>
            <wp:effectExtent l="19050" t="0" r="3175" b="0"/>
            <wp:docPr id="1" name="Рисунок 1" descr="https://static-sl.insales.ru/images/products/1/7851/233545387/1_%D0%BA%D0%BE%D0%BD%D1%82%D1%80%D0%BE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sl.insales.ru/images/products/1/7851/233545387/1_%D0%BA%D0%BE%D0%BD%D1%82%D1%80%D0%BE%D0%BB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BB" w:rsidRPr="002464F5" w:rsidRDefault="002464F5" w:rsidP="002464F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="004A792A" w:rsidRPr="004A79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роизводственный </w:t>
      </w:r>
      <w:proofErr w:type="gramStart"/>
      <w:r w:rsidR="004A792A" w:rsidRPr="004A79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контроль за</w:t>
      </w:r>
      <w:proofErr w:type="gramEnd"/>
      <w:r w:rsidR="004A792A" w:rsidRPr="004A79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условиями труда по новым правилам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2464F5" w:rsidRPr="002464F5" w:rsidRDefault="002464F5" w:rsidP="002464F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92A" w:rsidRPr="00E266A2" w:rsidRDefault="004A792A" w:rsidP="0024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A2">
        <w:rPr>
          <w:rFonts w:ascii="Times New Roman" w:hAnsi="Times New Roman" w:cs="Times New Roman"/>
          <w:sz w:val="24"/>
          <w:szCs w:val="24"/>
        </w:rPr>
        <w:t>В 2021 году вступили в силу новые санитарные правила СП 2.2.3670</w:t>
      </w:r>
      <w:r w:rsidRPr="00E266A2">
        <w:rPr>
          <w:rFonts w:ascii="Times New Roman" w:eastAsia="MS Mincho" w:hAnsi="MS Mincho" w:cs="Times New Roman"/>
          <w:sz w:val="24"/>
          <w:szCs w:val="24"/>
        </w:rPr>
        <w:t>‑</w:t>
      </w:r>
      <w:r w:rsidRPr="00E266A2">
        <w:rPr>
          <w:rFonts w:ascii="Times New Roman" w:hAnsi="Times New Roman" w:cs="Times New Roman"/>
          <w:sz w:val="24"/>
          <w:szCs w:val="24"/>
        </w:rPr>
        <w:t>20 (1.</w:t>
      </w:r>
      <w:proofErr w:type="gramEnd"/>
      <w:r w:rsidRPr="00E266A2">
        <w:rPr>
          <w:rFonts w:ascii="Times New Roman" w:hAnsi="Times New Roman" w:cs="Times New Roman"/>
          <w:sz w:val="24"/>
          <w:szCs w:val="24"/>
        </w:rPr>
        <w:t xml:space="preserve"> </w:t>
      </w:r>
      <w:r w:rsidRPr="00E266A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02.12.2020 № 40 "Об утверждении санитарных правил СП 2.2.3670-20 "Санитарно-эпидемиологические требования к условиям труда)</w:t>
      </w:r>
      <w:proofErr w:type="gramStart"/>
      <w:r w:rsidRPr="00E266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2A" w:rsidRPr="00E266A2" w:rsidRDefault="004A792A" w:rsidP="0024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A2">
        <w:rPr>
          <w:rFonts w:ascii="Times New Roman" w:hAnsi="Times New Roman" w:cs="Times New Roman"/>
          <w:sz w:val="24"/>
          <w:szCs w:val="24"/>
        </w:rPr>
        <w:t xml:space="preserve">Они установили санитарно-эпидемиологические требования к условиям труда, которые обязаны соблюдать все юридические лица и предприниматели. Документ зарегистрировали в Минюсте, поэтому, если работодатели не соблюдают новые правила, </w:t>
      </w:r>
      <w:proofErr w:type="spellStart"/>
      <w:r w:rsidRPr="00E266A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E266A2">
        <w:rPr>
          <w:rFonts w:ascii="Times New Roman" w:hAnsi="Times New Roman" w:cs="Times New Roman"/>
          <w:sz w:val="24"/>
          <w:szCs w:val="24"/>
        </w:rPr>
        <w:t xml:space="preserve"> оштрафует их по статье 6.3 </w:t>
      </w:r>
      <w:proofErr w:type="spellStart"/>
      <w:r w:rsidRPr="00E266A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266A2">
        <w:rPr>
          <w:rFonts w:ascii="Times New Roman" w:hAnsi="Times New Roman" w:cs="Times New Roman"/>
          <w:sz w:val="24"/>
          <w:szCs w:val="24"/>
        </w:rPr>
        <w:t>.  Санитарные правила СП 2.2.3670–20 будут действовать шесть лет до 1 января 2027 года.</w:t>
      </w:r>
    </w:p>
    <w:p w:rsidR="004A792A" w:rsidRPr="00E266A2" w:rsidRDefault="004A792A" w:rsidP="00246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Кардинальных изменений в процедуре производственного контроля не произошло. </w:t>
      </w:r>
      <w:proofErr w:type="spellStart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Роспотребнадзор</w:t>
      </w:r>
      <w:proofErr w:type="spellEnd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отменил старые документы с требованиями к условиям труда, но по сути СП 2.2.3670–20 — обновленный сборник привычных норм</w:t>
      </w:r>
      <w:proofErr w:type="gramStart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proofErr w:type="gramEnd"/>
      <w:r w:rsidRPr="00E26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</w:t>
      </w:r>
      <w:proofErr w:type="gramEnd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з правил убрали противоречия, повторы, излишние и устаревшие требования. Например, новые санитарные правила не требуют оценивать риск здоровья, так как управление </w:t>
      </w:r>
      <w:proofErr w:type="spellStart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профриск</w:t>
      </w:r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ами</w:t>
      </w:r>
      <w:proofErr w:type="spellEnd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регулирует Трудовой кодекс.</w:t>
      </w:r>
    </w:p>
    <w:p w:rsidR="004A792A" w:rsidRPr="00E266A2" w:rsidRDefault="004A792A" w:rsidP="00246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Новые санитарные правила регламентируют производственный контроль только относительно рабочих мест (п. 2.3 СП 2.2.3670–20) . Они не отменяют и не заменяют санитарные правила СП 1.1.1058</w:t>
      </w:r>
      <w:r w:rsidRPr="00E266A2">
        <w:rPr>
          <w:rFonts w:ascii="Times New Roman" w:eastAsia="MS Mincho" w:hAnsi="Arial" w:cs="Times New Roman"/>
          <w:color w:val="303030"/>
          <w:sz w:val="24"/>
          <w:szCs w:val="24"/>
          <w:shd w:val="clear" w:color="auto" w:fill="FFFFFF"/>
        </w:rPr>
        <w:t>‑</w:t>
      </w:r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01, которые продолжают регулировать </w:t>
      </w:r>
      <w:proofErr w:type="gramStart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контроль за</w:t>
      </w:r>
      <w:proofErr w:type="gramEnd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производством, хранением, транспорти</w:t>
      </w:r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ровкой и реализацией продукции.</w:t>
      </w:r>
    </w:p>
    <w:p w:rsidR="004A792A" w:rsidRPr="00E266A2" w:rsidRDefault="004A792A" w:rsidP="00246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По новым СП 2.2.3670–20 измерять и контролировать нужно только те факторы на рабочих местах, параметры которых превышают гигиенические нормативы по результатам </w:t>
      </w:r>
      <w:proofErr w:type="spellStart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спецоценки</w:t>
      </w:r>
      <w:proofErr w:type="spellEnd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и ранее проведенного производственного и государственного контроля. С 1 марта 2021 года гигиенические нормативы устанавливают новые </w:t>
      </w:r>
      <w:proofErr w:type="spellStart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СанПиН</w:t>
      </w:r>
      <w:proofErr w:type="spellEnd"/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1.2.3685–21.</w:t>
      </w:r>
    </w:p>
    <w:p w:rsidR="004A792A" w:rsidRPr="00E266A2" w:rsidRDefault="004A792A" w:rsidP="00246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66A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 целью помочь работодателям организовать производственный контроль в 2021 году опубликовали Методические рекомендации МР 2.1.0247–21 (Методические рекомендации Главного государственного санитарного врача от 17.05.2021). Рекомендации не содержат обязательных требований, но подробно разъясняют, как правильно выполнять санитарно-эпидемиологические требования.</w:t>
      </w:r>
    </w:p>
    <w:p w:rsidR="004A792A" w:rsidRPr="00E266A2" w:rsidRDefault="004A792A" w:rsidP="00E266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03030"/>
        </w:rPr>
      </w:pPr>
      <w:r w:rsidRPr="00E266A2">
        <w:rPr>
          <w:b/>
          <w:bCs/>
          <w:color w:val="303030"/>
        </w:rPr>
        <w:t>Все юридические лица и предприниматели обязаны проводить производственный контроль</w:t>
      </w:r>
      <w:r w:rsidRPr="00E266A2">
        <w:rPr>
          <w:color w:val="303030"/>
        </w:rPr>
        <w:t xml:space="preserve"> (п. 1.4 СП 2.2.3670–20, п. 1.5 СП 1.1.1058–01). Это </w:t>
      </w:r>
      <w:r w:rsidRPr="00E266A2">
        <w:rPr>
          <w:color w:val="303030"/>
        </w:rPr>
        <w:lastRenderedPageBreak/>
        <w:t>необходимо, чтобы обеспечить безопасность производственной деятельности для человека и окружающей среды через контроль соблюдения требований санитарного законодательства.</w:t>
      </w:r>
    </w:p>
    <w:p w:rsidR="003304ED" w:rsidRPr="00E266A2" w:rsidRDefault="004A792A" w:rsidP="00E266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03030"/>
        </w:rPr>
      </w:pPr>
      <w:r w:rsidRPr="00E266A2">
        <w:rPr>
          <w:b/>
          <w:bCs/>
          <w:color w:val="303030"/>
        </w:rPr>
        <w:t>Шаг 1. </w:t>
      </w:r>
      <w:r w:rsidRPr="00E266A2">
        <w:rPr>
          <w:color w:val="303030"/>
        </w:rPr>
        <w:t xml:space="preserve">Решить, кто будет проводить исследования и измерения. </w:t>
      </w:r>
    </w:p>
    <w:p w:rsidR="004A792A" w:rsidRPr="00E266A2" w:rsidRDefault="004A792A" w:rsidP="002464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E266A2">
        <w:rPr>
          <w:color w:val="303030"/>
        </w:rPr>
        <w:t xml:space="preserve">Для лабораторных исследований и испытаний можно привлечь стороннюю организацию с лабораторией либо проводить их силами предприятия. Чтобы провести замеры самостоятельно, работодателю нужно организовать лабораторию, нанять для нее штат, закупить оборудование и пройти аккредитацию в </w:t>
      </w:r>
      <w:proofErr w:type="spellStart"/>
      <w:r w:rsidRPr="00E266A2">
        <w:rPr>
          <w:color w:val="303030"/>
        </w:rPr>
        <w:t>Росаккредитации</w:t>
      </w:r>
      <w:proofErr w:type="spellEnd"/>
      <w:r w:rsidRPr="00E266A2">
        <w:rPr>
          <w:color w:val="303030"/>
        </w:rPr>
        <w:t xml:space="preserve"> (п. 2.4 СП 2.2.3670–20). Такой вариант больше подойдет для крупных организаций с вредными условиями труда, где необходимо часто проводить замеры. Маленьким организациям проще привлечь стороннюю лабораторию.</w:t>
      </w:r>
    </w:p>
    <w:p w:rsidR="004A792A" w:rsidRPr="00E266A2" w:rsidRDefault="004A792A" w:rsidP="002464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E266A2">
        <w:rPr>
          <w:color w:val="303030"/>
        </w:rPr>
        <w:t xml:space="preserve">При выборе организации для производственного контроля проверяйте наличие аккредитованной лаборатории. Запросите аттестат аккредитации и проверьте его в </w:t>
      </w:r>
      <w:proofErr w:type="spellStart"/>
      <w:r w:rsidRPr="00E266A2">
        <w:rPr>
          <w:color w:val="303030"/>
        </w:rPr>
        <w:t>Росаккредитации</w:t>
      </w:r>
      <w:proofErr w:type="spellEnd"/>
      <w:r w:rsidRPr="00E266A2">
        <w:rPr>
          <w:color w:val="303030"/>
        </w:rPr>
        <w:t>. Заключите договор и пропишите в нем документы, которые хотите получить после процедуры. В рамках производственного контроля организация должна: разработать программу производственного контроля, провести контроль факторов среды, предоставить протоколы проведенных измерений и результаты контроля. Укажите в договоре, что если организация установит отклонения значений от установленных нормативов, она должна подготовить рекомендации для их устранения.</w:t>
      </w:r>
    </w:p>
    <w:p w:rsidR="003304ED" w:rsidRPr="00E266A2" w:rsidRDefault="004A792A" w:rsidP="00E266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03030"/>
        </w:rPr>
      </w:pPr>
      <w:r w:rsidRPr="00E266A2">
        <w:rPr>
          <w:b/>
          <w:bCs/>
          <w:color w:val="303030"/>
        </w:rPr>
        <w:t>Шаг 2. </w:t>
      </w:r>
      <w:r w:rsidRPr="00E266A2">
        <w:rPr>
          <w:color w:val="303030"/>
        </w:rPr>
        <w:t xml:space="preserve">Назначить </w:t>
      </w:r>
      <w:proofErr w:type="gramStart"/>
      <w:r w:rsidRPr="00E266A2">
        <w:rPr>
          <w:color w:val="303030"/>
        </w:rPr>
        <w:t>ответственного</w:t>
      </w:r>
      <w:proofErr w:type="gramEnd"/>
      <w:r w:rsidRPr="00E266A2">
        <w:rPr>
          <w:color w:val="303030"/>
        </w:rPr>
        <w:t xml:space="preserve"> за производственный контроль. </w:t>
      </w:r>
    </w:p>
    <w:p w:rsidR="004A792A" w:rsidRPr="00E266A2" w:rsidRDefault="004A792A" w:rsidP="00E266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E266A2">
        <w:rPr>
          <w:color w:val="303030"/>
        </w:rPr>
        <w:t xml:space="preserve">Назначить </w:t>
      </w:r>
      <w:proofErr w:type="gramStart"/>
      <w:r w:rsidRPr="00E266A2">
        <w:rPr>
          <w:color w:val="303030"/>
        </w:rPr>
        <w:t>ответственного</w:t>
      </w:r>
      <w:proofErr w:type="gramEnd"/>
      <w:r w:rsidRPr="00E266A2">
        <w:rPr>
          <w:color w:val="303030"/>
        </w:rPr>
        <w:t xml:space="preserve"> за производственный контроль нужно даже в том случае, если обратились за услугами в стороннюю организацию. От этого фактора будет зависеть только объем работы ответственного. Если разрабатывать и оформлять документы по процедуре и проводить замеры будет подрядчик, </w:t>
      </w:r>
      <w:proofErr w:type="gramStart"/>
      <w:r w:rsidRPr="00E266A2">
        <w:rPr>
          <w:color w:val="303030"/>
        </w:rPr>
        <w:t>ответственному</w:t>
      </w:r>
      <w:proofErr w:type="gramEnd"/>
      <w:r w:rsidRPr="00E266A2">
        <w:rPr>
          <w:color w:val="303030"/>
        </w:rPr>
        <w:t xml:space="preserve"> останется только консультировать, оказывать содействие и контролировать выполнение мероприятий.</w:t>
      </w:r>
    </w:p>
    <w:p w:rsidR="004A792A" w:rsidRPr="00E266A2" w:rsidRDefault="004A792A" w:rsidP="00E266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E266A2">
        <w:rPr>
          <w:color w:val="303030"/>
        </w:rPr>
        <w:t xml:space="preserve">Закон не диктует работодателю, кого назначить </w:t>
      </w:r>
      <w:proofErr w:type="gramStart"/>
      <w:r w:rsidRPr="00E266A2">
        <w:rPr>
          <w:color w:val="303030"/>
        </w:rPr>
        <w:t>ответственным</w:t>
      </w:r>
      <w:proofErr w:type="gramEnd"/>
      <w:r w:rsidRPr="00E266A2">
        <w:rPr>
          <w:color w:val="303030"/>
        </w:rPr>
        <w:t>. Если в организации есть собственная лаборатория, ответственным за производственный контроль назначают ее руководителя. В этом случае работники лаборатории разрабатывают локальные документы, проверяют документы на товары, сырье и материалы, выбирают точки для контроля и проводят замеры. При этом разработкой мероприятий по улучшению условий труда они занимаются совместно со специалистами службы охраны труда и руководителями структурных подразделений.</w:t>
      </w:r>
    </w:p>
    <w:p w:rsidR="004A792A" w:rsidRPr="00E266A2" w:rsidRDefault="004A792A" w:rsidP="00E266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E266A2">
        <w:rPr>
          <w:color w:val="303030"/>
        </w:rPr>
        <w:t xml:space="preserve">Когда своей лаборатории в организации нет, </w:t>
      </w:r>
      <w:proofErr w:type="gramStart"/>
      <w:r w:rsidRPr="00E266A2">
        <w:rPr>
          <w:color w:val="303030"/>
        </w:rPr>
        <w:t>ответственным</w:t>
      </w:r>
      <w:proofErr w:type="gramEnd"/>
      <w:r w:rsidRPr="00E266A2">
        <w:rPr>
          <w:color w:val="303030"/>
        </w:rPr>
        <w:t xml:space="preserve"> за производственный контроль назначают эколога, специалиста по охране труда или специалиста медико-профилактического отдела. В их </w:t>
      </w:r>
      <w:proofErr w:type="spellStart"/>
      <w:r w:rsidRPr="00E266A2">
        <w:rPr>
          <w:color w:val="303030"/>
        </w:rPr>
        <w:t>профстандартах</w:t>
      </w:r>
      <w:proofErr w:type="spellEnd"/>
      <w:r w:rsidRPr="00E266A2">
        <w:rPr>
          <w:color w:val="303030"/>
        </w:rPr>
        <w:t xml:space="preserve"> в трудовых функциях указали обязанности </w:t>
      </w:r>
      <w:proofErr w:type="gramStart"/>
      <w:r w:rsidRPr="00E266A2">
        <w:rPr>
          <w:color w:val="303030"/>
        </w:rPr>
        <w:t>ответственного</w:t>
      </w:r>
      <w:proofErr w:type="gramEnd"/>
      <w:r w:rsidRPr="00E266A2">
        <w:rPr>
          <w:color w:val="303030"/>
        </w:rPr>
        <w:t xml:space="preserve"> за производственный контроль </w:t>
      </w:r>
    </w:p>
    <w:p w:rsidR="004A792A" w:rsidRPr="00E266A2" w:rsidRDefault="004A792A" w:rsidP="00E266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03030"/>
        </w:rPr>
      </w:pPr>
      <w:proofErr w:type="gramStart"/>
      <w:r w:rsidRPr="00E266A2">
        <w:rPr>
          <w:color w:val="303030"/>
        </w:rPr>
        <w:t>Ответственного</w:t>
      </w:r>
      <w:proofErr w:type="gramEnd"/>
      <w:r w:rsidRPr="00E266A2">
        <w:rPr>
          <w:color w:val="303030"/>
        </w:rPr>
        <w:t xml:space="preserve"> за производственный контроль назначают приказом.</w:t>
      </w:r>
    </w:p>
    <w:p w:rsidR="003304ED" w:rsidRPr="00E266A2" w:rsidRDefault="004A792A" w:rsidP="00E266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03030"/>
        </w:rPr>
      </w:pPr>
      <w:r w:rsidRPr="00E266A2">
        <w:rPr>
          <w:b/>
          <w:bCs/>
          <w:color w:val="303030"/>
        </w:rPr>
        <w:t>Шаг 3. </w:t>
      </w:r>
      <w:r w:rsidRPr="00E266A2">
        <w:rPr>
          <w:color w:val="303030"/>
        </w:rPr>
        <w:t xml:space="preserve">Определить перечень факторов и объектов, которые представляют опасность. </w:t>
      </w:r>
    </w:p>
    <w:p w:rsidR="004A792A" w:rsidRPr="00E266A2" w:rsidRDefault="004A792A" w:rsidP="00E266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E266A2">
        <w:rPr>
          <w:color w:val="303030"/>
        </w:rPr>
        <w:t xml:space="preserve">Если для производственного контроля наняли стороннюю организацию, перечень будут составлять ее специалисты. При этом ответственный за производственный контроль должен </w:t>
      </w:r>
      <w:proofErr w:type="gramStart"/>
      <w:r w:rsidRPr="00E266A2">
        <w:rPr>
          <w:color w:val="303030"/>
        </w:rPr>
        <w:t>предоставить им документы</w:t>
      </w:r>
      <w:proofErr w:type="gramEnd"/>
      <w:r w:rsidRPr="00E266A2">
        <w:rPr>
          <w:color w:val="303030"/>
        </w:rPr>
        <w:t xml:space="preserve"> организации, а также обеспечить доступ на территорию и сопровождение.</w:t>
      </w:r>
    </w:p>
    <w:p w:rsidR="003304ED" w:rsidRPr="003304ED" w:rsidRDefault="003304ED" w:rsidP="00E26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Перечень факторов и объектов, которые нужно контролировать при производственном контроле, разрабатывайте с учетом специфики вида деятельности. Например, для объектов, связанных с выделением загрязняющих веществ, обязательно проводят лабораторные исследования качества атмосферного воздуха. В организациях торговли контролируют наличие и достоверность документов, которые подтверждают качество продукции. В салонах красоты оценивают качество обработки инструментов.</w:t>
      </w:r>
    </w:p>
    <w:p w:rsidR="003304ED" w:rsidRPr="003304ED" w:rsidRDefault="003304ED" w:rsidP="00E266A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Перечень факторов и объектов для контроля определяют на основании:</w:t>
      </w:r>
    </w:p>
    <w:p w:rsidR="003304ED" w:rsidRPr="003304ED" w:rsidRDefault="003304ED" w:rsidP="00E266A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документов на машины, механизмы, оборудование, сырье и материалы;</w:t>
      </w:r>
    </w:p>
    <w:p w:rsidR="003304ED" w:rsidRPr="003304ED" w:rsidRDefault="003304ED" w:rsidP="00E266A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анализа характеристик всех технологических операций и этапов;</w:t>
      </w:r>
    </w:p>
    <w:p w:rsidR="003304ED" w:rsidRPr="003304ED" w:rsidRDefault="003304ED" w:rsidP="00E266A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наличия и степени влияния вредных и опасных производственных факторов в производственных помещениях, зданиях, сооружениях по результатам </w:t>
      </w:r>
      <w:proofErr w:type="spellStart"/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спецоценки</w:t>
      </w:r>
      <w:proofErr w:type="spellEnd"/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предыдущего производственного и государственного контроля;</w:t>
      </w:r>
    </w:p>
    <w:p w:rsidR="003304ED" w:rsidRPr="003304ED" w:rsidRDefault="003304ED" w:rsidP="00E266A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ухудшения условий труда, которое выявили после</w:t>
      </w: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спецоценки</w:t>
      </w:r>
      <w:proofErr w:type="spellEnd"/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или других видов контроля.</w:t>
      </w:r>
    </w:p>
    <w:p w:rsidR="003304ED" w:rsidRPr="00E266A2" w:rsidRDefault="003304ED" w:rsidP="00E266A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Шаг 4.</w:t>
      </w: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Установить объем и периодичность исследований и измерений. </w:t>
      </w:r>
    </w:p>
    <w:p w:rsidR="003304ED" w:rsidRPr="003304ED" w:rsidRDefault="003304ED" w:rsidP="00E26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Когда составите перечень факторов и объектов для контроля, установите количество контрольных точек и периодичность замеров на них. Для этого сначала составляют план производственного помещения, цеха, участка или территории на основе технической и проектной документации объекта. Затем определяют контрольные зоны и точки, где необходимо проводить исследования и измерения. Для каждой из них устанавливают периодичность мониторинга. В дальнейшем эту информацию вносят в программу производственного контроля.</w:t>
      </w:r>
    </w:p>
    <w:p w:rsidR="003304ED" w:rsidRPr="003304ED" w:rsidRDefault="003304ED" w:rsidP="00E26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Устанавливайте объем и периодичность исследований и измерений с учетом требований СП 2.2.3670–20. Если в санитарных правилах не указали периодичность, работодатель сам устанавливает ее в программе с учетом результатов </w:t>
      </w:r>
      <w:proofErr w:type="spellStart"/>
      <w:r w:rsidR="00E266A2"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спецоценки</w:t>
      </w:r>
      <w:proofErr w:type="spellEnd"/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и предыдущего производственного и государственного контроля. Чем больше показатели превышают значения нормативов и выше класс условий труда, тем чаще нужно проводить замеры. Если по результатам предыдущих замеров на рабочих местах не выявляли превышения гигиенических нормативов, лабораторные исследования и измерения проводить не нужно.</w:t>
      </w:r>
    </w:p>
    <w:p w:rsidR="003304ED" w:rsidRPr="003304ED" w:rsidRDefault="003304ED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новых санитарных правилах нет требований к периодичности измерений освещенности, шума, вибрации, инфразвука, ультразвука, электромагнитного, лазерного и ультрафиолетового излучения, тяжести и напряженности трудового процесса, поэтому для этих факторов работодатель устанавливает ее сам. При этом СП 2.2.3670–20 требуют не реже одного раза в год контролировать показатели микроклимата, а также биологического фактора, если в производственных процессах используют биологические агенты (</w:t>
      </w:r>
      <w:proofErr w:type="spellStart"/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пп</w:t>
      </w:r>
      <w:proofErr w:type="spellEnd"/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2.7, 2.8 СП 2.2.3670–20).</w:t>
      </w:r>
    </w:p>
    <w:p w:rsidR="003304ED" w:rsidRPr="003304ED" w:rsidRDefault="003304ED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в помещениях есть риск формирования загрязнений веществ с остронаправленным механизмом действия, уровень которых превышает гигиенические нормативы, производственный контроль проводите постоянно в автоматическом режиме. В случае если уровень загрязнения превысит допустимый, сигнализация должна подать звуковой или световой сигнал. Правила разрешают проводить контроль воздуха рабочей зоны перед входом в такие помещения (п. 2.6 СП 2.2.3670–20).</w:t>
      </w:r>
    </w:p>
    <w:p w:rsidR="00E266A2" w:rsidRPr="00E266A2" w:rsidRDefault="003304ED" w:rsidP="00E266A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Шаг 5.</w:t>
      </w: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Разработать программу производственного контроля. </w:t>
      </w:r>
    </w:p>
    <w:p w:rsidR="003304ED" w:rsidRPr="003304ED" w:rsidRDefault="003304ED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Программу разрабатывают до начала производственной деятельности. Составляйте ее в произвольной форме, обязательной в законе нет.</w:t>
      </w:r>
    </w:p>
    <w:p w:rsidR="003304ED" w:rsidRPr="003304ED" w:rsidRDefault="003304ED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Начните программу с пояснительной записки. Укажите сведения об организации и объекте, на котором ведете деятельность, в том числе полное наименование, юридический и фактический адрес, номера контактных телефонов.</w:t>
      </w:r>
    </w:p>
    <w:p w:rsidR="003304ED" w:rsidRPr="003304ED" w:rsidRDefault="003304ED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новых санитарных правилах указали требования к программе относительно </w:t>
      </w:r>
      <w:proofErr w:type="gramStart"/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контроля за</w:t>
      </w:r>
      <w:proofErr w:type="gramEnd"/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условиями труда (п. 2.5 СП 2.2.3670–20). Общие требования к документу устанавливает III раздел СП 1.1.1058</w:t>
      </w: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noBreakHyphen/>
        <w:t>01. В таблице посмотрите названия разделов программы производственного контроля и комментарии по их наполнению.</w:t>
      </w:r>
    </w:p>
    <w:p w:rsidR="003304ED" w:rsidRPr="003304ED" w:rsidRDefault="003304ED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Срок действия программы производственного контроля не ограничен. Ее актуализируют, если:</w:t>
      </w:r>
    </w:p>
    <w:p w:rsidR="003304ED" w:rsidRPr="003304ED" w:rsidRDefault="003304ED" w:rsidP="00E266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изменились санитарные нормы;</w:t>
      </w:r>
    </w:p>
    <w:p w:rsidR="003304ED" w:rsidRPr="003304ED" w:rsidRDefault="003304ED" w:rsidP="00E266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провели реконструкцию или модернизацию;</w:t>
      </w:r>
    </w:p>
    <w:p w:rsidR="003304ED" w:rsidRPr="003304ED" w:rsidRDefault="003304ED" w:rsidP="00E266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выявили профзаболевания у работников;</w:t>
      </w:r>
    </w:p>
    <w:p w:rsidR="003304ED" w:rsidRPr="003304ED" w:rsidRDefault="003304ED" w:rsidP="00E266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изменили вид деятельности, технологию производства;</w:t>
      </w:r>
    </w:p>
    <w:p w:rsidR="003304ED" w:rsidRPr="003304ED" w:rsidRDefault="003304ED" w:rsidP="00E266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изменились условия труда по отдельным рабочим местам;</w:t>
      </w:r>
    </w:p>
    <w:p w:rsidR="003304ED" w:rsidRPr="003304ED" w:rsidRDefault="003304ED" w:rsidP="00E266A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ввели в эксплуатацию новые производственные объекты, новое оборудование, технику, инструменты, приспособления и т. д.</w:t>
      </w:r>
    </w:p>
    <w:p w:rsidR="003304ED" w:rsidRPr="003304ED" w:rsidRDefault="003304ED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Шаг 6.</w:t>
      </w: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Провести исследования и измерения. Исследования и измерения проводит аккредитованная лаборатория по утвержденной на предприятии программе производственного контроля. Ответственные за процедуру разрабатывают график исследований и измерений и согласовывают дату проведения с лабораторией. Обязательной формы графика нет, его оформляют в произвольном виде.</w:t>
      </w:r>
    </w:p>
    <w:p w:rsidR="003304ED" w:rsidRPr="003304ED" w:rsidRDefault="003304ED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304E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Производственный контроль проводят в период устойчивого режима работы оборудования. Любые нарушения технологического процесса либо неисправное состояние оборудования и средств коллективной защиты устраняют до начала проведения производственного контроля.</w:t>
      </w:r>
    </w:p>
    <w:p w:rsidR="00E266A2" w:rsidRPr="00E266A2" w:rsidRDefault="00E266A2" w:rsidP="00E266A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Шаг 7. </w:t>
      </w: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Оформить результаты исследований и измерений. </w:t>
      </w:r>
    </w:p>
    <w:p w:rsidR="00E266A2" w:rsidRPr="00E266A2" w:rsidRDefault="00E266A2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После замеров оформляют протоколы измерений параметров вредных и опасных производственных факторов. В них указывают заключение о соответствии условий труда на рабочих местах установленным санитарным нормам, а также ссылки на санитарные нормы, сведения о методиках измерений и средствах измерений, включая информацию о поверке. Учету подлежит информация о количестве инструментальных измерений. Форму документа устанавливает работодатель.</w:t>
      </w:r>
    </w:p>
    <w:p w:rsidR="00E266A2" w:rsidRPr="00E266A2" w:rsidRDefault="00E266A2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Требования к отчетным документам указывают в санитарных правилах отрасли. Если по сфере деятельности предприятия нет санитарных правил или в них не указали требования к оформлению, составьте документы в произвольной форме и утвердите у руководителя организации. Отчет о производственном контроле составляют в январе и указывают в нем все замеры, которые выполнили по программе в предыдущем году. Отчет предоставляйте в </w:t>
      </w:r>
      <w:proofErr w:type="spellStart"/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Роспотребнадзор</w:t>
      </w:r>
      <w:proofErr w:type="spellEnd"/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если служба запросит его (п. 2.8 СП 1.1.2193–07). Уточните в территориальном отделении ведомства, нужно ли работодателю в вашем регионе представлять отчет о производственном контроле без запроса.</w:t>
      </w:r>
    </w:p>
    <w:p w:rsidR="00E266A2" w:rsidRPr="00E266A2" w:rsidRDefault="00E266A2" w:rsidP="00E266A2">
      <w:pPr>
        <w:shd w:val="clear" w:color="auto" w:fill="FFFFFF"/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Что сделать после производственного контроля</w:t>
      </w:r>
      <w:r w:rsidR="002464F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?</w:t>
      </w:r>
    </w:p>
    <w:p w:rsidR="00E266A2" w:rsidRPr="00E266A2" w:rsidRDefault="00E266A2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 результатам процедуры оцените эффективность мероприятий по улучшению условий труда, которые проводили на предприятии до производственного контроля. Также используйте результаты, чтобы идентифицировать опасности на объектах, оценивать </w:t>
      </w:r>
      <w:proofErr w:type="spellStart"/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профриски</w:t>
      </w:r>
      <w:proofErr w:type="spellEnd"/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управлять ими.</w:t>
      </w:r>
    </w:p>
    <w:p w:rsidR="00E266A2" w:rsidRPr="00E266A2" w:rsidRDefault="00E266A2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После производственного контроля разработайте и выполните перечень мероприятий по улучшению условий труда. Мероприятия должны снижать риски для здоровья человека в части профессиональных, инфекционных и других заболеваний, связанных с условиями труда. В перечне укажите сроки выполнения мероприятий (п. 1.7 СП 2.2.3670–20).</w:t>
      </w:r>
    </w:p>
    <w:p w:rsidR="00E266A2" w:rsidRPr="00E266A2" w:rsidRDefault="00E266A2" w:rsidP="0024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на объекте производственного контроля выявили нарушения санитарных правил, устраните их (п. 5.1 СП 1.1.1058–01). Для этого примите предусмотренные законодательством меры, в том числе:</w:t>
      </w:r>
    </w:p>
    <w:p w:rsidR="00E266A2" w:rsidRPr="00E266A2" w:rsidRDefault="00E266A2" w:rsidP="002464F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приостановите либо прекратите деятельность организации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E266A2" w:rsidRPr="00E266A2" w:rsidRDefault="00E266A2" w:rsidP="002464F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прекратите использовать в производстве сырье, материалы, которые не соответствуют установленным требованиям и не обеспечивают выпуск безопасной продукции;</w:t>
      </w:r>
    </w:p>
    <w:p w:rsidR="00E266A2" w:rsidRPr="00E266A2" w:rsidRDefault="00E266A2" w:rsidP="002464F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снимите с реализации продукцию, которая не соответствует санитарным правилам и представляет опасность для человека, примите меры по уничтожению такой продукции или использованию ее в безопасных целях;</w:t>
      </w:r>
    </w:p>
    <w:p w:rsidR="00E266A2" w:rsidRPr="00E266A2" w:rsidRDefault="00E266A2" w:rsidP="002464F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информируйте </w:t>
      </w:r>
      <w:proofErr w:type="spellStart"/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Роспотребнадзор</w:t>
      </w:r>
      <w:proofErr w:type="spellEnd"/>
      <w:r w:rsidRPr="00E266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 принятых мерах по устранению нарушений санитарных правил.</w:t>
      </w:r>
    </w:p>
    <w:p w:rsidR="003304ED" w:rsidRPr="00E266A2" w:rsidRDefault="003304ED" w:rsidP="00E266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03030"/>
        </w:rPr>
      </w:pPr>
    </w:p>
    <w:p w:rsidR="004A792A" w:rsidRPr="00E266A2" w:rsidRDefault="004A792A" w:rsidP="00E266A2">
      <w:pPr>
        <w:spacing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4A792A" w:rsidRPr="00E266A2" w:rsidRDefault="004A792A" w:rsidP="00E266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2A" w:rsidRPr="00E266A2" w:rsidRDefault="004A792A" w:rsidP="00E266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792A" w:rsidRPr="00E266A2" w:rsidSect="002464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0FD4"/>
    <w:multiLevelType w:val="multilevel"/>
    <w:tmpl w:val="ECD0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E736D"/>
    <w:multiLevelType w:val="multilevel"/>
    <w:tmpl w:val="BF6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077FC"/>
    <w:multiLevelType w:val="multilevel"/>
    <w:tmpl w:val="BEA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2A"/>
    <w:rsid w:val="002464F5"/>
    <w:rsid w:val="003304ED"/>
    <w:rsid w:val="00350A07"/>
    <w:rsid w:val="004A792A"/>
    <w:rsid w:val="00C25CBB"/>
    <w:rsid w:val="00E2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BB"/>
  </w:style>
  <w:style w:type="paragraph" w:styleId="3">
    <w:name w:val="heading 3"/>
    <w:basedOn w:val="a"/>
    <w:link w:val="30"/>
    <w:uiPriority w:val="9"/>
    <w:qFormat/>
    <w:rsid w:val="004A7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9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2021-12-10T07:05:00Z</dcterms:created>
  <dcterms:modified xsi:type="dcterms:W3CDTF">2021-12-10T07:05:00Z</dcterms:modified>
</cp:coreProperties>
</file>