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1A" w:rsidRPr="00766F1A" w:rsidRDefault="00766F1A" w:rsidP="00766F1A">
      <w:pPr>
        <w:shd w:val="clear" w:color="auto" w:fill="FFFFFF"/>
        <w:spacing w:after="375" w:line="240" w:lineRule="auto"/>
        <w:outlineLvl w:val="0"/>
        <w:rPr>
          <w:rFonts w:ascii="SegoeUI" w:eastAsia="Times New Roman" w:hAnsi="SegoeUI" w:cs="Times New Roman"/>
          <w:b/>
          <w:bCs/>
          <w:color w:val="000000"/>
          <w:kern w:val="36"/>
          <w:sz w:val="43"/>
          <w:szCs w:val="43"/>
          <w:lang w:eastAsia="ru-RU"/>
        </w:rPr>
      </w:pPr>
      <w:r w:rsidRPr="00766F1A">
        <w:rPr>
          <w:rFonts w:ascii="SegoeUI" w:eastAsia="Times New Roman" w:hAnsi="SegoeUI" w:cs="Times New Roman"/>
          <w:b/>
          <w:bCs/>
          <w:color w:val="000000"/>
          <w:kern w:val="36"/>
          <w:sz w:val="43"/>
          <w:szCs w:val="43"/>
          <w:lang w:eastAsia="ru-RU"/>
        </w:rPr>
        <w:t>Работодатели и профсоюзы поддержали инициативу Минтруда по сокращению административной нагрузки на предприятия</w:t>
      </w:r>
    </w:p>
    <w:p w:rsidR="00766F1A" w:rsidRPr="00766F1A" w:rsidRDefault="00766F1A" w:rsidP="00766F1A">
      <w:pPr>
        <w:spacing w:after="0" w:line="240" w:lineRule="auto"/>
        <w:ind w:firstLine="709"/>
        <w:jc w:val="both"/>
        <w:rPr>
          <w:rFonts w:ascii="Times New Roman" w:hAnsi="Times New Roman" w:cs="Times New Roman"/>
          <w:sz w:val="28"/>
          <w:szCs w:val="28"/>
        </w:rPr>
      </w:pPr>
      <w:r w:rsidRPr="00766F1A">
        <w:rPr>
          <w:rFonts w:ascii="Times New Roman" w:hAnsi="Times New Roman" w:cs="Times New Roman"/>
          <w:sz w:val="28"/>
          <w:szCs w:val="28"/>
        </w:rPr>
        <w:t>Российская трехсторонняя комиссия по регулированию трудовых отношений поддержала инициативу Минтруда России по снижению административной нагрузки на предприятия. В частности, речь идет о поправках в федеральный закон «О специальной оценке условий труда». Предлагается отказаться от обязательного периодического проведения специальной оценки условий труда, если за прошедший период условия не изменились, а каких-либо ситуаций, связанных с нарушением охраны труда, на предприятии не произошло. Проект закона разработан по инициативе Минтруда в рамках реализации «регуляторной гильотины».</w:t>
      </w:r>
    </w:p>
    <w:p w:rsidR="00766F1A" w:rsidRPr="00766F1A" w:rsidRDefault="00766F1A" w:rsidP="00766F1A">
      <w:pPr>
        <w:spacing w:after="0" w:line="240" w:lineRule="auto"/>
        <w:ind w:firstLine="709"/>
        <w:jc w:val="both"/>
        <w:rPr>
          <w:rFonts w:ascii="Times New Roman" w:hAnsi="Times New Roman" w:cs="Times New Roman"/>
          <w:sz w:val="28"/>
          <w:szCs w:val="28"/>
        </w:rPr>
      </w:pPr>
      <w:r w:rsidRPr="00766F1A">
        <w:rPr>
          <w:rFonts w:ascii="Times New Roman" w:hAnsi="Times New Roman" w:cs="Times New Roman"/>
          <w:sz w:val="28"/>
          <w:szCs w:val="28"/>
        </w:rPr>
        <w:t xml:space="preserve">Сейчас период </w:t>
      </w:r>
      <w:proofErr w:type="gramStart"/>
      <w:r w:rsidRPr="00766F1A">
        <w:rPr>
          <w:rFonts w:ascii="Times New Roman" w:hAnsi="Times New Roman" w:cs="Times New Roman"/>
          <w:sz w:val="28"/>
          <w:szCs w:val="28"/>
        </w:rPr>
        <w:t>действия декларации соответствия условий труда</w:t>
      </w:r>
      <w:proofErr w:type="gramEnd"/>
      <w:r w:rsidRPr="00766F1A">
        <w:rPr>
          <w:rFonts w:ascii="Times New Roman" w:hAnsi="Times New Roman" w:cs="Times New Roman"/>
          <w:sz w:val="28"/>
          <w:szCs w:val="28"/>
        </w:rPr>
        <w:t xml:space="preserve"> нормативным требованиям охраны труда составляет пять лет. По истечению этого срока необходимо проводить обязательную специальную оценку условий труда и продлевать ее срок даже в том случае, если за это время не было выявлено каких-либо нарушений. </w:t>
      </w:r>
    </w:p>
    <w:p w:rsidR="00766F1A" w:rsidRPr="00766F1A" w:rsidRDefault="00766F1A" w:rsidP="00766F1A">
      <w:pPr>
        <w:spacing w:after="0" w:line="240" w:lineRule="auto"/>
        <w:ind w:firstLine="709"/>
        <w:jc w:val="both"/>
        <w:rPr>
          <w:rFonts w:ascii="Times New Roman" w:hAnsi="Times New Roman" w:cs="Times New Roman"/>
          <w:sz w:val="28"/>
          <w:szCs w:val="28"/>
        </w:rPr>
      </w:pPr>
      <w:r w:rsidRPr="00766F1A">
        <w:rPr>
          <w:rFonts w:ascii="Times New Roman" w:hAnsi="Times New Roman" w:cs="Times New Roman"/>
          <w:sz w:val="28"/>
          <w:szCs w:val="28"/>
        </w:rPr>
        <w:t xml:space="preserve">«Предлагается установить бессрочное действие декларации в случае сохранения условий и организации труда на данном рабочем месте. Работодатель сможет не проводить специальную оценку по истечении срока действия декларации, если условия труда на рабочих местах не изменились. Это позволит снизить финансовую нагрузку на предприятия, в том числе - относящиеся к субъектам малого и среднего предпринимательства. По нашим подсчетам, такое упрощение может затронуть до 35 процентов рабочих мест», – заявил глава Минтруда России Антон </w:t>
      </w:r>
      <w:proofErr w:type="spellStart"/>
      <w:r w:rsidRPr="00766F1A">
        <w:rPr>
          <w:rFonts w:ascii="Times New Roman" w:hAnsi="Times New Roman" w:cs="Times New Roman"/>
          <w:sz w:val="28"/>
          <w:szCs w:val="28"/>
        </w:rPr>
        <w:t>Котяков</w:t>
      </w:r>
      <w:proofErr w:type="spellEnd"/>
      <w:r w:rsidRPr="00766F1A">
        <w:rPr>
          <w:rFonts w:ascii="Times New Roman" w:hAnsi="Times New Roman" w:cs="Times New Roman"/>
          <w:sz w:val="28"/>
          <w:szCs w:val="28"/>
        </w:rPr>
        <w:t>.</w:t>
      </w:r>
    </w:p>
    <w:p w:rsidR="00766F1A" w:rsidRPr="00766F1A" w:rsidRDefault="00766F1A" w:rsidP="00766F1A">
      <w:pPr>
        <w:spacing w:after="0" w:line="240" w:lineRule="auto"/>
        <w:ind w:firstLine="709"/>
        <w:jc w:val="both"/>
        <w:rPr>
          <w:rFonts w:ascii="Times New Roman" w:hAnsi="Times New Roman" w:cs="Times New Roman"/>
          <w:sz w:val="28"/>
          <w:szCs w:val="28"/>
        </w:rPr>
      </w:pPr>
      <w:r w:rsidRPr="00766F1A">
        <w:rPr>
          <w:rFonts w:ascii="Times New Roman" w:hAnsi="Times New Roman" w:cs="Times New Roman"/>
          <w:sz w:val="28"/>
          <w:szCs w:val="28"/>
        </w:rPr>
        <w:t xml:space="preserve">Вместе с тем, если условия труда изменились, на производстве были выявлены нарушения правил охраны труда, имели место несчастные случаи на производстве или были выявлены профзаболевания сотрудников из-за воздействия вредных производственных факторов, то необходимость проведения внеплановой специальной оценки условий труда сохраняется.  </w:t>
      </w:r>
    </w:p>
    <w:p w:rsidR="00545FC4" w:rsidRPr="00766F1A" w:rsidRDefault="00766F1A" w:rsidP="00766F1A">
      <w:pPr>
        <w:spacing w:after="0" w:line="240" w:lineRule="auto"/>
        <w:ind w:firstLine="709"/>
        <w:jc w:val="both"/>
        <w:rPr>
          <w:rFonts w:ascii="Times New Roman" w:hAnsi="Times New Roman" w:cs="Times New Roman"/>
          <w:sz w:val="28"/>
          <w:szCs w:val="28"/>
        </w:rPr>
      </w:pPr>
      <w:r w:rsidRPr="00766F1A">
        <w:rPr>
          <w:rFonts w:ascii="Times New Roman" w:hAnsi="Times New Roman" w:cs="Times New Roman"/>
          <w:sz w:val="28"/>
          <w:szCs w:val="28"/>
        </w:rPr>
        <w:t>Реализация норм законопроекта не приведет к снижению объективности и качества проведения специальной оценки условий труда и уровня защиты права работников на безопасные условия труда.</w:t>
      </w:r>
    </w:p>
    <w:sectPr w:rsidR="00545FC4" w:rsidRPr="00766F1A" w:rsidSect="00545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F1A"/>
    <w:rsid w:val="00545FC4"/>
    <w:rsid w:val="0076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C4"/>
  </w:style>
  <w:style w:type="paragraph" w:styleId="1">
    <w:name w:val="heading 1"/>
    <w:basedOn w:val="a"/>
    <w:link w:val="10"/>
    <w:uiPriority w:val="9"/>
    <w:qFormat/>
    <w:rsid w:val="00766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F1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33706788">
      <w:bodyDiv w:val="1"/>
      <w:marLeft w:val="0"/>
      <w:marRight w:val="0"/>
      <w:marTop w:val="0"/>
      <w:marBottom w:val="0"/>
      <w:divBdr>
        <w:top w:val="none" w:sz="0" w:space="0" w:color="auto"/>
        <w:left w:val="none" w:sz="0" w:space="0" w:color="auto"/>
        <w:bottom w:val="none" w:sz="0" w:space="0" w:color="auto"/>
        <w:right w:val="none" w:sz="0" w:space="0" w:color="auto"/>
      </w:divBdr>
    </w:div>
    <w:div w:id="3940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2020-08-20T09:23:00Z</dcterms:created>
  <dcterms:modified xsi:type="dcterms:W3CDTF">2020-08-20T09:25:00Z</dcterms:modified>
</cp:coreProperties>
</file>