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25" w:rsidRPr="005A2CBD" w:rsidRDefault="00C02E25" w:rsidP="00C02E25">
      <w:pPr>
        <w:shd w:val="clear" w:color="auto" w:fill="FFFFFF"/>
        <w:spacing w:after="100" w:afterAutospacing="1" w:line="361" w:lineRule="atLeast"/>
        <w:jc w:val="center"/>
        <w:rPr>
          <w:rFonts w:ascii="Times New Roman" w:eastAsia="Times New Roman" w:hAnsi="Times New Roman" w:cs="Times New Roman"/>
          <w:i/>
          <w:color w:val="383838"/>
          <w:sz w:val="28"/>
          <w:szCs w:val="28"/>
          <w:lang w:eastAsia="ru-RU"/>
        </w:rPr>
      </w:pPr>
      <w:r w:rsidRPr="005A2CBD">
        <w:rPr>
          <w:rFonts w:ascii="Times New Roman" w:eastAsia="Times New Roman" w:hAnsi="Times New Roman" w:cs="Times New Roman"/>
          <w:b/>
          <w:bCs/>
          <w:i/>
          <w:color w:val="383838"/>
          <w:sz w:val="28"/>
          <w:szCs w:val="28"/>
          <w:lang w:eastAsia="ru-RU"/>
        </w:rPr>
        <w:t>Специфика неформальной занятости в России</w:t>
      </w:r>
    </w:p>
    <w:p w:rsidR="009C786C" w:rsidRDefault="00C02E25" w:rsidP="00D80C16">
      <w:pPr>
        <w:shd w:val="clear" w:color="auto" w:fill="FFFFFF"/>
        <w:spacing w:after="0" w:line="361" w:lineRule="atLeast"/>
        <w:ind w:firstLine="426"/>
        <w:jc w:val="both"/>
        <w:rPr>
          <w:rFonts w:ascii="Times New Roman" w:eastAsia="Times New Roman" w:hAnsi="Times New Roman" w:cs="Times New Roman"/>
          <w:color w:val="383838"/>
          <w:sz w:val="24"/>
          <w:szCs w:val="24"/>
          <w:lang w:eastAsia="ru-RU"/>
        </w:rPr>
      </w:pPr>
      <w:r w:rsidRPr="009C786C">
        <w:rPr>
          <w:rFonts w:ascii="Times New Roman" w:eastAsia="Times New Roman" w:hAnsi="Times New Roman" w:cs="Times New Roman"/>
          <w:color w:val="383838"/>
          <w:sz w:val="24"/>
          <w:szCs w:val="24"/>
          <w:lang w:eastAsia="ru-RU"/>
        </w:rPr>
        <w:t>Категорию «</w:t>
      </w:r>
      <w:proofErr w:type="spellStart"/>
      <w:r w:rsidRPr="009C786C">
        <w:rPr>
          <w:rFonts w:ascii="Times New Roman" w:eastAsia="Times New Roman" w:hAnsi="Times New Roman" w:cs="Times New Roman"/>
          <w:color w:val="383838"/>
          <w:sz w:val="24"/>
          <w:szCs w:val="24"/>
          <w:lang w:eastAsia="ru-RU"/>
        </w:rPr>
        <w:t>неформальность</w:t>
      </w:r>
      <w:proofErr w:type="spellEnd"/>
      <w:r w:rsidRPr="009C786C">
        <w:rPr>
          <w:rFonts w:ascii="Times New Roman" w:eastAsia="Times New Roman" w:hAnsi="Times New Roman" w:cs="Times New Roman"/>
          <w:color w:val="383838"/>
          <w:sz w:val="24"/>
          <w:szCs w:val="24"/>
          <w:lang w:eastAsia="ru-RU"/>
        </w:rPr>
        <w:t xml:space="preserve">» обычно применяют к характеристике такого рыночного и законного производства товаров и услуг, которое скрыто от государственных органов по денежным, нормативным или институциональным причинам. Денежные причины включают уклонение от уплаты налогов и взносов на социальное обеспечение, нормативные причины объясняют уклонение от государственной бюрократии или бремени регулирования, а </w:t>
      </w:r>
      <w:proofErr w:type="spellStart"/>
      <w:r w:rsidRPr="009C786C">
        <w:rPr>
          <w:rFonts w:ascii="Times New Roman" w:eastAsia="Times New Roman" w:hAnsi="Times New Roman" w:cs="Times New Roman"/>
          <w:color w:val="383838"/>
          <w:sz w:val="24"/>
          <w:szCs w:val="24"/>
          <w:lang w:eastAsia="ru-RU"/>
        </w:rPr>
        <w:t>неформальность</w:t>
      </w:r>
      <w:proofErr w:type="spellEnd"/>
      <w:r w:rsidRPr="009C786C">
        <w:rPr>
          <w:rFonts w:ascii="Times New Roman" w:eastAsia="Times New Roman" w:hAnsi="Times New Roman" w:cs="Times New Roman"/>
          <w:color w:val="383838"/>
          <w:sz w:val="24"/>
          <w:szCs w:val="24"/>
          <w:lang w:eastAsia="ru-RU"/>
        </w:rPr>
        <w:t xml:space="preserve"> вследствие институциональных причин возникает из-за коррупции, часто связанной с низким качеством политических институтов и слабым верховенством закона. Эти факторы влияют на решения фирм и работников об участии в формальном секторе. Представляется целесообразным предположить, что неформальная экономика включает в себя виды деятельности, которые в случае их регистрации в действующем порядке будут способствовать росту ВВП, и не включает незаконную деятельность и производство домашних хозяйств.</w:t>
      </w:r>
    </w:p>
    <w:p w:rsidR="009C786C" w:rsidRDefault="00C02E25" w:rsidP="009C786C">
      <w:pPr>
        <w:shd w:val="clear" w:color="auto" w:fill="FFFFFF"/>
        <w:spacing w:after="0" w:line="361" w:lineRule="atLeast"/>
        <w:ind w:firstLine="426"/>
        <w:jc w:val="both"/>
        <w:rPr>
          <w:rFonts w:ascii="Times New Roman" w:eastAsia="Times New Roman" w:hAnsi="Times New Roman" w:cs="Times New Roman"/>
          <w:color w:val="383838"/>
          <w:sz w:val="24"/>
          <w:szCs w:val="24"/>
          <w:lang w:eastAsia="ru-RU"/>
        </w:rPr>
      </w:pPr>
      <w:r w:rsidRPr="009C786C">
        <w:rPr>
          <w:rFonts w:ascii="Times New Roman" w:eastAsia="Times New Roman" w:hAnsi="Times New Roman" w:cs="Times New Roman"/>
          <w:color w:val="383838"/>
          <w:sz w:val="24"/>
          <w:szCs w:val="24"/>
          <w:lang w:eastAsia="ru-RU"/>
        </w:rPr>
        <w:t xml:space="preserve">Работники считаются имеющими неформальную работу, если их трудовые отношения не подпадают под действие национального трудового законодательства, подоходного налогообложения, социальной защиты. Кроме того, они лишены права на определенные льготы по трудоустройству, такие как предварительное уведомление об увольнении, выходное пособие, оплачиваемый ежегодный отпуск или отпуск по болезни. В рекомендациях МОТ </w:t>
      </w:r>
      <w:proofErr w:type="spellStart"/>
      <w:r w:rsidRPr="009C786C">
        <w:rPr>
          <w:rFonts w:ascii="Times New Roman" w:eastAsia="Times New Roman" w:hAnsi="Times New Roman" w:cs="Times New Roman"/>
          <w:color w:val="383838"/>
          <w:sz w:val="24"/>
          <w:szCs w:val="24"/>
          <w:lang w:eastAsia="ru-RU"/>
        </w:rPr>
        <w:t>неформальность</w:t>
      </w:r>
      <w:proofErr w:type="spellEnd"/>
      <w:r w:rsidRPr="009C786C">
        <w:rPr>
          <w:rFonts w:ascii="Times New Roman" w:eastAsia="Times New Roman" w:hAnsi="Times New Roman" w:cs="Times New Roman"/>
          <w:color w:val="383838"/>
          <w:sz w:val="24"/>
          <w:szCs w:val="24"/>
          <w:lang w:eastAsia="ru-RU"/>
        </w:rPr>
        <w:t xml:space="preserve"> определяется как «вся экономическая деятельность работников и экономических единиц, которая – по закону или на практике – не охвачена или недостаточно охвачена формальными договоренностями»</w:t>
      </w:r>
      <w:r w:rsidRPr="009C786C">
        <w:rPr>
          <w:rFonts w:ascii="Times New Roman" w:eastAsia="Times New Roman" w:hAnsi="Times New Roman" w:cs="Times New Roman"/>
          <w:b/>
          <w:bCs/>
          <w:i/>
          <w:iCs/>
          <w:color w:val="383838"/>
          <w:sz w:val="24"/>
          <w:szCs w:val="24"/>
          <w:lang w:eastAsia="ru-RU"/>
        </w:rPr>
        <w:t xml:space="preserve">. </w:t>
      </w:r>
    </w:p>
    <w:p w:rsidR="009C786C" w:rsidRDefault="00C02E25" w:rsidP="009C786C">
      <w:pPr>
        <w:shd w:val="clear" w:color="auto" w:fill="FFFFFF"/>
        <w:spacing w:after="0" w:line="361" w:lineRule="atLeast"/>
        <w:ind w:firstLine="426"/>
        <w:jc w:val="both"/>
        <w:rPr>
          <w:rFonts w:ascii="Times New Roman" w:eastAsia="Times New Roman" w:hAnsi="Times New Roman" w:cs="Times New Roman"/>
          <w:color w:val="383838"/>
          <w:sz w:val="24"/>
          <w:szCs w:val="24"/>
          <w:lang w:eastAsia="ru-RU"/>
        </w:rPr>
      </w:pPr>
      <w:r w:rsidRPr="009C786C">
        <w:rPr>
          <w:rFonts w:ascii="Times New Roman" w:eastAsia="Times New Roman" w:hAnsi="Times New Roman" w:cs="Times New Roman"/>
          <w:color w:val="383838"/>
          <w:sz w:val="24"/>
          <w:szCs w:val="24"/>
          <w:lang w:eastAsia="ru-RU"/>
        </w:rPr>
        <w:t xml:space="preserve">В отличие от работников формальной экономики, которые пользуются правовой и социальной защитой, работники в неформальном секторе зарабатывают себе на жизнь, оставаясь вне системы социальной защиты. Эта категория рабочей силы в большинстве своем состоит из женщин и </w:t>
      </w:r>
      <w:proofErr w:type="spellStart"/>
      <w:r w:rsidRPr="009C786C">
        <w:rPr>
          <w:rFonts w:ascii="Times New Roman" w:eastAsia="Times New Roman" w:hAnsi="Times New Roman" w:cs="Times New Roman"/>
          <w:color w:val="383838"/>
          <w:sz w:val="24"/>
          <w:szCs w:val="24"/>
          <w:lang w:eastAsia="ru-RU"/>
        </w:rPr>
        <w:t>самозанятых</w:t>
      </w:r>
      <w:proofErr w:type="spellEnd"/>
      <w:r w:rsidRPr="009C786C">
        <w:rPr>
          <w:rFonts w:ascii="Times New Roman" w:eastAsia="Times New Roman" w:hAnsi="Times New Roman" w:cs="Times New Roman"/>
          <w:color w:val="383838"/>
          <w:sz w:val="24"/>
          <w:szCs w:val="24"/>
          <w:lang w:eastAsia="ru-RU"/>
        </w:rPr>
        <w:t>, занимающихся такими разнообразными видами деятельности, как уличная торговля, домашняя работа, перевозки и прочие. Часть из них также работают неофициальными работниками на фабриках, фермах и других официальных предприятиях, которые не распространяют полные права или защиту на всех своих сотрудников.</w:t>
      </w:r>
    </w:p>
    <w:p w:rsidR="009C786C" w:rsidRDefault="00C02E25" w:rsidP="009C786C">
      <w:pPr>
        <w:shd w:val="clear" w:color="auto" w:fill="FFFFFF"/>
        <w:spacing w:after="0" w:line="361" w:lineRule="atLeast"/>
        <w:ind w:firstLine="426"/>
        <w:jc w:val="both"/>
        <w:rPr>
          <w:rFonts w:ascii="Times New Roman" w:eastAsia="Times New Roman" w:hAnsi="Times New Roman" w:cs="Times New Roman"/>
          <w:color w:val="383838"/>
          <w:sz w:val="24"/>
          <w:szCs w:val="24"/>
          <w:lang w:eastAsia="ru-RU"/>
        </w:rPr>
      </w:pPr>
      <w:r w:rsidRPr="009C786C">
        <w:rPr>
          <w:rFonts w:ascii="Times New Roman" w:eastAsia="Times New Roman" w:hAnsi="Times New Roman" w:cs="Times New Roman"/>
          <w:color w:val="383838"/>
          <w:sz w:val="24"/>
          <w:szCs w:val="24"/>
          <w:lang w:eastAsia="ru-RU"/>
        </w:rPr>
        <w:t>В России, которая является страной со средним уровнем дохода, на неформальную экономику приходится 20–22% от ВВП. Соответственно, доля неформальной занятости в России относительно невелика. По данным Росстата, в последнее время наблюдается снижение ее уровня.</w:t>
      </w:r>
    </w:p>
    <w:p w:rsidR="009C786C" w:rsidRDefault="00C02E25" w:rsidP="009C786C">
      <w:pPr>
        <w:shd w:val="clear" w:color="auto" w:fill="FFFFFF"/>
        <w:spacing w:after="0" w:line="361" w:lineRule="atLeast"/>
        <w:ind w:firstLine="426"/>
        <w:jc w:val="both"/>
        <w:rPr>
          <w:rFonts w:ascii="Times New Roman" w:eastAsia="Times New Roman" w:hAnsi="Times New Roman" w:cs="Times New Roman"/>
          <w:color w:val="383838"/>
          <w:sz w:val="24"/>
          <w:szCs w:val="24"/>
          <w:lang w:eastAsia="ru-RU"/>
        </w:rPr>
      </w:pPr>
      <w:r w:rsidRPr="009C786C">
        <w:rPr>
          <w:rFonts w:ascii="Times New Roman" w:eastAsia="Times New Roman" w:hAnsi="Times New Roman" w:cs="Times New Roman"/>
          <w:color w:val="383838"/>
          <w:sz w:val="24"/>
          <w:szCs w:val="24"/>
          <w:lang w:eastAsia="ru-RU"/>
        </w:rPr>
        <w:t>Если попытаться объяснить динамику доли неформальной занятости с точки зрения экономической ситуации в нашей стране, то здесь можно отметить связь неформальной занятости с экономическим циклом. Резкие спады неформальной занятости были вызваны, по мнен</w:t>
      </w:r>
      <w:r w:rsidR="0014033D">
        <w:rPr>
          <w:rFonts w:ascii="Times New Roman" w:eastAsia="Times New Roman" w:hAnsi="Times New Roman" w:cs="Times New Roman"/>
          <w:color w:val="383838"/>
          <w:sz w:val="24"/>
          <w:szCs w:val="24"/>
          <w:lang w:eastAsia="ru-RU"/>
        </w:rPr>
        <w:t>ию исследователей</w:t>
      </w:r>
      <w:r w:rsidRPr="009C786C">
        <w:rPr>
          <w:rFonts w:ascii="Times New Roman" w:eastAsia="Times New Roman" w:hAnsi="Times New Roman" w:cs="Times New Roman"/>
          <w:color w:val="383838"/>
          <w:sz w:val="24"/>
          <w:szCs w:val="24"/>
          <w:lang w:eastAsia="ru-RU"/>
        </w:rPr>
        <w:t>, с ростом безработицы и с тем, что падение реальных доходов населения приводило к снижению спроса на неформальные услуги</w:t>
      </w:r>
      <w:r w:rsidR="0014033D">
        <w:rPr>
          <w:rFonts w:ascii="Times New Roman" w:eastAsia="Times New Roman" w:hAnsi="Times New Roman" w:cs="Times New Roman"/>
          <w:color w:val="383838"/>
          <w:sz w:val="24"/>
          <w:szCs w:val="24"/>
          <w:lang w:eastAsia="ru-RU"/>
        </w:rPr>
        <w:t xml:space="preserve">. Они </w:t>
      </w:r>
      <w:r w:rsidRPr="009C786C">
        <w:rPr>
          <w:rFonts w:ascii="Times New Roman" w:eastAsia="Times New Roman" w:hAnsi="Times New Roman" w:cs="Times New Roman"/>
          <w:color w:val="383838"/>
          <w:sz w:val="24"/>
          <w:szCs w:val="24"/>
          <w:lang w:eastAsia="ru-RU"/>
        </w:rPr>
        <w:t xml:space="preserve">считают, что в России наблюдается парадоксальная обратная зависимость между неформальной занятостью и безработицей. Теоретически рост безработицы снижает вероятность легально трудоустроиться </w:t>
      </w:r>
      <w:r w:rsidRPr="009C786C">
        <w:rPr>
          <w:rFonts w:ascii="Times New Roman" w:eastAsia="Times New Roman" w:hAnsi="Times New Roman" w:cs="Times New Roman"/>
          <w:color w:val="383838"/>
          <w:sz w:val="24"/>
          <w:szCs w:val="24"/>
          <w:lang w:eastAsia="ru-RU"/>
        </w:rPr>
        <w:lastRenderedPageBreak/>
        <w:t>и вынуждает фирмы и работников вести свою экономическую деятельность в неформальном секторе. В России же складывается противоположная картина.</w:t>
      </w:r>
    </w:p>
    <w:p w:rsidR="009C786C" w:rsidRDefault="00C02E25" w:rsidP="009C786C">
      <w:pPr>
        <w:shd w:val="clear" w:color="auto" w:fill="FFFFFF"/>
        <w:spacing w:after="0" w:line="361" w:lineRule="atLeast"/>
        <w:ind w:firstLine="426"/>
        <w:jc w:val="both"/>
        <w:rPr>
          <w:rFonts w:ascii="Times New Roman" w:eastAsia="Times New Roman" w:hAnsi="Times New Roman" w:cs="Times New Roman"/>
          <w:color w:val="383838"/>
          <w:sz w:val="24"/>
          <w:szCs w:val="24"/>
          <w:lang w:eastAsia="ru-RU"/>
        </w:rPr>
      </w:pPr>
      <w:r w:rsidRPr="009C786C">
        <w:rPr>
          <w:rFonts w:ascii="Times New Roman" w:eastAsia="Times New Roman" w:hAnsi="Times New Roman" w:cs="Times New Roman"/>
          <w:color w:val="383838"/>
          <w:sz w:val="24"/>
          <w:szCs w:val="24"/>
          <w:lang w:eastAsia="ru-RU"/>
        </w:rPr>
        <w:t xml:space="preserve">Снижение доли неформальной занятости в России в условиях пандемии также можно связать ограничительными мерами по сдерживанию </w:t>
      </w:r>
      <w:proofErr w:type="spellStart"/>
      <w:r w:rsidRPr="009C786C">
        <w:rPr>
          <w:rFonts w:ascii="Times New Roman" w:eastAsia="Times New Roman" w:hAnsi="Times New Roman" w:cs="Times New Roman"/>
          <w:color w:val="383838"/>
          <w:sz w:val="24"/>
          <w:szCs w:val="24"/>
          <w:lang w:eastAsia="ru-RU"/>
        </w:rPr>
        <w:t>коронавирусной</w:t>
      </w:r>
      <w:proofErr w:type="spellEnd"/>
      <w:r w:rsidRPr="009C786C">
        <w:rPr>
          <w:rFonts w:ascii="Times New Roman" w:eastAsia="Times New Roman" w:hAnsi="Times New Roman" w:cs="Times New Roman"/>
          <w:color w:val="383838"/>
          <w:sz w:val="24"/>
          <w:szCs w:val="24"/>
          <w:lang w:eastAsia="ru-RU"/>
        </w:rPr>
        <w:t xml:space="preserve"> инфекции и с падением спроса на продукцию и услуги неформального сектора. В России падение доходов населения в 2020 году составило около 4–5% в реальном выражении, что отражает худшую динамику показателя за шесть лет. Рост безработицы вследствие потерь рабочих мест в обрабатывающей промышленности, строительстве, розничной торговле, индустрии гостеприимства был связан не только с введением ограничительных мер, но и из-за невозможности перевода этих видов дея</w:t>
      </w:r>
      <w:r w:rsidR="00D80C16">
        <w:rPr>
          <w:rFonts w:ascii="Times New Roman" w:eastAsia="Times New Roman" w:hAnsi="Times New Roman" w:cs="Times New Roman"/>
          <w:color w:val="383838"/>
          <w:sz w:val="24"/>
          <w:szCs w:val="24"/>
          <w:lang w:eastAsia="ru-RU"/>
        </w:rPr>
        <w:t>тельности на удаленный режим</w:t>
      </w:r>
      <w:r w:rsidRPr="009C786C">
        <w:rPr>
          <w:rFonts w:ascii="Times New Roman" w:eastAsia="Times New Roman" w:hAnsi="Times New Roman" w:cs="Times New Roman"/>
          <w:color w:val="383838"/>
          <w:sz w:val="24"/>
          <w:szCs w:val="24"/>
          <w:lang w:eastAsia="ru-RU"/>
        </w:rPr>
        <w:t xml:space="preserve">. Но наряду с ростом безработицы в официальном секторе пандемия затронула и сферу услуг, где доля неформальной занятости весьма значительна. Из-за ограничений люди не ездили в отпуска, не посещали кафе, фитнес, салоны красоты. Многие неформально занятые, к </w:t>
      </w:r>
      <w:proofErr w:type="gramStart"/>
      <w:r w:rsidRPr="009C786C">
        <w:rPr>
          <w:rFonts w:ascii="Times New Roman" w:eastAsia="Times New Roman" w:hAnsi="Times New Roman" w:cs="Times New Roman"/>
          <w:color w:val="383838"/>
          <w:sz w:val="24"/>
          <w:szCs w:val="24"/>
          <w:lang w:eastAsia="ru-RU"/>
        </w:rPr>
        <w:t>примеру</w:t>
      </w:r>
      <w:proofErr w:type="gramEnd"/>
      <w:r w:rsidRPr="009C786C">
        <w:rPr>
          <w:rFonts w:ascii="Times New Roman" w:eastAsia="Times New Roman" w:hAnsi="Times New Roman" w:cs="Times New Roman"/>
          <w:color w:val="383838"/>
          <w:sz w:val="24"/>
          <w:szCs w:val="24"/>
          <w:lang w:eastAsia="ru-RU"/>
        </w:rPr>
        <w:t xml:space="preserve"> работники на стройках или сельскохозяйственных работах, из-за пандемии были ограничены в возможностях приехать на заработки. По данным </w:t>
      </w:r>
      <w:proofErr w:type="spellStart"/>
      <w:r w:rsidRPr="009C786C">
        <w:rPr>
          <w:rFonts w:ascii="Times New Roman" w:eastAsia="Times New Roman" w:hAnsi="Times New Roman" w:cs="Times New Roman"/>
          <w:color w:val="383838"/>
          <w:sz w:val="24"/>
          <w:szCs w:val="24"/>
          <w:lang w:eastAsia="ru-RU"/>
        </w:rPr>
        <w:t>РАНХиГС</w:t>
      </w:r>
      <w:proofErr w:type="spellEnd"/>
      <w:r w:rsidRPr="009C786C">
        <w:rPr>
          <w:rFonts w:ascii="Times New Roman" w:eastAsia="Times New Roman" w:hAnsi="Times New Roman" w:cs="Times New Roman"/>
          <w:color w:val="383838"/>
          <w:sz w:val="24"/>
          <w:szCs w:val="24"/>
          <w:lang w:eastAsia="ru-RU"/>
        </w:rPr>
        <w:t>, расходы населения на оплату неформальных услуг в 2020 году сократились, доля работающих неофициально в России снизилась до 20,5%, а тех, кто получает от этого основной доход, – до 11,3% .</w:t>
      </w:r>
    </w:p>
    <w:p w:rsidR="00C02E25" w:rsidRPr="009C786C" w:rsidRDefault="00C02E25" w:rsidP="009C786C">
      <w:pPr>
        <w:shd w:val="clear" w:color="auto" w:fill="FFFFFF"/>
        <w:spacing w:after="0" w:line="361" w:lineRule="atLeast"/>
        <w:ind w:firstLine="426"/>
        <w:jc w:val="both"/>
        <w:rPr>
          <w:rFonts w:ascii="Times New Roman" w:eastAsia="Times New Roman" w:hAnsi="Times New Roman" w:cs="Times New Roman"/>
          <w:color w:val="383838"/>
          <w:sz w:val="24"/>
          <w:szCs w:val="24"/>
          <w:lang w:eastAsia="ru-RU"/>
        </w:rPr>
      </w:pPr>
      <w:r w:rsidRPr="009C786C">
        <w:rPr>
          <w:rFonts w:ascii="Times New Roman" w:eastAsia="Times New Roman" w:hAnsi="Times New Roman" w:cs="Times New Roman"/>
          <w:color w:val="383838"/>
          <w:sz w:val="24"/>
          <w:szCs w:val="24"/>
          <w:lang w:eastAsia="ru-RU"/>
        </w:rPr>
        <w:t xml:space="preserve">Природа </w:t>
      </w:r>
      <w:proofErr w:type="spellStart"/>
      <w:r w:rsidRPr="009C786C">
        <w:rPr>
          <w:rFonts w:ascii="Times New Roman" w:eastAsia="Times New Roman" w:hAnsi="Times New Roman" w:cs="Times New Roman"/>
          <w:color w:val="383838"/>
          <w:sz w:val="24"/>
          <w:szCs w:val="24"/>
          <w:lang w:eastAsia="ru-RU"/>
        </w:rPr>
        <w:t>неформальности</w:t>
      </w:r>
      <w:proofErr w:type="spellEnd"/>
      <w:r w:rsidRPr="009C786C">
        <w:rPr>
          <w:rFonts w:ascii="Times New Roman" w:eastAsia="Times New Roman" w:hAnsi="Times New Roman" w:cs="Times New Roman"/>
          <w:color w:val="383838"/>
          <w:sz w:val="24"/>
          <w:szCs w:val="24"/>
          <w:lang w:eastAsia="ru-RU"/>
        </w:rPr>
        <w:t xml:space="preserve"> в России отличается от таковой в большинстве других стран. Это связано с высоким уровнем образования в России, несельскохозяйственной структурой экономики и ее зависимостью от наемного труда</w:t>
      </w:r>
      <w:r w:rsidRPr="009C786C">
        <w:rPr>
          <w:rFonts w:ascii="Times New Roman" w:eastAsia="Times New Roman" w:hAnsi="Times New Roman" w:cs="Times New Roman"/>
          <w:i/>
          <w:iCs/>
          <w:color w:val="383838"/>
          <w:sz w:val="24"/>
          <w:szCs w:val="24"/>
          <w:lang w:eastAsia="ru-RU"/>
        </w:rPr>
        <w:t>.</w:t>
      </w:r>
    </w:p>
    <w:p w:rsidR="00C02E25" w:rsidRPr="009C786C" w:rsidRDefault="00C02E25" w:rsidP="009C786C">
      <w:pPr>
        <w:shd w:val="clear" w:color="auto" w:fill="FFFFFF"/>
        <w:spacing w:after="100" w:afterAutospacing="1" w:line="361" w:lineRule="atLeast"/>
        <w:jc w:val="both"/>
        <w:rPr>
          <w:rFonts w:ascii="Times New Roman" w:eastAsia="Times New Roman" w:hAnsi="Times New Roman" w:cs="Times New Roman"/>
          <w:color w:val="383838"/>
          <w:sz w:val="24"/>
          <w:szCs w:val="24"/>
          <w:lang w:eastAsia="ru-RU"/>
        </w:rPr>
      </w:pPr>
      <w:r w:rsidRPr="009C786C">
        <w:rPr>
          <w:rFonts w:ascii="Times New Roman" w:eastAsia="Times New Roman" w:hAnsi="Times New Roman" w:cs="Times New Roman"/>
          <w:color w:val="383838"/>
          <w:sz w:val="24"/>
          <w:szCs w:val="24"/>
          <w:lang w:eastAsia="ru-RU"/>
        </w:rPr>
        <w:t xml:space="preserve">Неформальная деятельность в нашей стране присутствовала в период централизованно планируемой экономики в форме скрытых операций с товарами или услугами, которые производились или продавались частными лицами в частном порядке, а также в форме скрытой деятельности на крупных предприятиях. При переходе российской экономики на рыночные отношения многие неформальные виды деятельности были легализованы. Тем не </w:t>
      </w:r>
      <w:proofErr w:type="gramStart"/>
      <w:r w:rsidRPr="009C786C">
        <w:rPr>
          <w:rFonts w:ascii="Times New Roman" w:eastAsia="Times New Roman" w:hAnsi="Times New Roman" w:cs="Times New Roman"/>
          <w:color w:val="383838"/>
          <w:sz w:val="24"/>
          <w:szCs w:val="24"/>
          <w:lang w:eastAsia="ru-RU"/>
        </w:rPr>
        <w:t>менее</w:t>
      </w:r>
      <w:proofErr w:type="gramEnd"/>
      <w:r w:rsidRPr="009C786C">
        <w:rPr>
          <w:rFonts w:ascii="Times New Roman" w:eastAsia="Times New Roman" w:hAnsi="Times New Roman" w:cs="Times New Roman"/>
          <w:color w:val="383838"/>
          <w:sz w:val="24"/>
          <w:szCs w:val="24"/>
          <w:lang w:eastAsia="ru-RU"/>
        </w:rPr>
        <w:t xml:space="preserve"> неформальная деятельность по-прежнему продолжает осуществляться как на средних и крупных предприятиях, так и на уровне малого предпринимательства. Наряду с традиционными мотивами </w:t>
      </w:r>
      <w:proofErr w:type="spellStart"/>
      <w:r w:rsidRPr="009C786C">
        <w:rPr>
          <w:rFonts w:ascii="Times New Roman" w:eastAsia="Times New Roman" w:hAnsi="Times New Roman" w:cs="Times New Roman"/>
          <w:color w:val="383838"/>
          <w:sz w:val="24"/>
          <w:szCs w:val="24"/>
          <w:lang w:eastAsia="ru-RU"/>
        </w:rPr>
        <w:t>неформальности</w:t>
      </w:r>
      <w:proofErr w:type="spellEnd"/>
      <w:r w:rsidRPr="009C786C">
        <w:rPr>
          <w:rFonts w:ascii="Times New Roman" w:eastAsia="Times New Roman" w:hAnsi="Times New Roman" w:cs="Times New Roman"/>
          <w:color w:val="383838"/>
          <w:sz w:val="24"/>
          <w:szCs w:val="24"/>
          <w:lang w:eastAsia="ru-RU"/>
        </w:rPr>
        <w:t xml:space="preserve"> (высокая налоговая и регулирующая нагрузка, слабое верховенство закона, неэффективное </w:t>
      </w:r>
      <w:proofErr w:type="spellStart"/>
      <w:r w:rsidRPr="009C786C">
        <w:rPr>
          <w:rFonts w:ascii="Times New Roman" w:eastAsia="Times New Roman" w:hAnsi="Times New Roman" w:cs="Times New Roman"/>
          <w:color w:val="383838"/>
          <w:sz w:val="24"/>
          <w:szCs w:val="24"/>
          <w:lang w:eastAsia="ru-RU"/>
        </w:rPr>
        <w:t>правоприменение</w:t>
      </w:r>
      <w:proofErr w:type="spellEnd"/>
      <w:r w:rsidRPr="009C786C">
        <w:rPr>
          <w:rFonts w:ascii="Times New Roman" w:eastAsia="Times New Roman" w:hAnsi="Times New Roman" w:cs="Times New Roman"/>
          <w:color w:val="383838"/>
          <w:sz w:val="24"/>
          <w:szCs w:val="24"/>
          <w:lang w:eastAsia="ru-RU"/>
        </w:rPr>
        <w:t>, малые масштабы производства и т.д.) существуют причины, связанные с общим недоверием к государственным органам и институциональной неопределенностью. В России многие люди вынуждены заниматься неформальной деятельностью, чтобы обеспечить себе средства к существованию, из-за роста безработицы и отсутствия возможностей для работы</w:t>
      </w:r>
      <w:r w:rsidR="009C786C" w:rsidRPr="009C786C">
        <w:rPr>
          <w:rFonts w:ascii="Times New Roman" w:eastAsia="Times New Roman" w:hAnsi="Times New Roman" w:cs="Times New Roman"/>
          <w:color w:val="383838"/>
          <w:sz w:val="24"/>
          <w:szCs w:val="24"/>
          <w:lang w:eastAsia="ru-RU"/>
        </w:rPr>
        <w:t>.</w:t>
      </w:r>
    </w:p>
    <w:p w:rsidR="00AD7424" w:rsidRPr="009C786C" w:rsidRDefault="00AD7424" w:rsidP="009C786C">
      <w:pPr>
        <w:jc w:val="both"/>
        <w:rPr>
          <w:rFonts w:ascii="Times New Roman" w:hAnsi="Times New Roman" w:cs="Times New Roman"/>
          <w:sz w:val="24"/>
          <w:szCs w:val="24"/>
        </w:rPr>
      </w:pPr>
    </w:p>
    <w:sectPr w:rsidR="00AD7424" w:rsidRPr="009C786C" w:rsidSect="009C786C">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2E25"/>
    <w:rsid w:val="000A1345"/>
    <w:rsid w:val="0014033D"/>
    <w:rsid w:val="00404763"/>
    <w:rsid w:val="00530C4E"/>
    <w:rsid w:val="005A2CBD"/>
    <w:rsid w:val="008E5790"/>
    <w:rsid w:val="009C786C"/>
    <w:rsid w:val="00AD7424"/>
    <w:rsid w:val="00AF6201"/>
    <w:rsid w:val="00C02E25"/>
    <w:rsid w:val="00D80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SPEC_ECO05</dc:creator>
  <cp:keywords/>
  <dc:description/>
  <cp:lastModifiedBy>SPEC_ECO05</cp:lastModifiedBy>
  <cp:revision>9</cp:revision>
  <dcterms:created xsi:type="dcterms:W3CDTF">2022-05-26T10:23:00Z</dcterms:created>
  <dcterms:modified xsi:type="dcterms:W3CDTF">2022-05-31T11:45:00Z</dcterms:modified>
</cp:coreProperties>
</file>