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A5" w:rsidRDefault="00CD7B5B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5pt;margin-top:-7.65pt;width:53.95pt;height:66.2pt;z-index:251658240">
            <v:imagedata r:id="rId8" o:title=""/>
          </v:shape>
          <o:OLEObject Type="Embed" ProgID="PBrush" ShapeID="_x0000_s1026" DrawAspect="Content" ObjectID="_1641119720" r:id="rId9"/>
        </w:pi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2C3DF9">
      <w:pPr>
        <w:pStyle w:val="2"/>
      </w:pPr>
      <w:r w:rsidRPr="00815674">
        <w:t>ПОСТАНОВЛЕНИЕ</w:t>
      </w:r>
    </w:p>
    <w:p w:rsidR="00362BEA" w:rsidRDefault="00362BEA" w:rsidP="002C3DF9">
      <w:pPr>
        <w:rPr>
          <w:rFonts w:eastAsia="Calibri"/>
          <w:sz w:val="28"/>
          <w:szCs w:val="28"/>
        </w:rPr>
      </w:pPr>
    </w:p>
    <w:p w:rsidR="002C3DF9" w:rsidRPr="00B654F0" w:rsidRDefault="00362BEA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21</w:t>
      </w:r>
      <w:r w:rsidR="002C3DF9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01.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20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1г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284347" w:rsidRDefault="002C3DF9" w:rsidP="002C3DF9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 xml:space="preserve">«О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:rsidR="002C3DF9" w:rsidRDefault="00284347" w:rsidP="007470A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</w:t>
      </w:r>
      <w:r w:rsidR="007470AA">
        <w:rPr>
          <w:rFonts w:eastAsia="Calibri"/>
          <w:b/>
          <w:sz w:val="28"/>
          <w:szCs w:val="28"/>
          <w:lang w:eastAsia="en-US"/>
        </w:rPr>
        <w:t>проекту межевания территории</w:t>
      </w:r>
      <w:r w:rsidR="002C3DF9">
        <w:rPr>
          <w:rFonts w:eastAsia="Calibri"/>
          <w:b/>
          <w:sz w:val="28"/>
          <w:szCs w:val="28"/>
          <w:lang w:eastAsia="en-US"/>
        </w:rPr>
        <w:t>»</w:t>
      </w:r>
    </w:p>
    <w:p w:rsidR="00664B03" w:rsidRPr="00664B03" w:rsidRDefault="00664B03" w:rsidP="00664B03"/>
    <w:p w:rsidR="00620F16" w:rsidRPr="00AF1D03" w:rsidRDefault="00994397" w:rsidP="00997BAE">
      <w:pPr>
        <w:pStyle w:val="1"/>
        <w:shd w:val="clear" w:color="auto" w:fill="FFFFFF"/>
        <w:spacing w:before="0" w:after="144" w:line="276" w:lineRule="auto"/>
        <w:ind w:firstLine="708"/>
        <w:jc w:val="both"/>
      </w:pPr>
      <w:proofErr w:type="gramStart"/>
      <w:r w:rsidRPr="009D3DB6">
        <w:rPr>
          <w:rFonts w:ascii="Times New Roman" w:hAnsi="Times New Roman" w:cs="Times New Roman"/>
          <w:b w:val="0"/>
          <w:color w:val="auto"/>
        </w:rPr>
        <w:t>В соответствии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</w:t>
      </w:r>
      <w:r w:rsidR="00CD26F3"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ст. </w:t>
      </w:r>
      <w:r w:rsidR="007470AA">
        <w:rPr>
          <w:rFonts w:ascii="Times New Roman" w:hAnsi="Times New Roman" w:cs="Times New Roman"/>
          <w:b w:val="0"/>
          <w:color w:val="auto"/>
        </w:rPr>
        <w:t>46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Градостроительного Кодекса,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ст. 28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руководствуясь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Устав</w:t>
      </w:r>
      <w:r w:rsidRPr="009D3DB6">
        <w:rPr>
          <w:rFonts w:ascii="Times New Roman" w:hAnsi="Times New Roman" w:cs="Times New Roman"/>
          <w:b w:val="0"/>
          <w:color w:val="auto"/>
        </w:rPr>
        <w:t>ом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 муниципального района Саратовской области, </w:t>
      </w:r>
      <w:r w:rsidR="00997BAE">
        <w:rPr>
          <w:rFonts w:ascii="Times New Roman" w:hAnsi="Times New Roman" w:cs="Times New Roman"/>
          <w:b w:val="0"/>
          <w:color w:val="auto"/>
        </w:rPr>
        <w:t>«</w:t>
      </w:r>
      <w:r w:rsidR="00682F6E" w:rsidRPr="009D3DB6">
        <w:rPr>
          <w:rFonts w:ascii="Times New Roman" w:hAnsi="Times New Roman" w:cs="Times New Roman"/>
          <w:b w:val="0"/>
          <w:color w:val="auto"/>
        </w:rPr>
        <w:t>Положени</w:t>
      </w:r>
      <w:r w:rsidRPr="009D3DB6">
        <w:rPr>
          <w:rFonts w:ascii="Times New Roman" w:hAnsi="Times New Roman" w:cs="Times New Roman"/>
          <w:b w:val="0"/>
          <w:color w:val="auto"/>
        </w:rPr>
        <w:t>ем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о публичных слушаниях, </w:t>
      </w:r>
      <w:r w:rsidR="00050B7A">
        <w:rPr>
          <w:rFonts w:ascii="Times New Roman" w:hAnsi="Times New Roman" w:cs="Times New Roman"/>
          <w:b w:val="0"/>
          <w:color w:val="auto"/>
        </w:rPr>
        <w:t xml:space="preserve">общественных обсуждениях в </w:t>
      </w:r>
      <w:proofErr w:type="spellStart"/>
      <w:r w:rsidR="00FE6E30">
        <w:rPr>
          <w:rFonts w:ascii="Times New Roman" w:hAnsi="Times New Roman" w:cs="Times New Roman"/>
          <w:b w:val="0"/>
          <w:color w:val="auto"/>
        </w:rPr>
        <w:t>Самойловском</w:t>
      </w:r>
      <w:proofErr w:type="spellEnd"/>
      <w:r w:rsidR="00FE6E30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050B7A">
        <w:rPr>
          <w:rFonts w:ascii="Times New Roman" w:hAnsi="Times New Roman" w:cs="Times New Roman"/>
          <w:b w:val="0"/>
          <w:color w:val="auto"/>
        </w:rPr>
        <w:t>Самойловско</w:t>
      </w:r>
      <w:r w:rsidR="00FE6E30">
        <w:rPr>
          <w:rFonts w:ascii="Times New Roman" w:hAnsi="Times New Roman" w:cs="Times New Roman"/>
          <w:b w:val="0"/>
          <w:color w:val="auto"/>
        </w:rPr>
        <w:t>го</w:t>
      </w:r>
      <w:r w:rsidR="00050B7A">
        <w:rPr>
          <w:rFonts w:ascii="Times New Roman" w:hAnsi="Times New Roman" w:cs="Times New Roman"/>
          <w:b w:val="0"/>
          <w:color w:val="auto"/>
        </w:rPr>
        <w:t xml:space="preserve"> муниципально</w:t>
      </w:r>
      <w:r w:rsidR="00FE6E30">
        <w:rPr>
          <w:rFonts w:ascii="Times New Roman" w:hAnsi="Times New Roman" w:cs="Times New Roman"/>
          <w:b w:val="0"/>
          <w:color w:val="auto"/>
        </w:rPr>
        <w:t>го</w:t>
      </w:r>
      <w:r w:rsidR="00050B7A">
        <w:rPr>
          <w:rFonts w:ascii="Times New Roman" w:hAnsi="Times New Roman" w:cs="Times New Roman"/>
          <w:b w:val="0"/>
          <w:color w:val="auto"/>
        </w:rPr>
        <w:t xml:space="preserve"> район</w:t>
      </w:r>
      <w:r w:rsidR="00FE6E30">
        <w:rPr>
          <w:rFonts w:ascii="Times New Roman" w:hAnsi="Times New Roman" w:cs="Times New Roman"/>
          <w:b w:val="0"/>
          <w:color w:val="auto"/>
        </w:rPr>
        <w:t>а</w:t>
      </w:r>
      <w:r w:rsidR="00050B7A">
        <w:rPr>
          <w:rFonts w:ascii="Times New Roman" w:hAnsi="Times New Roman" w:cs="Times New Roman"/>
          <w:b w:val="0"/>
          <w:color w:val="auto"/>
        </w:rPr>
        <w:t xml:space="preserve"> Саратовской области</w:t>
      </w:r>
      <w:r w:rsidR="00997BAE">
        <w:rPr>
          <w:rFonts w:ascii="Times New Roman" w:hAnsi="Times New Roman" w:cs="Times New Roman"/>
          <w:b w:val="0"/>
          <w:color w:val="auto"/>
        </w:rPr>
        <w:t>»</w:t>
      </w:r>
      <w:r w:rsidR="00050B7A">
        <w:rPr>
          <w:rFonts w:ascii="Times New Roman" w:hAnsi="Times New Roman" w:cs="Times New Roman"/>
          <w:b w:val="0"/>
          <w:color w:val="auto"/>
        </w:rPr>
        <w:t xml:space="preserve">,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утвержденн</w:t>
      </w:r>
      <w:r w:rsidR="00085D34">
        <w:rPr>
          <w:rFonts w:ascii="Times New Roman" w:hAnsi="Times New Roman" w:cs="Times New Roman"/>
          <w:b w:val="0"/>
          <w:color w:val="auto"/>
        </w:rPr>
        <w:t>ы</w:t>
      </w:r>
      <w:r w:rsidR="00E502EA">
        <w:rPr>
          <w:rFonts w:ascii="Times New Roman" w:hAnsi="Times New Roman" w:cs="Times New Roman"/>
          <w:b w:val="0"/>
          <w:color w:val="auto"/>
        </w:rPr>
        <w:t>м</w:t>
      </w:r>
      <w:r w:rsidR="00085D34">
        <w:rPr>
          <w:rFonts w:ascii="Times New Roman" w:hAnsi="Times New Roman" w:cs="Times New Roman"/>
          <w:b w:val="0"/>
          <w:color w:val="auto"/>
        </w:rPr>
        <w:t xml:space="preserve">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решением </w:t>
      </w:r>
      <w:r w:rsidR="00FE6E30">
        <w:rPr>
          <w:rFonts w:ascii="Times New Roman" w:hAnsi="Times New Roman" w:cs="Times New Roman"/>
          <w:b w:val="0"/>
          <w:color w:val="auto"/>
        </w:rPr>
        <w:t>городского Совета Самойловского муниципального образования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муниципального района Саратовской области</w:t>
      </w:r>
      <w:proofErr w:type="gramEnd"/>
      <w:r w:rsidRPr="009D3DB6">
        <w:rPr>
          <w:rFonts w:ascii="Times New Roman" w:hAnsi="Times New Roman" w:cs="Times New Roman"/>
          <w:b w:val="0"/>
          <w:color w:val="auto"/>
        </w:rPr>
        <w:t xml:space="preserve"> от </w:t>
      </w:r>
      <w:r w:rsidR="00FE6E30">
        <w:rPr>
          <w:rFonts w:ascii="Times New Roman" w:hAnsi="Times New Roman" w:cs="Times New Roman"/>
          <w:b w:val="0"/>
          <w:color w:val="auto"/>
        </w:rPr>
        <w:t>13</w:t>
      </w:r>
      <w:r w:rsidRPr="009D3DB6">
        <w:rPr>
          <w:rFonts w:ascii="Times New Roman" w:hAnsi="Times New Roman" w:cs="Times New Roman"/>
          <w:b w:val="0"/>
          <w:color w:val="auto"/>
        </w:rPr>
        <w:t>.0</w:t>
      </w:r>
      <w:r w:rsidR="00FE6E30">
        <w:rPr>
          <w:rFonts w:ascii="Times New Roman" w:hAnsi="Times New Roman" w:cs="Times New Roman"/>
          <w:b w:val="0"/>
          <w:color w:val="auto"/>
        </w:rPr>
        <w:t>3</w:t>
      </w:r>
      <w:r w:rsidRPr="009D3DB6">
        <w:rPr>
          <w:rFonts w:ascii="Times New Roman" w:hAnsi="Times New Roman" w:cs="Times New Roman"/>
          <w:b w:val="0"/>
          <w:color w:val="auto"/>
        </w:rPr>
        <w:t>.201</w:t>
      </w:r>
      <w:r w:rsidR="000E676D"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 xml:space="preserve"> №</w:t>
      </w:r>
      <w:r w:rsidR="00CD26F3">
        <w:rPr>
          <w:rFonts w:ascii="Times New Roman" w:hAnsi="Times New Roman" w:cs="Times New Roman"/>
          <w:b w:val="0"/>
          <w:color w:val="auto"/>
        </w:rPr>
        <w:t xml:space="preserve"> </w:t>
      </w:r>
      <w:r w:rsidR="00FE6E30">
        <w:rPr>
          <w:rFonts w:ascii="Times New Roman" w:hAnsi="Times New Roman" w:cs="Times New Roman"/>
          <w:b w:val="0"/>
          <w:color w:val="auto"/>
        </w:rPr>
        <w:t>53</w:t>
      </w:r>
      <w:r w:rsidR="009D3DB6">
        <w:rPr>
          <w:rFonts w:ascii="Times New Roman" w:hAnsi="Times New Roman" w:cs="Times New Roman"/>
          <w:b w:val="0"/>
          <w:color w:val="auto"/>
        </w:rPr>
        <w:t>,</w:t>
      </w:r>
    </w:p>
    <w:p w:rsidR="000A5E3D" w:rsidRDefault="000A5E3D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F1D03" w:rsidRPr="00AF1D03" w:rsidRDefault="00AF1D03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176B9" w:rsidRPr="00E93B9C" w:rsidRDefault="009D3DB6" w:rsidP="00F176B9">
      <w:pPr>
        <w:pStyle w:val="a4"/>
        <w:numPr>
          <w:ilvl w:val="0"/>
          <w:numId w:val="1"/>
        </w:numPr>
        <w:spacing w:line="276" w:lineRule="auto"/>
        <w:ind w:left="0" w:firstLine="708"/>
        <w:jc w:val="both"/>
        <w:rPr>
          <w:rFonts w:eastAsia="Calibri"/>
          <w:sz w:val="28"/>
          <w:szCs w:val="28"/>
          <w:lang w:eastAsia="en-US"/>
        </w:rPr>
      </w:pPr>
      <w:r w:rsidRPr="00E93B9C">
        <w:rPr>
          <w:rFonts w:eastAsia="Calibri"/>
          <w:sz w:val="28"/>
          <w:szCs w:val="28"/>
          <w:lang w:eastAsia="en-US"/>
        </w:rPr>
        <w:t xml:space="preserve">Вынести на публичные слушания с участием граждан 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на территории Самойловского муниципального района </w:t>
      </w:r>
      <w:r w:rsidR="007470AA">
        <w:rPr>
          <w:rFonts w:eastAsia="Calibri"/>
          <w:sz w:val="28"/>
          <w:szCs w:val="28"/>
          <w:lang w:eastAsia="en-US"/>
        </w:rPr>
        <w:t>«П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роект </w:t>
      </w:r>
      <w:r w:rsidR="007470AA">
        <w:rPr>
          <w:rFonts w:eastAsia="Calibri"/>
          <w:sz w:val="28"/>
          <w:szCs w:val="28"/>
          <w:lang w:eastAsia="en-US"/>
        </w:rPr>
        <w:t>межевания территории</w:t>
      </w:r>
      <w:r w:rsidR="00F176B9" w:rsidRPr="00E93B9C">
        <w:rPr>
          <w:rFonts w:eastAsia="Calibri"/>
          <w:sz w:val="28"/>
          <w:szCs w:val="28"/>
          <w:lang w:eastAsia="en-US"/>
        </w:rPr>
        <w:t xml:space="preserve">, </w:t>
      </w:r>
      <w:r w:rsidR="007470AA">
        <w:rPr>
          <w:rFonts w:eastAsia="Calibri"/>
          <w:sz w:val="28"/>
          <w:szCs w:val="28"/>
          <w:lang w:eastAsia="en-US"/>
        </w:rPr>
        <w:t xml:space="preserve">ограниченной ул. 30 лет Победы, ул. Базарной, ул. Чапаева, пер. Театральным р.п. Самойловка», </w:t>
      </w:r>
      <w:r w:rsidR="00AC7E75" w:rsidRPr="00E93B9C">
        <w:rPr>
          <w:rFonts w:eastAsia="Calibri"/>
          <w:sz w:val="28"/>
          <w:szCs w:val="28"/>
          <w:lang w:eastAsia="en-US"/>
        </w:rPr>
        <w:t xml:space="preserve">согласно Приложению </w:t>
      </w:r>
      <w:r w:rsidR="00E93B9C">
        <w:rPr>
          <w:rFonts w:eastAsia="Calibri"/>
          <w:sz w:val="28"/>
          <w:szCs w:val="28"/>
          <w:lang w:eastAsia="en-US"/>
        </w:rPr>
        <w:t>к настоящему постановлению.</w:t>
      </w:r>
    </w:p>
    <w:p w:rsidR="00EA5D43" w:rsidRPr="00902B71" w:rsidRDefault="003E3D84" w:rsidP="00EA5D43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02B71">
        <w:rPr>
          <w:rFonts w:eastAsia="Calibri"/>
          <w:sz w:val="28"/>
          <w:szCs w:val="28"/>
          <w:lang w:eastAsia="en-US"/>
        </w:rPr>
        <w:t xml:space="preserve">2.  </w:t>
      </w:r>
      <w:proofErr w:type="gramStart"/>
      <w:r w:rsidR="00664B03" w:rsidRPr="00902B71">
        <w:rPr>
          <w:rFonts w:eastAsia="Calibri"/>
          <w:sz w:val="28"/>
          <w:szCs w:val="28"/>
          <w:lang w:eastAsia="en-US"/>
        </w:rPr>
        <w:t xml:space="preserve">Назначить </w:t>
      </w:r>
      <w:r w:rsidR="005E4585" w:rsidRPr="00902B71">
        <w:rPr>
          <w:rFonts w:eastAsia="Calibri"/>
          <w:sz w:val="28"/>
          <w:szCs w:val="28"/>
          <w:lang w:eastAsia="en-US"/>
        </w:rPr>
        <w:t>проведение публичных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слушани</w:t>
      </w:r>
      <w:r w:rsidR="005E4585" w:rsidRPr="00902B71">
        <w:rPr>
          <w:rFonts w:eastAsia="Calibri"/>
          <w:sz w:val="28"/>
          <w:szCs w:val="28"/>
          <w:lang w:eastAsia="en-US"/>
        </w:rPr>
        <w:t>й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по </w:t>
      </w:r>
      <w:r w:rsidR="007470AA">
        <w:rPr>
          <w:rFonts w:eastAsia="Calibri"/>
          <w:sz w:val="28"/>
          <w:szCs w:val="28"/>
          <w:lang w:eastAsia="en-US"/>
        </w:rPr>
        <w:t>«П</w:t>
      </w:r>
      <w:r w:rsidR="00664B03" w:rsidRPr="00902B71">
        <w:rPr>
          <w:rFonts w:eastAsia="Calibri"/>
          <w:sz w:val="28"/>
          <w:szCs w:val="28"/>
          <w:lang w:eastAsia="en-US"/>
        </w:rPr>
        <w:t>роект</w:t>
      </w:r>
      <w:r w:rsidR="00E93B9C">
        <w:rPr>
          <w:rFonts w:eastAsia="Calibri"/>
          <w:sz w:val="28"/>
          <w:szCs w:val="28"/>
          <w:lang w:eastAsia="en-US"/>
        </w:rPr>
        <w:t>у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межевания территории</w:t>
      </w:r>
      <w:r w:rsidR="007470AA" w:rsidRPr="00E93B9C">
        <w:rPr>
          <w:rFonts w:eastAsia="Calibri"/>
          <w:sz w:val="28"/>
          <w:szCs w:val="28"/>
          <w:lang w:eastAsia="en-US"/>
        </w:rPr>
        <w:t xml:space="preserve">, </w:t>
      </w:r>
      <w:r w:rsidR="007470AA">
        <w:rPr>
          <w:rFonts w:eastAsia="Calibri"/>
          <w:sz w:val="28"/>
          <w:szCs w:val="28"/>
          <w:lang w:eastAsia="en-US"/>
        </w:rPr>
        <w:t>ограниченной ул. 30 лет Победы, ул. Базарной, ул. Чапаева, пер. Театральным р.п.</w:t>
      </w:r>
      <w:proofErr w:type="gramEnd"/>
      <w:r w:rsidR="007470AA">
        <w:rPr>
          <w:rFonts w:eastAsia="Calibri"/>
          <w:sz w:val="28"/>
          <w:szCs w:val="28"/>
          <w:lang w:eastAsia="en-US"/>
        </w:rPr>
        <w:t xml:space="preserve"> Самойловка</w:t>
      </w:r>
      <w:r w:rsidR="00997BAE" w:rsidRPr="00E93B9C">
        <w:rPr>
          <w:rFonts w:eastAsia="Calibri"/>
          <w:sz w:val="28"/>
          <w:szCs w:val="28"/>
          <w:lang w:eastAsia="en-US"/>
        </w:rPr>
        <w:t>»</w:t>
      </w:r>
      <w:r w:rsidR="00997BAE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на </w:t>
      </w:r>
      <w:r w:rsidR="007470AA">
        <w:rPr>
          <w:rFonts w:eastAsia="Calibri"/>
          <w:sz w:val="28"/>
          <w:szCs w:val="28"/>
          <w:lang w:eastAsia="en-US"/>
        </w:rPr>
        <w:t>27</w:t>
      </w:r>
      <w:r w:rsidR="00177BD1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феврал</w:t>
      </w:r>
      <w:r w:rsidR="00177BD1">
        <w:rPr>
          <w:rFonts w:eastAsia="Calibri"/>
          <w:sz w:val="28"/>
          <w:szCs w:val="28"/>
          <w:lang w:eastAsia="en-US"/>
        </w:rPr>
        <w:t>я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664B03" w:rsidRPr="00902B71">
        <w:rPr>
          <w:rFonts w:eastAsia="Calibri"/>
          <w:sz w:val="28"/>
          <w:szCs w:val="28"/>
          <w:lang w:eastAsia="en-US"/>
        </w:rPr>
        <w:t>20</w:t>
      </w:r>
      <w:r w:rsidR="007470AA">
        <w:rPr>
          <w:rFonts w:eastAsia="Calibri"/>
          <w:sz w:val="28"/>
          <w:szCs w:val="28"/>
          <w:lang w:eastAsia="en-US"/>
        </w:rPr>
        <w:t>20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года в 10-00 час</w:t>
      </w:r>
      <w:proofErr w:type="gramStart"/>
      <w:r w:rsidR="00664B03" w:rsidRPr="00902B71">
        <w:rPr>
          <w:rFonts w:eastAsia="Calibri"/>
          <w:sz w:val="28"/>
          <w:szCs w:val="28"/>
          <w:lang w:eastAsia="en-US"/>
        </w:rPr>
        <w:t>.</w:t>
      </w:r>
      <w:proofErr w:type="gramEnd"/>
      <w:r w:rsidR="00664B03" w:rsidRPr="00902B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470AA">
        <w:rPr>
          <w:rFonts w:eastAsia="Calibri"/>
          <w:sz w:val="28"/>
          <w:szCs w:val="28"/>
          <w:lang w:eastAsia="en-US"/>
        </w:rPr>
        <w:t>в</w:t>
      </w:r>
      <w:proofErr w:type="gramEnd"/>
      <w:r w:rsidR="00664B03" w:rsidRPr="00902B71">
        <w:rPr>
          <w:rFonts w:eastAsia="Calibri"/>
          <w:sz w:val="28"/>
          <w:szCs w:val="28"/>
          <w:lang w:eastAsia="en-US"/>
        </w:rPr>
        <w:t xml:space="preserve"> здании администрации </w:t>
      </w:r>
      <w:r w:rsidR="005E4585" w:rsidRPr="00902B71">
        <w:rPr>
          <w:rFonts w:eastAsia="Calibri"/>
          <w:sz w:val="28"/>
          <w:szCs w:val="28"/>
          <w:lang w:eastAsia="en-US"/>
        </w:rPr>
        <w:t>Самойловского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муниципального </w:t>
      </w:r>
      <w:r w:rsidR="005E4585" w:rsidRPr="00902B71">
        <w:rPr>
          <w:rFonts w:eastAsia="Calibri"/>
          <w:sz w:val="28"/>
          <w:szCs w:val="28"/>
          <w:lang w:eastAsia="en-US"/>
        </w:rPr>
        <w:t>района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по адресу: </w:t>
      </w:r>
      <w:r w:rsidR="005E4585" w:rsidRPr="00902B71">
        <w:rPr>
          <w:rFonts w:eastAsia="Calibri"/>
          <w:sz w:val="28"/>
          <w:szCs w:val="28"/>
          <w:lang w:eastAsia="en-US"/>
        </w:rPr>
        <w:t>р.</w:t>
      </w:r>
      <w:r w:rsidR="00EA5D43" w:rsidRPr="00902B71">
        <w:rPr>
          <w:rFonts w:eastAsia="Calibri"/>
          <w:sz w:val="28"/>
          <w:szCs w:val="28"/>
          <w:lang w:eastAsia="en-US"/>
        </w:rPr>
        <w:t>п</w:t>
      </w:r>
      <w:r w:rsidR="00664B03" w:rsidRPr="00902B71">
        <w:rPr>
          <w:rFonts w:eastAsia="Calibri"/>
          <w:sz w:val="28"/>
          <w:szCs w:val="28"/>
          <w:lang w:eastAsia="en-US"/>
        </w:rPr>
        <w:t>.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>Самойловка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</w:t>
      </w:r>
      <w:r w:rsidR="00EA5D43" w:rsidRPr="00902B71">
        <w:rPr>
          <w:rFonts w:eastAsia="Calibri"/>
          <w:sz w:val="28"/>
          <w:szCs w:val="28"/>
          <w:lang w:eastAsia="en-US"/>
        </w:rPr>
        <w:t xml:space="preserve">ул. </w:t>
      </w:r>
      <w:r w:rsidR="005E4585" w:rsidRPr="00902B71">
        <w:rPr>
          <w:rFonts w:eastAsia="Calibri"/>
          <w:sz w:val="28"/>
          <w:szCs w:val="28"/>
          <w:lang w:eastAsia="en-US"/>
        </w:rPr>
        <w:t>Красна</w:t>
      </w:r>
      <w:r w:rsidR="00EA5D43" w:rsidRPr="00902B71">
        <w:rPr>
          <w:rFonts w:eastAsia="Calibri"/>
          <w:sz w:val="28"/>
          <w:szCs w:val="28"/>
          <w:lang w:eastAsia="en-US"/>
        </w:rPr>
        <w:t>я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 площадь</w:t>
      </w:r>
      <w:r w:rsidR="00EA5D43" w:rsidRPr="00902B71">
        <w:rPr>
          <w:rFonts w:eastAsia="Calibri"/>
          <w:sz w:val="28"/>
          <w:szCs w:val="28"/>
          <w:lang w:eastAsia="en-US"/>
        </w:rPr>
        <w:t>, д.</w:t>
      </w:r>
      <w:r w:rsidR="005E4585" w:rsidRPr="00902B71">
        <w:rPr>
          <w:rFonts w:eastAsia="Calibri"/>
          <w:sz w:val="28"/>
          <w:szCs w:val="28"/>
          <w:lang w:eastAsia="en-US"/>
        </w:rPr>
        <w:t>10</w:t>
      </w:r>
      <w:r w:rsidR="00EA5D43" w:rsidRPr="00902B71">
        <w:rPr>
          <w:rFonts w:eastAsia="Calibri"/>
          <w:sz w:val="28"/>
          <w:szCs w:val="28"/>
          <w:lang w:eastAsia="en-US"/>
        </w:rPr>
        <w:t>;</w:t>
      </w:r>
    </w:p>
    <w:p w:rsidR="009D3DB6" w:rsidRDefault="00EA5D43" w:rsidP="008D68E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8D68E7">
        <w:rPr>
          <w:rFonts w:eastAsia="Calibri"/>
          <w:sz w:val="28"/>
          <w:szCs w:val="28"/>
          <w:lang w:eastAsia="en-US"/>
        </w:rPr>
        <w:t xml:space="preserve">. </w:t>
      </w:r>
      <w:r w:rsidR="009D3DB6" w:rsidRPr="00085D34">
        <w:rPr>
          <w:rFonts w:eastAsia="Calibri"/>
          <w:sz w:val="28"/>
          <w:szCs w:val="28"/>
          <w:lang w:eastAsia="en-US"/>
        </w:rPr>
        <w:t xml:space="preserve">Поручить комиссии по </w:t>
      </w:r>
      <w:r w:rsidR="00E502EA">
        <w:rPr>
          <w:rFonts w:eastAsia="Calibri"/>
          <w:sz w:val="28"/>
          <w:szCs w:val="28"/>
          <w:lang w:eastAsia="en-US"/>
        </w:rPr>
        <w:t>подготов</w:t>
      </w:r>
      <w:r w:rsidR="009D3DB6" w:rsidRPr="00085D34">
        <w:rPr>
          <w:rFonts w:eastAsia="Calibri"/>
          <w:sz w:val="28"/>
          <w:szCs w:val="28"/>
          <w:lang w:eastAsia="en-US"/>
        </w:rPr>
        <w:t xml:space="preserve">ке проектов Правил землепользования и застройки </w:t>
      </w:r>
      <w:r w:rsidR="00BA13C0" w:rsidRPr="00085D34">
        <w:rPr>
          <w:rFonts w:eastAsia="Calibri"/>
          <w:sz w:val="28"/>
          <w:szCs w:val="28"/>
          <w:lang w:eastAsia="en-US"/>
        </w:rPr>
        <w:t xml:space="preserve">территорий муниципальных образований Самойловского муниципального района Саратовской области </w:t>
      </w:r>
      <w:r w:rsidR="009D3DB6" w:rsidRPr="00085D34">
        <w:rPr>
          <w:rFonts w:eastAsia="Calibri"/>
          <w:sz w:val="28"/>
          <w:szCs w:val="28"/>
          <w:lang w:eastAsia="en-US"/>
        </w:rPr>
        <w:t>организацию проведения публичных слушаний по обсуждению проект</w:t>
      </w:r>
      <w:r w:rsidR="005E4585">
        <w:rPr>
          <w:rFonts w:eastAsia="Calibri"/>
          <w:sz w:val="28"/>
          <w:szCs w:val="28"/>
          <w:lang w:eastAsia="en-US"/>
        </w:rPr>
        <w:t>а</w:t>
      </w:r>
      <w:r w:rsidR="00FB5895" w:rsidRPr="00085D34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межевания территории</w:t>
      </w:r>
      <w:r w:rsidR="00085D34" w:rsidRPr="00085D34">
        <w:rPr>
          <w:rFonts w:eastAsia="Calibri"/>
          <w:sz w:val="28"/>
          <w:szCs w:val="28"/>
          <w:lang w:eastAsia="en-US"/>
        </w:rPr>
        <w:t>.</w:t>
      </w:r>
    </w:p>
    <w:p w:rsidR="00EC75E3" w:rsidRDefault="00EA5D43" w:rsidP="008D68E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9D3DB6">
        <w:rPr>
          <w:rFonts w:eastAsia="Calibri"/>
          <w:sz w:val="28"/>
          <w:szCs w:val="28"/>
          <w:lang w:eastAsia="en-US"/>
        </w:rPr>
        <w:t xml:space="preserve">. Замечания и предложения в письменной форме </w:t>
      </w:r>
      <w:r w:rsidR="00CD26F3">
        <w:rPr>
          <w:rFonts w:eastAsia="Calibri"/>
          <w:sz w:val="28"/>
          <w:szCs w:val="28"/>
          <w:lang w:eastAsia="en-US"/>
        </w:rPr>
        <w:t xml:space="preserve">направляются в </w:t>
      </w:r>
      <w:r w:rsidR="00EC75E3">
        <w:rPr>
          <w:rFonts w:eastAsia="Calibri"/>
          <w:sz w:val="28"/>
          <w:szCs w:val="28"/>
          <w:lang w:eastAsia="en-US"/>
        </w:rPr>
        <w:t xml:space="preserve"> </w:t>
      </w:r>
      <w:r w:rsidR="00D03BCF">
        <w:rPr>
          <w:rFonts w:eastAsia="Calibri"/>
          <w:sz w:val="28"/>
          <w:szCs w:val="28"/>
          <w:lang w:eastAsia="en-US"/>
        </w:rPr>
        <w:t xml:space="preserve">комиссию по </w:t>
      </w:r>
      <w:r w:rsidR="00234068">
        <w:rPr>
          <w:rFonts w:eastAsia="Calibri"/>
          <w:sz w:val="28"/>
          <w:szCs w:val="28"/>
          <w:lang w:eastAsia="en-US"/>
        </w:rPr>
        <w:t>подго</w:t>
      </w:r>
      <w:r w:rsidR="00D03BCF">
        <w:rPr>
          <w:rFonts w:eastAsia="Calibri"/>
          <w:sz w:val="28"/>
          <w:szCs w:val="28"/>
          <w:lang w:eastAsia="en-US"/>
        </w:rPr>
        <w:t>т</w:t>
      </w:r>
      <w:r w:rsidR="00234068">
        <w:rPr>
          <w:rFonts w:eastAsia="Calibri"/>
          <w:sz w:val="28"/>
          <w:szCs w:val="28"/>
          <w:lang w:eastAsia="en-US"/>
        </w:rPr>
        <w:t>ов</w:t>
      </w:r>
      <w:r w:rsidR="00D03BCF">
        <w:rPr>
          <w:rFonts w:eastAsia="Calibri"/>
          <w:sz w:val="28"/>
          <w:szCs w:val="28"/>
          <w:lang w:eastAsia="en-US"/>
        </w:rPr>
        <w:t>ке проектов Правил землепользования и застройки</w:t>
      </w:r>
      <w:r w:rsidR="00CD26F3">
        <w:rPr>
          <w:rFonts w:eastAsia="Calibri"/>
          <w:sz w:val="28"/>
          <w:szCs w:val="28"/>
          <w:lang w:eastAsia="en-US"/>
        </w:rPr>
        <w:t xml:space="preserve"> </w:t>
      </w:r>
      <w:r w:rsidR="00BA13C0">
        <w:rPr>
          <w:rFonts w:eastAsia="Calibri"/>
          <w:sz w:val="28"/>
          <w:szCs w:val="28"/>
          <w:lang w:eastAsia="en-US"/>
        </w:rPr>
        <w:t xml:space="preserve">территорий муниципальных образований Самойловского муниципального </w:t>
      </w:r>
      <w:r w:rsidR="00BA13C0">
        <w:rPr>
          <w:rFonts w:eastAsia="Calibri"/>
          <w:sz w:val="28"/>
          <w:szCs w:val="28"/>
          <w:lang w:eastAsia="en-US"/>
        </w:rPr>
        <w:lastRenderedPageBreak/>
        <w:t xml:space="preserve">района Саратовской области </w:t>
      </w:r>
      <w:r w:rsidR="00EC75E3">
        <w:rPr>
          <w:rFonts w:eastAsia="Calibri"/>
          <w:sz w:val="28"/>
          <w:szCs w:val="28"/>
          <w:lang w:eastAsia="en-US"/>
        </w:rPr>
        <w:t xml:space="preserve">до </w:t>
      </w:r>
      <w:r w:rsidR="007470AA">
        <w:rPr>
          <w:rFonts w:eastAsia="Calibri"/>
          <w:sz w:val="28"/>
          <w:szCs w:val="28"/>
          <w:lang w:eastAsia="en-US"/>
        </w:rPr>
        <w:t>26</w:t>
      </w:r>
      <w:r w:rsidR="00FB5895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феврал</w:t>
      </w:r>
      <w:r w:rsidR="0031125D">
        <w:rPr>
          <w:rFonts w:eastAsia="Calibri"/>
          <w:sz w:val="28"/>
          <w:szCs w:val="28"/>
          <w:lang w:eastAsia="en-US"/>
        </w:rPr>
        <w:t>я</w:t>
      </w:r>
      <w:r w:rsidR="00301FB3">
        <w:rPr>
          <w:rFonts w:eastAsia="Calibri"/>
          <w:sz w:val="28"/>
          <w:szCs w:val="28"/>
          <w:lang w:eastAsia="en-US"/>
        </w:rPr>
        <w:t xml:space="preserve"> 20</w:t>
      </w:r>
      <w:r w:rsidR="007470AA">
        <w:rPr>
          <w:rFonts w:eastAsia="Calibri"/>
          <w:sz w:val="28"/>
          <w:szCs w:val="28"/>
          <w:lang w:eastAsia="en-US"/>
        </w:rPr>
        <w:t>20</w:t>
      </w:r>
      <w:r w:rsidR="00301FB3">
        <w:rPr>
          <w:rFonts w:eastAsia="Calibri"/>
          <w:sz w:val="28"/>
          <w:szCs w:val="28"/>
          <w:lang w:eastAsia="en-US"/>
        </w:rPr>
        <w:t xml:space="preserve"> </w:t>
      </w:r>
      <w:r w:rsidR="00EC75E3">
        <w:rPr>
          <w:rFonts w:eastAsia="Calibri"/>
          <w:sz w:val="28"/>
          <w:szCs w:val="28"/>
          <w:lang w:eastAsia="en-US"/>
        </w:rPr>
        <w:t xml:space="preserve">г. </w:t>
      </w:r>
      <w:r w:rsidR="00783283">
        <w:rPr>
          <w:rFonts w:eastAsia="Calibri"/>
          <w:sz w:val="28"/>
          <w:szCs w:val="28"/>
          <w:lang w:eastAsia="en-US"/>
        </w:rPr>
        <w:t xml:space="preserve">в </w:t>
      </w:r>
      <w:r w:rsidR="00EC75E3">
        <w:rPr>
          <w:rFonts w:eastAsia="Calibri"/>
          <w:sz w:val="28"/>
          <w:szCs w:val="28"/>
          <w:lang w:eastAsia="en-US"/>
        </w:rPr>
        <w:t>рабочи</w:t>
      </w:r>
      <w:r w:rsidR="00783283">
        <w:rPr>
          <w:rFonts w:eastAsia="Calibri"/>
          <w:sz w:val="28"/>
          <w:szCs w:val="28"/>
          <w:lang w:eastAsia="en-US"/>
        </w:rPr>
        <w:t>е</w:t>
      </w:r>
      <w:r w:rsidR="00EC75E3">
        <w:rPr>
          <w:rFonts w:eastAsia="Calibri"/>
          <w:sz w:val="28"/>
          <w:szCs w:val="28"/>
          <w:lang w:eastAsia="en-US"/>
        </w:rPr>
        <w:t xml:space="preserve"> дн</w:t>
      </w:r>
      <w:r w:rsidR="00783283">
        <w:rPr>
          <w:rFonts w:eastAsia="Calibri"/>
          <w:sz w:val="28"/>
          <w:szCs w:val="28"/>
          <w:lang w:eastAsia="en-US"/>
        </w:rPr>
        <w:t>и</w:t>
      </w:r>
      <w:r w:rsidR="00EC75E3">
        <w:rPr>
          <w:rFonts w:eastAsia="Calibri"/>
          <w:sz w:val="28"/>
          <w:szCs w:val="28"/>
          <w:lang w:eastAsia="en-US"/>
        </w:rPr>
        <w:t xml:space="preserve"> с 8:00 до 17:00 часов по адресу: р.п. Самойловка, ул. Красная площадь, д. 10.</w:t>
      </w:r>
    </w:p>
    <w:p w:rsidR="000E676D" w:rsidRDefault="00EA5D43" w:rsidP="000E676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5</w:t>
      </w:r>
      <w:r w:rsidR="00CE1030">
        <w:rPr>
          <w:rFonts w:eastAsia="Calibri"/>
          <w:sz w:val="28"/>
          <w:szCs w:val="28"/>
          <w:lang w:eastAsia="en-US"/>
        </w:rPr>
        <w:t xml:space="preserve">. </w:t>
      </w:r>
      <w:r w:rsidR="000E676D"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="000E676D" w:rsidRPr="00AF1D03">
        <w:rPr>
          <w:sz w:val="28"/>
          <w:szCs w:val="28"/>
        </w:rPr>
        <w:t xml:space="preserve"> </w:t>
      </w:r>
      <w:r w:rsidR="000E676D">
        <w:rPr>
          <w:sz w:val="28"/>
          <w:szCs w:val="28"/>
        </w:rPr>
        <w:t xml:space="preserve">обнародовать </w:t>
      </w:r>
      <w:r w:rsidR="00362BEA">
        <w:rPr>
          <w:sz w:val="28"/>
          <w:szCs w:val="28"/>
        </w:rPr>
        <w:t>21</w:t>
      </w:r>
      <w:r w:rsidR="007470AA">
        <w:rPr>
          <w:sz w:val="28"/>
          <w:szCs w:val="28"/>
        </w:rPr>
        <w:t>.0</w:t>
      </w:r>
      <w:r w:rsidR="002B34A5">
        <w:rPr>
          <w:sz w:val="28"/>
          <w:szCs w:val="28"/>
        </w:rPr>
        <w:t>1</w:t>
      </w:r>
      <w:r w:rsidR="00177BD1">
        <w:rPr>
          <w:sz w:val="28"/>
          <w:szCs w:val="28"/>
        </w:rPr>
        <w:t>.</w:t>
      </w:r>
      <w:r w:rsidR="002C3DF9">
        <w:rPr>
          <w:sz w:val="28"/>
          <w:szCs w:val="28"/>
        </w:rPr>
        <w:t>20</w:t>
      </w:r>
      <w:r w:rsidR="007470AA">
        <w:rPr>
          <w:sz w:val="28"/>
          <w:szCs w:val="28"/>
        </w:rPr>
        <w:t xml:space="preserve">20 </w:t>
      </w:r>
      <w:r w:rsidR="00D96DFA">
        <w:rPr>
          <w:sz w:val="28"/>
          <w:szCs w:val="28"/>
        </w:rPr>
        <w:t>г.</w:t>
      </w:r>
      <w:r w:rsidR="000E676D">
        <w:rPr>
          <w:sz w:val="28"/>
          <w:szCs w:val="28"/>
        </w:rPr>
        <w:t xml:space="preserve"> в специальных местах обнародования, разместить на официальном сайте </w:t>
      </w:r>
      <w:r w:rsidR="002B34A5">
        <w:rPr>
          <w:sz w:val="28"/>
          <w:szCs w:val="28"/>
        </w:rPr>
        <w:t xml:space="preserve">администрации </w:t>
      </w:r>
      <w:r w:rsidR="000E676D">
        <w:rPr>
          <w:sz w:val="28"/>
          <w:szCs w:val="28"/>
        </w:rPr>
        <w:t>Самойловского муниципального района в сети «Интернет».</w:t>
      </w:r>
    </w:p>
    <w:p w:rsidR="000E676D" w:rsidRPr="00AF1D03" w:rsidRDefault="000E676D" w:rsidP="000E676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4E0E07" w:rsidRDefault="004E0E07" w:rsidP="000E676D">
      <w:pPr>
        <w:spacing w:line="276" w:lineRule="auto"/>
        <w:ind w:firstLine="708"/>
        <w:jc w:val="both"/>
        <w:rPr>
          <w:b/>
          <w:bCs/>
          <w:sz w:val="26"/>
          <w:szCs w:val="26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CE1030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а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proofErr w:type="gramStart"/>
      <w:r w:rsidRPr="00AF1D03">
        <w:rPr>
          <w:b/>
          <w:bCs/>
          <w:sz w:val="28"/>
          <w:szCs w:val="28"/>
        </w:rPr>
        <w:t>муниципального</w:t>
      </w:r>
      <w:proofErr w:type="gramEnd"/>
    </w:p>
    <w:p w:rsidR="006C5485" w:rsidRDefault="00184CD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                                         </w:t>
      </w:r>
      <w:r w:rsidR="0043006F">
        <w:rPr>
          <w:b/>
          <w:bCs/>
          <w:sz w:val="28"/>
          <w:szCs w:val="28"/>
        </w:rPr>
        <w:t xml:space="preserve">   </w:t>
      </w:r>
      <w:r w:rsidR="00CE1030">
        <w:rPr>
          <w:b/>
          <w:bCs/>
          <w:sz w:val="28"/>
          <w:szCs w:val="28"/>
        </w:rPr>
        <w:t xml:space="preserve"> М</w:t>
      </w:r>
      <w:r w:rsidR="006C5485" w:rsidRPr="00AF1D03">
        <w:rPr>
          <w:b/>
          <w:bCs/>
          <w:sz w:val="28"/>
          <w:szCs w:val="28"/>
        </w:rPr>
        <w:t>.</w:t>
      </w:r>
      <w:r w:rsidR="00CE1030">
        <w:rPr>
          <w:b/>
          <w:bCs/>
          <w:sz w:val="28"/>
          <w:szCs w:val="28"/>
        </w:rPr>
        <w:t>А.</w:t>
      </w:r>
      <w:r w:rsidR="006C5485" w:rsidRPr="00AF1D03">
        <w:rPr>
          <w:b/>
          <w:bCs/>
          <w:sz w:val="28"/>
          <w:szCs w:val="28"/>
        </w:rPr>
        <w:t xml:space="preserve"> </w:t>
      </w:r>
      <w:r w:rsidR="000176E9" w:rsidRPr="00AF1D03">
        <w:rPr>
          <w:b/>
          <w:bCs/>
          <w:sz w:val="28"/>
          <w:szCs w:val="28"/>
        </w:rPr>
        <w:t>М</w:t>
      </w:r>
      <w:r w:rsidR="00CE1030">
        <w:rPr>
          <w:b/>
          <w:bCs/>
          <w:sz w:val="28"/>
          <w:szCs w:val="28"/>
        </w:rPr>
        <w:t>ельников</w:t>
      </w:r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64B03" w:rsidRDefault="00664B03" w:rsidP="00205964">
      <w:pPr>
        <w:ind w:left="142"/>
        <w:jc w:val="center"/>
        <w:rPr>
          <w:bCs/>
          <w:sz w:val="24"/>
          <w:szCs w:val="24"/>
        </w:rPr>
      </w:pPr>
    </w:p>
    <w:p w:rsidR="00815674" w:rsidRDefault="00815674" w:rsidP="00391866">
      <w:pPr>
        <w:ind w:left="-142"/>
        <w:jc w:val="right"/>
        <w:rPr>
          <w:sz w:val="24"/>
          <w:szCs w:val="24"/>
        </w:rPr>
      </w:pPr>
    </w:p>
    <w:p w:rsidR="00815674" w:rsidRDefault="00815674" w:rsidP="00815674">
      <w:pPr>
        <w:rPr>
          <w:rFonts w:eastAsia="Calibri"/>
          <w:b/>
          <w:sz w:val="28"/>
          <w:szCs w:val="28"/>
          <w:lang w:eastAsia="en-US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 к постановлению</w:t>
      </w: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362BEA">
        <w:rPr>
          <w:sz w:val="24"/>
          <w:szCs w:val="24"/>
        </w:rPr>
        <w:t>21.01.2020</w:t>
      </w:r>
      <w:r>
        <w:rPr>
          <w:sz w:val="24"/>
          <w:szCs w:val="24"/>
        </w:rPr>
        <w:t xml:space="preserve"> № </w:t>
      </w:r>
      <w:r w:rsidR="00362BEA">
        <w:rPr>
          <w:sz w:val="24"/>
          <w:szCs w:val="24"/>
        </w:rPr>
        <w:t>1г</w:t>
      </w: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b/>
          <w:bCs/>
          <w:color w:val="000000"/>
          <w:sz w:val="24"/>
          <w:szCs w:val="24"/>
          <w:lang w:eastAsia="en-US"/>
        </w:rPr>
        <w:t>ООО «ФЕДЕРАЛЬНЫЙ КАДАСТРОВЫЙ ЦЕНТР – БТИ»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ИНН/КПП 6450095194/645001001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ОГРН 1166451072116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 xml:space="preserve">410012, г. Саратов, ул. им. </w:t>
      </w:r>
      <w:proofErr w:type="spellStart"/>
      <w:r w:rsidRPr="007470AA">
        <w:rPr>
          <w:rFonts w:eastAsiaTheme="minorHAnsi"/>
          <w:color w:val="000000"/>
          <w:sz w:val="24"/>
          <w:szCs w:val="24"/>
          <w:lang w:eastAsia="en-US"/>
        </w:rPr>
        <w:t>Кутякова</w:t>
      </w:r>
      <w:proofErr w:type="spellEnd"/>
      <w:r w:rsidRPr="007470AA">
        <w:rPr>
          <w:rFonts w:eastAsiaTheme="minorHAnsi"/>
          <w:color w:val="000000"/>
          <w:sz w:val="24"/>
          <w:szCs w:val="24"/>
          <w:lang w:eastAsia="en-US"/>
        </w:rPr>
        <w:t xml:space="preserve"> И.С., д. 5, </w:t>
      </w:r>
      <w:proofErr w:type="spellStart"/>
      <w:r w:rsidRPr="007470AA">
        <w:rPr>
          <w:rFonts w:eastAsiaTheme="minorHAnsi"/>
          <w:color w:val="000000"/>
          <w:sz w:val="24"/>
          <w:szCs w:val="24"/>
          <w:lang w:eastAsia="en-US"/>
        </w:rPr>
        <w:t>оф</w:t>
      </w:r>
      <w:proofErr w:type="spellEnd"/>
      <w:r w:rsidRPr="007470AA">
        <w:rPr>
          <w:rFonts w:eastAsiaTheme="minorHAnsi"/>
          <w:color w:val="000000"/>
          <w:sz w:val="24"/>
          <w:szCs w:val="24"/>
          <w:lang w:eastAsia="en-US"/>
        </w:rPr>
        <w:t>. 901,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val="en-US"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тел</w:t>
      </w:r>
      <w:r w:rsidRPr="007470AA">
        <w:rPr>
          <w:rFonts w:eastAsiaTheme="minorHAnsi"/>
          <w:color w:val="000000"/>
          <w:sz w:val="24"/>
          <w:szCs w:val="24"/>
          <w:lang w:val="en-US" w:eastAsia="en-US"/>
        </w:rPr>
        <w:t>. (8452) 45-24-85, e-mail: bti@rost-bti.ru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b/>
          <w:bCs/>
          <w:color w:val="000000"/>
          <w:sz w:val="24"/>
          <w:szCs w:val="24"/>
          <w:lang w:eastAsia="en-US"/>
        </w:rPr>
        <w:t>Заказчик: Администрация Самойловского муниципального района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Проект межевания территории,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ограниченной ул. 30 лет Победы, ул. Базарной, ул. Чапаева,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пер. Театральным р.п. Самойловка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  <w:r w:rsidRPr="007470AA"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  <w:t>ПРОЕКТ МЕЖЕВАНИЯ ТЕРРИТОРИИ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Генеральный директор </w:t>
      </w:r>
      <w:r w:rsidRPr="002A25D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                        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А.В. Шевченко</w:t>
      </w:r>
    </w:p>
    <w:p w:rsidR="007470AA" w:rsidRPr="002A25DF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Главный инженер проекта </w:t>
      </w:r>
      <w:r w:rsidRPr="002A25D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                   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О.Ю. </w:t>
      </w:r>
      <w:proofErr w:type="spell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Бозрикова</w:t>
      </w:r>
      <w:proofErr w:type="spellEnd"/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Саратов 2019г.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Часть 1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Основная часть: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1. Общая часть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 Положения проекта межевания территории: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2.1 Методы образования земельных участков и особенности межевания;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2.2 Основные технико-экономические показатели проекта межевания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территории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Графические материалы: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1.1 Чертеж межевания территории (проектное решение) М 1:500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Часть 2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Материалы по обоснованию: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 Характеристика территории, на которой осуществляется межевание;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 Зоны с особыми условиями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3. Цели проекта межевания территории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Графические материалы: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2.1 Чертеж межевания территории (границы существующих земельных</w:t>
      </w:r>
      <w:proofErr w:type="gramEnd"/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участков и существующих объектов капитального строительства)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М 1:500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2.2 Чертеж зон с особыми условиями использования территории М 1:500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2.3 Схема территориального зонирования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Приложение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Постановление Администрации Самойловского муниципального района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№ 542 от 14.08.2019 года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lastRenderedPageBreak/>
        <w:t>Часть 1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Основная часть: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Общая часть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Проект межевания территории, ограниченной ул. 30 лет Победы,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ул. Базарной, ул. Чапаева, пер. Театральным р.п.</w:t>
      </w:r>
      <w:proofErr w:type="gramEnd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Самойловка, далее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Проект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выполнен в соответствии с Администрации Самойловского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муниципального района № 542 от 14.08.2019 года</w:t>
      </w:r>
      <w:r w:rsidRPr="007470AA">
        <w:rPr>
          <w:rFonts w:eastAsiaTheme="minorHAnsi"/>
          <w:color w:val="000000"/>
          <w:sz w:val="24"/>
          <w:szCs w:val="24"/>
          <w:lang w:eastAsia="en-US"/>
        </w:rPr>
        <w:t xml:space="preserve">,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техническим заданием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и действующими нормативно-правовыми документами: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1. Градостроительным кодексом Российской Федерации" от 29.12.2004 №190-ФЗ;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2. Земельным кодексом Российской Федерации" от 25.10.2001 № 136-ФЗ;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3. Генеральным планом Самойловского муниципального образования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Самойловского муниципального района Саратовской области,</w:t>
      </w:r>
      <w:r>
        <w:rPr>
          <w:rFonts w:eastAsiaTheme="minorHAnsi"/>
          <w:sz w:val="28"/>
          <w:szCs w:val="28"/>
        </w:rPr>
        <w:t xml:space="preserve"> </w:t>
      </w:r>
      <w:proofErr w:type="gramStart"/>
      <w:r w:rsidRPr="007470AA">
        <w:rPr>
          <w:rFonts w:eastAsiaTheme="minorHAnsi"/>
          <w:sz w:val="28"/>
          <w:szCs w:val="28"/>
        </w:rPr>
        <w:t>утвержденный</w:t>
      </w:r>
      <w:proofErr w:type="gramEnd"/>
      <w:r w:rsidRPr="007470AA">
        <w:rPr>
          <w:rFonts w:eastAsiaTheme="minorHAnsi"/>
          <w:sz w:val="28"/>
          <w:szCs w:val="28"/>
        </w:rPr>
        <w:t xml:space="preserve"> решением городского Совета Самойловского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муниципального образования Самойловского муниципального района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 от 29.12.2012 года №39;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4. Законом Саратовской области от 9.10.2006 г. № 96-ЗСО «О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регулировании градостроительной деятельности в Саратовской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области»;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5. Правилами землепользования и застройки территории Самойловского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муниципального образования Самойловского муниципального района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 xml:space="preserve">Саратовской области (с </w:t>
      </w:r>
      <w:proofErr w:type="spellStart"/>
      <w:r w:rsidRPr="007470AA">
        <w:rPr>
          <w:rFonts w:eastAsiaTheme="minorHAnsi"/>
          <w:sz w:val="28"/>
          <w:szCs w:val="28"/>
        </w:rPr>
        <w:t>изм</w:t>
      </w:r>
      <w:proofErr w:type="spellEnd"/>
      <w:r w:rsidRPr="007470AA">
        <w:rPr>
          <w:rFonts w:eastAsiaTheme="minorHAnsi"/>
          <w:sz w:val="28"/>
          <w:szCs w:val="28"/>
        </w:rPr>
        <w:t>. от 18.12.2015 решение № 151, от 29.12.2016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 xml:space="preserve">решение № 19, от 05.04.2017 г. решение №24, от 21.12.2017 решение №47, </w:t>
      </w:r>
      <w:proofErr w:type="gramStart"/>
      <w:r w:rsidRPr="007470AA">
        <w:rPr>
          <w:rFonts w:eastAsiaTheme="minorHAnsi"/>
          <w:sz w:val="28"/>
          <w:szCs w:val="28"/>
        </w:rPr>
        <w:t>от</w:t>
      </w:r>
      <w:proofErr w:type="gramEnd"/>
      <w:r w:rsidRPr="007470AA">
        <w:rPr>
          <w:rFonts w:eastAsiaTheme="minorHAnsi"/>
          <w:sz w:val="28"/>
          <w:szCs w:val="28"/>
        </w:rPr>
        <w:t xml:space="preserve"> 13.03.2018 решение №50, от 25.02.2019 решение №16, от 31.10.2019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решение №32)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6. Региональными нормативами градостроительного проектирования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области, утвержденными постановлением Правительства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 от 14.06.2007 №230-П;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7. Сводом правил СП 42.13330.2011 "</w:t>
      </w:r>
      <w:proofErr w:type="spellStart"/>
      <w:r w:rsidRPr="007470AA">
        <w:rPr>
          <w:rFonts w:eastAsiaTheme="minorHAnsi"/>
          <w:sz w:val="28"/>
          <w:szCs w:val="28"/>
        </w:rPr>
        <w:t>СНиП</w:t>
      </w:r>
      <w:proofErr w:type="spellEnd"/>
      <w:r w:rsidRPr="007470AA">
        <w:rPr>
          <w:rFonts w:eastAsiaTheme="minorHAnsi"/>
          <w:sz w:val="28"/>
          <w:szCs w:val="28"/>
        </w:rPr>
        <w:t xml:space="preserve"> 2.07.01-89*.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Градостроительство. Планировка и застройка городских и сельских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поселений" (утв. приказом Министерства регионального развития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РФ от 28 декабря 2010 г. № 820);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8. сведениями из Единого государственного реестра недвижимости: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кадастровыми планами территории и выписками из Единого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государственного реестра недвижимости об объектах недвижимости.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Задачами разработки проекта является обеспечение следующих</w:t>
      </w:r>
      <w:r>
        <w:rPr>
          <w:rFonts w:eastAsiaTheme="minorHAnsi"/>
          <w:b/>
          <w:sz w:val="28"/>
          <w:szCs w:val="28"/>
        </w:rPr>
        <w:t xml:space="preserve"> </w:t>
      </w:r>
      <w:r w:rsidRPr="007470AA">
        <w:rPr>
          <w:rFonts w:eastAsiaTheme="minorHAnsi"/>
          <w:b/>
          <w:sz w:val="28"/>
          <w:szCs w:val="28"/>
        </w:rPr>
        <w:t>требований: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анализ фактического землепользования в районе проектирования;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определение в соответствии с нормативными требованиями площадей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земельных участков, исходя из фактически сложившейся планировочной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структуры территории проектирования;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- </w:t>
      </w:r>
      <w:r w:rsidRPr="007470AA">
        <w:rPr>
          <w:rFonts w:eastAsiaTheme="minorHAnsi"/>
          <w:sz w:val="28"/>
          <w:szCs w:val="28"/>
        </w:rPr>
        <w:t>национального назначения объектов застройки в территориальной зоне;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обеспечение условий эксплуатации объектов, расположенных в районе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проектирования в границах формируемых земельных участков;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установление границ, не застроенных земельных участков с учетом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возможности размещения объектов капитального строительства по виду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разрешенного использования в территориальной зоне;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определение местоположение границ образуемых земельных участков.</w:t>
      </w:r>
    </w:p>
    <w:p w:rsidR="007470AA" w:rsidRDefault="007470AA" w:rsidP="007470AA">
      <w:pPr>
        <w:jc w:val="center"/>
        <w:rPr>
          <w:rFonts w:eastAsiaTheme="minorHAnsi"/>
          <w:b/>
          <w:sz w:val="32"/>
          <w:szCs w:val="32"/>
        </w:rPr>
      </w:pPr>
      <w:r w:rsidRPr="007470AA">
        <w:rPr>
          <w:rFonts w:eastAsiaTheme="minorHAnsi"/>
          <w:b/>
          <w:sz w:val="32"/>
          <w:szCs w:val="32"/>
        </w:rPr>
        <w:lastRenderedPageBreak/>
        <w:t>Положения проекта межевания территории</w:t>
      </w:r>
    </w:p>
    <w:p w:rsidR="007470AA" w:rsidRPr="007470AA" w:rsidRDefault="007470AA" w:rsidP="007470AA">
      <w:pPr>
        <w:jc w:val="center"/>
        <w:rPr>
          <w:rFonts w:eastAsiaTheme="minorHAnsi"/>
          <w:b/>
          <w:sz w:val="32"/>
          <w:szCs w:val="32"/>
        </w:rPr>
      </w:pPr>
    </w:p>
    <w:p w:rsidR="007470AA" w:rsidRPr="007470AA" w:rsidRDefault="007470AA" w:rsidP="007470AA">
      <w:pPr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2.1 Методы образования земельных участков и особенности межевания;</w:t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В рамках данного проекта производится межевание территорий в целях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дальнейшей постановки на кадастровый учет. Межевание осуществляется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для установления границ земельных участков, планируемых для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предоставления физическим лицам, являющимся собственниками объектов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капитального строительства на данных участках.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Размеры земельных участков установлены в соответствии с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фактическим использованием.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На чертеже межевания территории показаны: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1) красные линии (отсутствуют);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2) границы формируемых земельных участков.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Земельные участки № ЗУ</w:t>
      </w:r>
      <w:proofErr w:type="gramStart"/>
      <w:r w:rsidRPr="007470AA">
        <w:rPr>
          <w:rFonts w:eastAsiaTheme="minorHAnsi"/>
          <w:sz w:val="28"/>
          <w:szCs w:val="28"/>
        </w:rPr>
        <w:t>1</w:t>
      </w:r>
      <w:proofErr w:type="gramEnd"/>
      <w:r w:rsidRPr="007470AA">
        <w:rPr>
          <w:rFonts w:eastAsiaTheme="minorHAnsi"/>
          <w:sz w:val="28"/>
          <w:szCs w:val="28"/>
        </w:rPr>
        <w:t xml:space="preserve"> - № ЗУ3 образованы, а также ранее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учтенные земельные участки (64:31:390412:40, 64:31:390412:38,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64:31:390412:37, 64:31:390412:64, 64:31:390412:53, 64:31:390412:27,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64:31:390412:31) в соответствии с фактическим использованием.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Проект межевания выполнен по договору с Администрацией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Самойловского муниципального района, ИНН: 6431001666, ОГРН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1026400786279.</w:t>
      </w:r>
    </w:p>
    <w:p w:rsid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Для образуемых земельных участков, а также при уточнении ранее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учтенных земельных участков по заказу собственников земельных участков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при необходимости могут быть внесены изменения в проект межевания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территории после получения постановления администрации Самойловского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муниципального района о внесении изменений.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2.2 Основные технико-экономические показатели проекта межевания</w:t>
      </w:r>
    </w:p>
    <w:p w:rsidR="007470AA" w:rsidRPr="007470AA" w:rsidRDefault="007470AA" w:rsidP="007470AA">
      <w:pPr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территории земельных участков</w:t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jc w:val="center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Ведомость образуемых земельных участков в границах проекта</w:t>
      </w:r>
    </w:p>
    <w:p w:rsidR="007470AA" w:rsidRPr="007470AA" w:rsidRDefault="007470AA" w:rsidP="007470AA">
      <w:pPr>
        <w:jc w:val="center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межевания территории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Ведомость образуемых земельных участков в границах проекта</w:t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 xml:space="preserve">межевания территории </w:t>
      </w:r>
      <w:proofErr w:type="gramStart"/>
      <w:r w:rsidRPr="007470AA">
        <w:rPr>
          <w:rFonts w:eastAsiaTheme="minorHAnsi"/>
          <w:sz w:val="28"/>
          <w:szCs w:val="28"/>
        </w:rPr>
        <w:t>приведена</w:t>
      </w:r>
      <w:proofErr w:type="gramEnd"/>
      <w:r w:rsidRPr="007470AA">
        <w:rPr>
          <w:rFonts w:eastAsiaTheme="minorHAnsi"/>
          <w:sz w:val="28"/>
          <w:szCs w:val="28"/>
        </w:rPr>
        <w:t xml:space="preserve"> в таблице ниже.</w:t>
      </w: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40425" cy="8438510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73" t="17468" r="46283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160834" cy="87782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73" t="17788" r="46411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25" cy="877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121185" cy="8724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53" t="17891" r="46364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3" cy="87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0AA">
        <w:rPr>
          <w:rFonts w:eastAsiaTheme="minorHAnsi"/>
          <w:b/>
          <w:bCs/>
          <w:color w:val="000000"/>
          <w:sz w:val="36"/>
          <w:szCs w:val="36"/>
          <w:lang w:eastAsia="en-US"/>
        </w:rPr>
        <w:t xml:space="preserve"> 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 w:rsidRPr="007470AA">
        <w:rPr>
          <w:rFonts w:eastAsiaTheme="minorHAnsi"/>
          <w:b/>
          <w:bCs/>
          <w:color w:val="000000"/>
          <w:sz w:val="36"/>
          <w:szCs w:val="36"/>
          <w:lang w:eastAsia="en-US"/>
        </w:rPr>
        <w:lastRenderedPageBreak/>
        <w:t>Часть 2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 w:rsidRPr="007470AA">
        <w:rPr>
          <w:rFonts w:eastAsiaTheme="minorHAnsi"/>
          <w:b/>
          <w:bCs/>
          <w:color w:val="000000"/>
          <w:sz w:val="36"/>
          <w:szCs w:val="36"/>
          <w:lang w:eastAsia="en-US"/>
        </w:rPr>
        <w:t>Материалы по обоснованию: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1 Характеристика территории, на которой осуществляется межевание;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Существующее положение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Проектируемая территория ограничена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ул. 30 лет Победы, ул.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Базарной, ул. Чапаева, пер. Театральным р.п.</w:t>
      </w:r>
      <w:proofErr w:type="gramEnd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Самойловка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(кадастровый</w:t>
      </w:r>
      <w:proofErr w:type="gramEnd"/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квартал 64:31:390412).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Рельеф участка имеет пологий характер.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Согласно Правилами землепользования и застройки территории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Самойловского муниципального образования Самойловского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муниципального района Саратовской области (с </w:t>
      </w:r>
      <w:proofErr w:type="spellStart"/>
      <w:r w:rsidRPr="007470AA">
        <w:rPr>
          <w:rFonts w:eastAsiaTheme="minorHAnsi"/>
          <w:color w:val="000000"/>
          <w:sz w:val="28"/>
          <w:szCs w:val="28"/>
          <w:lang w:eastAsia="en-US"/>
        </w:rPr>
        <w:t>изм</w:t>
      </w:r>
      <w:proofErr w:type="spellEnd"/>
      <w:r w:rsidRPr="007470AA">
        <w:rPr>
          <w:rFonts w:eastAsiaTheme="minorHAnsi"/>
          <w:color w:val="000000"/>
          <w:sz w:val="28"/>
          <w:szCs w:val="28"/>
          <w:lang w:eastAsia="en-US"/>
        </w:rPr>
        <w:t>. от 18.12.2015 решение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№ 151, от 29.12.2016 решение № 19, от 05.04.2017 г. решение №24, от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21.12.2017 решение № 47, от 13.03.2018 решение №50, от 25.02.2019 решение</w:t>
      </w:r>
      <w:proofErr w:type="gramEnd"/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№16, от 31.10.2019 решение №32), рассматриваемая в настоящем проекте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межевания, территория квартала городской застройки расположена в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пределах территориальных зон:</w:t>
      </w:r>
      <w:proofErr w:type="gramEnd"/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Ж</w:t>
      </w:r>
      <w:proofErr w:type="gramEnd"/>
      <w:r w:rsidRPr="007470AA">
        <w:rPr>
          <w:rFonts w:eastAsiaTheme="minorHAnsi"/>
          <w:color w:val="000000"/>
          <w:sz w:val="28"/>
          <w:szCs w:val="28"/>
          <w:lang w:eastAsia="en-US"/>
        </w:rPr>
        <w:t>- 1 – Зона индивидуальной жилой застройки;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Подготовка проекта межевания территории осуществлялась на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основании геодезической съёмки в системе координат, используемой для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ведения государственного кадастра недвижимости – МСК-64, зона 1.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Категория земель участка: земли населенных пунктов.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В границах проектируемой территории существует 15 земельных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участка, 8 из которых границы установлены и состоят на кадастровом учете.</w:t>
      </w:r>
    </w:p>
    <w:p w:rsidR="007470AA" w:rsidRDefault="007470AA" w:rsidP="007470AA">
      <w:pPr>
        <w:autoSpaceDE w:val="0"/>
        <w:autoSpaceDN w:val="0"/>
        <w:adjustRightInd w:val="0"/>
        <w:ind w:firstLine="708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2. Зоны с особыми условиями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•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Зоны особо охраняемых природных территорий.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Проектируемый квартал располагается вне земель особо охраняемых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природных территорий.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•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Охранные зоны, санитарно-защитные зоны, санитарные разрывы.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Охранные зоны устанавливаются в целях обеспечения нормальных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условий эксплуатации, обеспечения сохранности коммуникаций 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предотвращения несчастных случаев.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Охранные зоны установлены в соответствии </w:t>
      </w:r>
      <w:proofErr w:type="gram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с</w:t>
      </w:r>
      <w:proofErr w:type="gramEnd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Постановлением Правительства РФ от 24 февраля 2009 г. № 160 "О порядке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установления охранных зон объектов </w:t>
      </w:r>
      <w:proofErr w:type="spellStart"/>
      <w:r w:rsidRPr="007470AA">
        <w:rPr>
          <w:rFonts w:eastAsiaTheme="minorHAnsi"/>
          <w:color w:val="000000"/>
          <w:sz w:val="28"/>
          <w:szCs w:val="28"/>
          <w:lang w:eastAsia="en-US"/>
        </w:rPr>
        <w:t>электросетевого</w:t>
      </w:r>
      <w:proofErr w:type="spellEnd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 хозяйства и особых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условий использования земельных участков, расположенных в границах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таких зон"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Постановлением Правительства РФ от 9 июня 1995 г. № 578"Об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утверждении Правил охраны линий и сооружений связи Российской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Федерации"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Постановлением Правительства РФ от 20 ноября 2000 г. № 878 "Об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утверждении Правил охраны газораспределительных сетей"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Приказ Министерства архитектуры, строительства и ЖКХ от 17 августа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1992 г. № 197. «О типовых правилах охраны коммунальных тепловых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сетей».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FF0000"/>
          <w:sz w:val="28"/>
          <w:szCs w:val="28"/>
          <w:lang w:eastAsia="en-US"/>
        </w:rPr>
        <w:lastRenderedPageBreak/>
        <w:t xml:space="preserve">- </w:t>
      </w:r>
      <w:proofErr w:type="spellStart"/>
      <w:r w:rsidRPr="007470AA">
        <w:rPr>
          <w:rFonts w:eastAsiaTheme="minorHAnsi"/>
          <w:color w:val="000000"/>
          <w:sz w:val="28"/>
          <w:szCs w:val="28"/>
          <w:lang w:eastAsia="en-US"/>
        </w:rPr>
        <w:t>СНиП</w:t>
      </w:r>
      <w:proofErr w:type="spellEnd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 2.05.06-85*. Магистральные трубопроводы (с </w:t>
      </w:r>
      <w:proofErr w:type="spellStart"/>
      <w:r w:rsidRPr="007470AA">
        <w:rPr>
          <w:rFonts w:eastAsiaTheme="minorHAnsi"/>
          <w:color w:val="000000"/>
          <w:sz w:val="28"/>
          <w:szCs w:val="28"/>
          <w:lang w:eastAsia="en-US"/>
        </w:rPr>
        <w:t>изм</w:t>
      </w:r>
      <w:proofErr w:type="spellEnd"/>
      <w:r w:rsidRPr="007470AA">
        <w:rPr>
          <w:rFonts w:eastAsiaTheme="minorHAnsi"/>
          <w:color w:val="000000"/>
          <w:sz w:val="28"/>
          <w:szCs w:val="28"/>
          <w:lang w:eastAsia="en-US"/>
        </w:rPr>
        <w:t>. № 1,2,3). М.,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1997г.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Перечень охранных зон: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А.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Охранная зона объектов электроснабжения</w:t>
      </w:r>
      <w:proofErr w:type="gram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:</w:t>
      </w:r>
      <w:proofErr w:type="gramEnd"/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Охранная зона кабельной линии электропередачи представляет собой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участок земли вдоль подземной кабельной линии, ограниченный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вертикальными плоскостями, отстоящими по обе стороны линии от крайних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кабелей на расстоянии один метр.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Б. Для сетей водоснабжения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устанавливаются вдоль трасс прокладки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сетей в виде земельных участков шириной, определяемой углом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естественного откоса грунта, но не менее 5 метров в каждую сторону.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Г.Для сетей газоснабжения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Охранные зоны объектов системы газоснабжения устанавливаются вдоль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трасс наружных газопроводов - в виде территории, ограниченной условными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линиями, проходящими на расстоянии двух метров с каждой стороны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газопровода. Отсчет расстояний при определении охранных зон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газопроводов производится от оси газопровода - для однониточных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газопроводов и от осей крайних ниток газопроводов - для многониточных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•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Зоны, выделенные по условиям охраны объектов культурного</w:t>
      </w:r>
      <w:r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наследия.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Объекты культурного наследия на проектируемой территории отсутствуют.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3. Цели проекта межевания территории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В соответствии с п.2 ст.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43 Градостроительного кодекса Р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оссийской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Федерации подготовка проекта межевания территории осуществляется </w:t>
      </w: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для</w:t>
      </w:r>
      <w:proofErr w:type="gramEnd"/>
      <w:r w:rsidRPr="007470AA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1) определения местоположения границ образуемых и изменяемых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земельных участков;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2) установления, изменения, отмены красных линий для застроенных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территорий, в границах которых не планируется размещение новых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объектов капитального строительства, а также для установления, изменения,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отмены красных линий в связи с образованием и (или) изменением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земельного участка, расположенного в границах территории,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применительно к которой не предусматривается осуществление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деятельности по комплексному и устойчивому развитию территории, при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условии, что такие установление, изменение, отмена</w:t>
      </w:r>
      <w:proofErr w:type="gramEnd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 влекут за собой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исключительно изменение границ территории общего пользования.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Основная цель данного проекта межевания территории – определение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границ образуемого земельного участка, расположенного по адресу: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Саратовская область, р.п. Самойловка ул. Базарная, б/</w:t>
      </w:r>
      <w:proofErr w:type="spellStart"/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spellEnd"/>
      <w:proofErr w:type="gramEnd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в</w:t>
      </w:r>
      <w:proofErr w:type="gramEnd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 целях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проектирования многоквартирного жилого дома.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lastRenderedPageBreak/>
        <w:t>В Постановлении Администрации Самойловского муниципального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района № 542 от 14.08.2019 года обозначена территория в пределах,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которой выполняется данный проект.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Таким образом, в данном проекте предложены варианты определения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(изменения) границ не только в отношении земельного участка,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расположенного по адресу: Саратовская область, р.п. </w:t>
      </w:r>
      <w:proofErr w:type="gramStart"/>
      <w:r w:rsidRPr="007470AA">
        <w:rPr>
          <w:rFonts w:eastAsiaTheme="minorHAnsi"/>
          <w:color w:val="000000"/>
          <w:sz w:val="28"/>
          <w:szCs w:val="28"/>
          <w:lang w:eastAsia="en-US"/>
        </w:rPr>
        <w:t>Самойловка ул.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Базарная, б/</w:t>
      </w:r>
      <w:proofErr w:type="spellStart"/>
      <w:r w:rsidRPr="007470AA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spellEnd"/>
      <w:r w:rsidRPr="007470AA">
        <w:rPr>
          <w:rFonts w:eastAsiaTheme="minorHAnsi"/>
          <w:color w:val="000000"/>
          <w:sz w:val="28"/>
          <w:szCs w:val="28"/>
          <w:lang w:eastAsia="en-US"/>
        </w:rPr>
        <w:t>, но и других земельных участков расположенных в пределах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территории ограниченной ул. 30 лет Победы, ул. Базарной, ул. Чапаева, пер.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Театральным р.п.</w:t>
      </w:r>
      <w:proofErr w:type="gramEnd"/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 Самойловка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2170" cy="850855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06" t="23718" r="50096" b="1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48" cy="85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77527" cy="8488680"/>
            <wp:effectExtent l="19050" t="0" r="417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68" t="20833" r="47826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99" cy="849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11952" cy="8336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06" t="23878" r="49584" b="1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04" cy="835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Pr="007470AA" w:rsidRDefault="007470AA" w:rsidP="007470AA">
      <w:pPr>
        <w:ind w:left="-142"/>
        <w:jc w:val="center"/>
        <w:rPr>
          <w:b/>
          <w:sz w:val="32"/>
          <w:szCs w:val="32"/>
        </w:rPr>
      </w:pPr>
      <w:r w:rsidRPr="007470AA">
        <w:rPr>
          <w:b/>
          <w:sz w:val="32"/>
          <w:szCs w:val="32"/>
        </w:rPr>
        <w:lastRenderedPageBreak/>
        <w:t>ПРИЛОЖЕНИЕ</w:t>
      </w: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8838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Pr="007470AA" w:rsidRDefault="007470AA">
      <w:pPr>
        <w:ind w:left="-142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88383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0AA" w:rsidRPr="007470AA" w:rsidSect="00391866">
      <w:headerReference w:type="first" r:id="rId1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E37" w:rsidRDefault="006A0E37" w:rsidP="001C7206">
      <w:r>
        <w:separator/>
      </w:r>
    </w:p>
  </w:endnote>
  <w:endnote w:type="continuationSeparator" w:id="0">
    <w:p w:rsidR="006A0E37" w:rsidRDefault="006A0E37" w:rsidP="001C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E37" w:rsidRDefault="006A0E37" w:rsidP="001C7206">
      <w:r>
        <w:separator/>
      </w:r>
    </w:p>
  </w:footnote>
  <w:footnote w:type="continuationSeparator" w:id="0">
    <w:p w:rsidR="006A0E37" w:rsidRDefault="006A0E37" w:rsidP="001C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E30" w:rsidRDefault="00FE6E30">
    <w:pPr>
      <w:pStyle w:val="ad"/>
    </w:pPr>
  </w:p>
  <w:p w:rsidR="00FE6E30" w:rsidRDefault="00FE6E3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0A5E3D"/>
    <w:rsid w:val="0001059A"/>
    <w:rsid w:val="000119E2"/>
    <w:rsid w:val="000176E9"/>
    <w:rsid w:val="00040754"/>
    <w:rsid w:val="00044807"/>
    <w:rsid w:val="00050B7A"/>
    <w:rsid w:val="000749A9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77BD1"/>
    <w:rsid w:val="00184CD4"/>
    <w:rsid w:val="00197241"/>
    <w:rsid w:val="001B09C0"/>
    <w:rsid w:val="001C7206"/>
    <w:rsid w:val="001D3208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25DF"/>
    <w:rsid w:val="002A308E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42FFF"/>
    <w:rsid w:val="00343DD9"/>
    <w:rsid w:val="00345282"/>
    <w:rsid w:val="00362BEA"/>
    <w:rsid w:val="0038554E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2F07"/>
    <w:rsid w:val="00407882"/>
    <w:rsid w:val="0043006F"/>
    <w:rsid w:val="00441CDF"/>
    <w:rsid w:val="00465624"/>
    <w:rsid w:val="004732C3"/>
    <w:rsid w:val="0047467B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20616"/>
    <w:rsid w:val="00532B4F"/>
    <w:rsid w:val="00547BE0"/>
    <w:rsid w:val="00551BAF"/>
    <w:rsid w:val="00560754"/>
    <w:rsid w:val="00564546"/>
    <w:rsid w:val="00566AC7"/>
    <w:rsid w:val="00571F9E"/>
    <w:rsid w:val="00572A0F"/>
    <w:rsid w:val="005A769A"/>
    <w:rsid w:val="005B3F3A"/>
    <w:rsid w:val="005B7C59"/>
    <w:rsid w:val="005D2B8D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6483B"/>
    <w:rsid w:val="00664B03"/>
    <w:rsid w:val="00667834"/>
    <w:rsid w:val="00667C57"/>
    <w:rsid w:val="0067720C"/>
    <w:rsid w:val="00682F6E"/>
    <w:rsid w:val="00686760"/>
    <w:rsid w:val="006A0E37"/>
    <w:rsid w:val="006A39FC"/>
    <w:rsid w:val="006B6EF9"/>
    <w:rsid w:val="006C5485"/>
    <w:rsid w:val="006C7880"/>
    <w:rsid w:val="006D2887"/>
    <w:rsid w:val="006D2C80"/>
    <w:rsid w:val="006E3B3F"/>
    <w:rsid w:val="006E6E8D"/>
    <w:rsid w:val="00704ED4"/>
    <w:rsid w:val="00726544"/>
    <w:rsid w:val="007462BA"/>
    <w:rsid w:val="007470A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815674"/>
    <w:rsid w:val="00816193"/>
    <w:rsid w:val="00833419"/>
    <w:rsid w:val="008472EA"/>
    <w:rsid w:val="00854472"/>
    <w:rsid w:val="00857396"/>
    <w:rsid w:val="00857ECF"/>
    <w:rsid w:val="008718AF"/>
    <w:rsid w:val="00885B21"/>
    <w:rsid w:val="00892B44"/>
    <w:rsid w:val="00897529"/>
    <w:rsid w:val="008C1884"/>
    <w:rsid w:val="008C32FA"/>
    <w:rsid w:val="008D68E7"/>
    <w:rsid w:val="008E5EA9"/>
    <w:rsid w:val="008F0CD7"/>
    <w:rsid w:val="008F2D4F"/>
    <w:rsid w:val="00902B71"/>
    <w:rsid w:val="009073E8"/>
    <w:rsid w:val="0091035D"/>
    <w:rsid w:val="00940FCF"/>
    <w:rsid w:val="009431E4"/>
    <w:rsid w:val="009501D9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58BD"/>
    <w:rsid w:val="00A74B2B"/>
    <w:rsid w:val="00A80AA2"/>
    <w:rsid w:val="00A92CCB"/>
    <w:rsid w:val="00AC7E75"/>
    <w:rsid w:val="00AD0A36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75BC"/>
    <w:rsid w:val="00BF2E84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9168D"/>
    <w:rsid w:val="00C970D4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1313F"/>
    <w:rsid w:val="00D24524"/>
    <w:rsid w:val="00D40F24"/>
    <w:rsid w:val="00D72CB6"/>
    <w:rsid w:val="00D96DFA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60EA2"/>
    <w:rsid w:val="00E62719"/>
    <w:rsid w:val="00E7742D"/>
    <w:rsid w:val="00E81F8B"/>
    <w:rsid w:val="00E87B2D"/>
    <w:rsid w:val="00E93B9C"/>
    <w:rsid w:val="00EA5D43"/>
    <w:rsid w:val="00EC0D65"/>
    <w:rsid w:val="00EC75E3"/>
    <w:rsid w:val="00ED1BFB"/>
    <w:rsid w:val="00ED451C"/>
    <w:rsid w:val="00EF25F9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A1D"/>
    <w:rsid w:val="00F67C72"/>
    <w:rsid w:val="00F90AAD"/>
    <w:rsid w:val="00FB2E3D"/>
    <w:rsid w:val="00FB5895"/>
    <w:rsid w:val="00FC05BE"/>
    <w:rsid w:val="00FC1625"/>
    <w:rsid w:val="00FC5751"/>
    <w:rsid w:val="00FD0B3E"/>
    <w:rsid w:val="00FE06C4"/>
    <w:rsid w:val="00FE5FC8"/>
    <w:rsid w:val="00FE6E30"/>
    <w:rsid w:val="00FF35FC"/>
    <w:rsid w:val="00F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Название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link w:val="a8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24766-68E0-4529-BBBA-9785FB0CE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17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2020-01-21T09:47:00Z</cp:lastPrinted>
  <dcterms:created xsi:type="dcterms:W3CDTF">2019-11-12T09:27:00Z</dcterms:created>
  <dcterms:modified xsi:type="dcterms:W3CDTF">2020-01-21T09:49:00Z</dcterms:modified>
</cp:coreProperties>
</file>