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67" w:rsidRDefault="00AE4A67" w:rsidP="00AE4A67">
      <w:pPr>
        <w:pStyle w:val="a3"/>
        <w:shd w:val="clear" w:color="auto" w:fill="FFFFFF"/>
        <w:spacing w:before="0" w:beforeAutospacing="0" w:line="315" w:lineRule="atLeast"/>
        <w:jc w:val="both"/>
        <w:rPr>
          <w:b/>
          <w:color w:val="333333"/>
          <w:sz w:val="32"/>
          <w:szCs w:val="32"/>
        </w:rPr>
      </w:pPr>
      <w:r>
        <w:rPr>
          <w:noProof/>
        </w:rPr>
        <w:drawing>
          <wp:inline distT="0" distB="0" distL="0" distR="0">
            <wp:extent cx="5940425" cy="3604067"/>
            <wp:effectExtent l="19050" t="0" r="3175" b="0"/>
            <wp:docPr id="1" name="Рисунок 1" descr="https://recirkulatoru.ru/upload/phoenix/ba3/ba394b3c2a7de0b42bb55eb6bb30c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cirkulatoru.ru/upload/phoenix/ba3/ba394b3c2a7de0b42bb55eb6bb30c5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04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A67" w:rsidRPr="00AE4A67" w:rsidRDefault="00AE4A67" w:rsidP="00AE4A67">
      <w:pPr>
        <w:pStyle w:val="a3"/>
        <w:shd w:val="clear" w:color="auto" w:fill="FFFFFF"/>
        <w:spacing w:before="0" w:beforeAutospacing="0" w:line="315" w:lineRule="atLeast"/>
        <w:jc w:val="both"/>
        <w:rPr>
          <w:b/>
          <w:color w:val="333333"/>
          <w:sz w:val="32"/>
          <w:szCs w:val="32"/>
        </w:rPr>
      </w:pPr>
      <w:r w:rsidRPr="00AE4A67">
        <w:rPr>
          <w:b/>
          <w:color w:val="333333"/>
          <w:sz w:val="32"/>
          <w:szCs w:val="32"/>
        </w:rPr>
        <w:t xml:space="preserve">Возвращаемся к ношению масок. </w:t>
      </w:r>
    </w:p>
    <w:p w:rsidR="00AE4A67" w:rsidRPr="00AE4A67" w:rsidRDefault="00AE4A67" w:rsidP="00AE4A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proofErr w:type="spellStart"/>
      <w:r w:rsidRPr="00AE4A67">
        <w:rPr>
          <w:color w:val="333333"/>
        </w:rPr>
        <w:t>Роспотребнадзор</w:t>
      </w:r>
      <w:proofErr w:type="spellEnd"/>
      <w:r w:rsidRPr="00AE4A67">
        <w:rPr>
          <w:color w:val="333333"/>
        </w:rPr>
        <w:t xml:space="preserve"> информирует граждан </w:t>
      </w:r>
      <w:r w:rsidRPr="00AE4A67">
        <w:rPr>
          <w:b/>
          <w:bCs/>
          <w:color w:val="333333"/>
        </w:rPr>
        <w:t>о продолжающемся увеличении количества выявленных случаев COVID-19 в России</w:t>
      </w:r>
      <w:r w:rsidRPr="00AE4A67">
        <w:rPr>
          <w:color w:val="333333"/>
        </w:rPr>
        <w:t>. При этом темпы прироста отличаются в зависимости от субъекта РФ. Так, на три региона (Москва, Московская область, Санкт-Петербург) приходится 48,6% случаев, а в той же Архангельской области наоборот фиксируется снижение заболеваемости.</w:t>
      </w:r>
    </w:p>
    <w:p w:rsidR="00AE4A67" w:rsidRPr="00AE4A67" w:rsidRDefault="00AE4A67" w:rsidP="00AE4A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E4A67">
        <w:rPr>
          <w:color w:val="333333"/>
        </w:rPr>
        <w:t>Ведомство рекомендует </w:t>
      </w:r>
      <w:r w:rsidRPr="00AE4A67">
        <w:rPr>
          <w:b/>
          <w:bCs/>
          <w:color w:val="333333"/>
        </w:rPr>
        <w:t>в регионах с уровнем недельной заболеваемости выше 50 случаев на 100 тысяч человек рекомендовать вернуться к ношению масок</w:t>
      </w:r>
      <w:r w:rsidRPr="00AE4A67">
        <w:rPr>
          <w:color w:val="333333"/>
        </w:rPr>
        <w:t> в общественных местах, местах скопления людей, закрытых помещениях по месту работы и учебы, а также на транспорте.</w:t>
      </w:r>
    </w:p>
    <w:p w:rsidR="00AE4A67" w:rsidRPr="00AE4A67" w:rsidRDefault="00AE4A67" w:rsidP="00AE4A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E4A67">
        <w:rPr>
          <w:color w:val="333333"/>
        </w:rPr>
        <w:t xml:space="preserve">Письмо с соответствующими рекомендациями разослано в территориальные подразделения ведомства. Глава </w:t>
      </w:r>
      <w:proofErr w:type="spellStart"/>
      <w:r w:rsidRPr="00AE4A67">
        <w:rPr>
          <w:color w:val="333333"/>
        </w:rPr>
        <w:t>Роспотребнадзора</w:t>
      </w:r>
      <w:proofErr w:type="spellEnd"/>
      <w:r w:rsidRPr="00AE4A67">
        <w:rPr>
          <w:color w:val="333333"/>
        </w:rPr>
        <w:t xml:space="preserve"> Анна Попова поручила проработать рекомендации с региональными органами исполнительной власти. Одновременно поручено активизировать разъяснительную работу с гражданами, акцентировав внимание на группах риска — людях старше 65 лет и лиц, страдающих хроническими заболеваниями.</w:t>
      </w:r>
    </w:p>
    <w:p w:rsidR="00AE4A67" w:rsidRPr="00AE4A67" w:rsidRDefault="00AE4A67" w:rsidP="00AE4A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E4A67">
        <w:rPr>
          <w:color w:val="333333"/>
        </w:rPr>
        <w:t xml:space="preserve">В </w:t>
      </w:r>
      <w:proofErr w:type="spellStart"/>
      <w:r w:rsidRPr="00AE4A67">
        <w:rPr>
          <w:color w:val="333333"/>
        </w:rPr>
        <w:t>Роспотребнадзоре</w:t>
      </w:r>
      <w:proofErr w:type="spellEnd"/>
      <w:r w:rsidRPr="00AE4A67">
        <w:rPr>
          <w:color w:val="333333"/>
        </w:rPr>
        <w:t xml:space="preserve"> подчеркивают, что </w:t>
      </w:r>
      <w:r w:rsidRPr="00AE4A67">
        <w:rPr>
          <w:b/>
          <w:bCs/>
          <w:color w:val="333333"/>
        </w:rPr>
        <w:t xml:space="preserve">доминирующие виды штамма Омикрон отличаются </w:t>
      </w:r>
      <w:proofErr w:type="gramStart"/>
      <w:r w:rsidRPr="00AE4A67">
        <w:rPr>
          <w:b/>
          <w:bCs/>
          <w:color w:val="333333"/>
        </w:rPr>
        <w:t>повышенной</w:t>
      </w:r>
      <w:proofErr w:type="gramEnd"/>
      <w:r w:rsidRPr="00AE4A67">
        <w:rPr>
          <w:b/>
          <w:bCs/>
          <w:color w:val="333333"/>
        </w:rPr>
        <w:t xml:space="preserve"> </w:t>
      </w:r>
      <w:proofErr w:type="spellStart"/>
      <w:r w:rsidRPr="00AE4A67">
        <w:rPr>
          <w:b/>
          <w:bCs/>
          <w:color w:val="333333"/>
        </w:rPr>
        <w:t>контагиозностью</w:t>
      </w:r>
      <w:proofErr w:type="spellEnd"/>
      <w:r w:rsidRPr="00AE4A67">
        <w:rPr>
          <w:color w:val="333333"/>
        </w:rPr>
        <w:t xml:space="preserve">, но более легким клиническим течением. Однако высокая опасность заражения этим штаммом представляется для граждан старше 65 лет, людей с хроническими заболеваниями, а также ранее не переболевших и не вакцинированных. В ведомстве пояснили, что эпидемическая обстановка находится на строгом контроле специалистов </w:t>
      </w:r>
      <w:proofErr w:type="spellStart"/>
      <w:r w:rsidRPr="00AE4A67">
        <w:rPr>
          <w:color w:val="333333"/>
        </w:rPr>
        <w:t>Роспотребнадзора</w:t>
      </w:r>
      <w:proofErr w:type="spellEnd"/>
      <w:r w:rsidRPr="00AE4A67">
        <w:rPr>
          <w:color w:val="333333"/>
        </w:rPr>
        <w:t>.</w:t>
      </w:r>
    </w:p>
    <w:p w:rsidR="00AE4A67" w:rsidRPr="00AE4A67" w:rsidRDefault="00AE4A67" w:rsidP="00AE4A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E4A67">
        <w:rPr>
          <w:color w:val="333333"/>
        </w:rPr>
        <w:t>По словам врача-инфекциониста Евгения Тиманова, </w:t>
      </w:r>
      <w:r w:rsidRPr="00AE4A67">
        <w:rPr>
          <w:b/>
          <w:bCs/>
          <w:color w:val="333333"/>
        </w:rPr>
        <w:t>к симптомам</w:t>
      </w:r>
      <w:r w:rsidRPr="00AE4A67">
        <w:rPr>
          <w:color w:val="333333"/>
        </w:rPr>
        <w:t xml:space="preserve"> новых разновидностей штамма омикрон </w:t>
      </w:r>
      <w:proofErr w:type="spellStart"/>
      <w:r w:rsidRPr="00AE4A67">
        <w:rPr>
          <w:color w:val="333333"/>
        </w:rPr>
        <w:t>коронавируса</w:t>
      </w:r>
      <w:proofErr w:type="spellEnd"/>
      <w:r w:rsidRPr="00AE4A67">
        <w:rPr>
          <w:color w:val="333333"/>
        </w:rPr>
        <w:t xml:space="preserve"> BA 2.75, BA4, BA5 </w:t>
      </w:r>
      <w:r w:rsidRPr="00AE4A67">
        <w:rPr>
          <w:b/>
          <w:bCs/>
          <w:color w:val="333333"/>
        </w:rPr>
        <w:t>относится головная боль, осиплость голоса, насморк, плохой сон. </w:t>
      </w:r>
      <w:r w:rsidRPr="00AE4A67">
        <w:rPr>
          <w:color w:val="333333"/>
        </w:rPr>
        <w:t>Может наблюдаться нарушение в работе желудочно-кишечного тракта, повышенная потливость. При этом потеря обоняния, как это было в случаях с первыми штаммами встречается гораздо реже.</w:t>
      </w:r>
    </w:p>
    <w:p w:rsidR="00AE4A67" w:rsidRPr="00AE4A67" w:rsidRDefault="00AE4A67" w:rsidP="00AE4A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E4A67">
        <w:rPr>
          <w:color w:val="333333"/>
        </w:rPr>
        <w:t xml:space="preserve">На сегодня по статистике </w:t>
      </w:r>
      <w:proofErr w:type="spellStart"/>
      <w:r w:rsidRPr="00AE4A67">
        <w:rPr>
          <w:color w:val="333333"/>
        </w:rPr>
        <w:t>Роспотребнадзора</w:t>
      </w:r>
      <w:proofErr w:type="spellEnd"/>
      <w:r w:rsidRPr="00AE4A67">
        <w:rPr>
          <w:color w:val="333333"/>
        </w:rPr>
        <w:t xml:space="preserve"> именно омикрон — доминирующий штамм </w:t>
      </w:r>
      <w:proofErr w:type="spellStart"/>
      <w:r w:rsidRPr="00AE4A67">
        <w:rPr>
          <w:color w:val="333333"/>
        </w:rPr>
        <w:t>коронавирусной</w:t>
      </w:r>
      <w:proofErr w:type="spellEnd"/>
      <w:r w:rsidRPr="00AE4A67">
        <w:rPr>
          <w:color w:val="333333"/>
        </w:rPr>
        <w:t xml:space="preserve"> инфекции в России. По состоянию на 16 августа среди выявленных случаев доля </w:t>
      </w:r>
      <w:proofErr w:type="spellStart"/>
      <w:proofErr w:type="gramStart"/>
      <w:r w:rsidRPr="00AE4A67">
        <w:rPr>
          <w:color w:val="333333"/>
        </w:rPr>
        <w:t>омикрон-штамма</w:t>
      </w:r>
      <w:proofErr w:type="spellEnd"/>
      <w:proofErr w:type="gramEnd"/>
      <w:r w:rsidRPr="00AE4A67">
        <w:rPr>
          <w:color w:val="333333"/>
        </w:rPr>
        <w:t xml:space="preserve"> BA4 и BA5 превышает 94,3%, еще 0,51% приходится на </w:t>
      </w:r>
      <w:proofErr w:type="spellStart"/>
      <w:r w:rsidRPr="00AE4A67">
        <w:rPr>
          <w:color w:val="333333"/>
        </w:rPr>
        <w:t>сублинию</w:t>
      </w:r>
      <w:proofErr w:type="spellEnd"/>
      <w:r w:rsidRPr="00AE4A67">
        <w:rPr>
          <w:color w:val="333333"/>
        </w:rPr>
        <w:t xml:space="preserve"> BA 2.75 «кентавр». При этом новый гибридный вариант </w:t>
      </w:r>
      <w:proofErr w:type="spellStart"/>
      <w:r w:rsidRPr="00AE4A67">
        <w:rPr>
          <w:color w:val="333333"/>
        </w:rPr>
        <w:t>коронавируса</w:t>
      </w:r>
      <w:proofErr w:type="spellEnd"/>
      <w:r w:rsidRPr="00AE4A67">
        <w:rPr>
          <w:color w:val="333333"/>
        </w:rPr>
        <w:t xml:space="preserve"> «</w:t>
      </w:r>
      <w:proofErr w:type="spellStart"/>
      <w:r w:rsidRPr="00AE4A67">
        <w:rPr>
          <w:color w:val="333333"/>
        </w:rPr>
        <w:t>дельтакрон</w:t>
      </w:r>
      <w:proofErr w:type="spellEnd"/>
      <w:r w:rsidRPr="00AE4A67">
        <w:rPr>
          <w:color w:val="333333"/>
        </w:rPr>
        <w:t xml:space="preserve">» в базу VGAR не вносился. В </w:t>
      </w:r>
      <w:proofErr w:type="gramStart"/>
      <w:r w:rsidRPr="00AE4A67">
        <w:rPr>
          <w:color w:val="333333"/>
        </w:rPr>
        <w:t>последней</w:t>
      </w:r>
      <w:proofErr w:type="gramEnd"/>
      <w:r w:rsidRPr="00AE4A67">
        <w:rPr>
          <w:color w:val="333333"/>
        </w:rPr>
        <w:t xml:space="preserve"> по состоянию на 15 августа находится 150644 геномных </w:t>
      </w:r>
      <w:r w:rsidRPr="00AE4A67">
        <w:rPr>
          <w:color w:val="333333"/>
        </w:rPr>
        <w:lastRenderedPageBreak/>
        <w:t xml:space="preserve">последовательностей SARS-Cov-2, которые получены в результате </w:t>
      </w:r>
      <w:proofErr w:type="spellStart"/>
      <w:r w:rsidRPr="00AE4A67">
        <w:rPr>
          <w:color w:val="333333"/>
        </w:rPr>
        <w:t>полногеномного</w:t>
      </w:r>
      <w:proofErr w:type="spellEnd"/>
      <w:r w:rsidRPr="00AE4A67">
        <w:rPr>
          <w:color w:val="333333"/>
        </w:rPr>
        <w:t xml:space="preserve"> и фрагментарного </w:t>
      </w:r>
      <w:proofErr w:type="spellStart"/>
      <w:r w:rsidRPr="00AE4A67">
        <w:rPr>
          <w:color w:val="333333"/>
        </w:rPr>
        <w:t>секвенирования</w:t>
      </w:r>
      <w:proofErr w:type="spellEnd"/>
      <w:r w:rsidRPr="00AE4A67">
        <w:rPr>
          <w:color w:val="333333"/>
        </w:rPr>
        <w:t>.</w:t>
      </w:r>
    </w:p>
    <w:p w:rsidR="00AE4A67" w:rsidRPr="00AE4A67" w:rsidRDefault="00AE4A67" w:rsidP="00AE4A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E4A67">
        <w:rPr>
          <w:color w:val="333333"/>
        </w:rPr>
        <w:t xml:space="preserve">Сейчас в лидерах по темпам роста Москва, Подмосковье и Санкт-Петербург, что объясняется высокой плотностью населения и значительной миграцией. В других регионах может быть иная ситуация. </w:t>
      </w:r>
      <w:proofErr w:type="gramStart"/>
      <w:r w:rsidRPr="00AE4A67">
        <w:rPr>
          <w:color w:val="333333"/>
        </w:rPr>
        <w:t>Возможно</w:t>
      </w:r>
      <w:proofErr w:type="gramEnd"/>
      <w:r w:rsidRPr="00AE4A67">
        <w:rPr>
          <w:color w:val="333333"/>
        </w:rPr>
        <w:t xml:space="preserve"> стоит вводить ограничительные меры точечно по отношению к отдельным предприятиям. Например, при обнаружении подтвержденного случая заражения </w:t>
      </w:r>
      <w:proofErr w:type="spellStart"/>
      <w:r w:rsidRPr="00AE4A67">
        <w:rPr>
          <w:color w:val="333333"/>
        </w:rPr>
        <w:t>коронавирусом</w:t>
      </w:r>
      <w:proofErr w:type="spellEnd"/>
      <w:r w:rsidRPr="00AE4A67">
        <w:rPr>
          <w:color w:val="333333"/>
        </w:rPr>
        <w:t xml:space="preserve"> врач может порекомендовать обследовать работников и установить температурный фильтр. Это поможет обезопасить граждан от распространения заболевания</w:t>
      </w:r>
    </w:p>
    <w:p w:rsidR="003916FF" w:rsidRDefault="003916FF" w:rsidP="00AE4A67">
      <w:pPr>
        <w:spacing w:after="0"/>
      </w:pPr>
    </w:p>
    <w:p w:rsidR="00AE4A67" w:rsidRDefault="00AE4A67" w:rsidP="00AE4A67">
      <w:pPr>
        <w:spacing w:after="0"/>
      </w:pPr>
      <w:r>
        <w:t>Источник:</w:t>
      </w:r>
      <w:r w:rsidRPr="00AE4A67">
        <w:t xml:space="preserve"> https:/</w:t>
      </w:r>
      <w:r>
        <w:t>/ohranatruda.ru</w:t>
      </w:r>
    </w:p>
    <w:sectPr w:rsidR="00AE4A67" w:rsidSect="00AE4A6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A67"/>
    <w:rsid w:val="003916FF"/>
    <w:rsid w:val="00AE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4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4A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A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3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2467</Characters>
  <Application>Microsoft Office Word</Application>
  <DocSecurity>0</DocSecurity>
  <Lines>20</Lines>
  <Paragraphs>5</Paragraphs>
  <ScaleCrop>false</ScaleCrop>
  <Company>Microsoft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2022-08-25T05:54:00Z</dcterms:created>
  <dcterms:modified xsi:type="dcterms:W3CDTF">2022-08-25T05:58:00Z</dcterms:modified>
</cp:coreProperties>
</file>