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33D" w:rsidRPr="00A769EF" w:rsidRDefault="00DD133D" w:rsidP="008A0DCF">
      <w:pPr>
        <w:rPr>
          <w:b/>
          <w:bCs/>
        </w:rPr>
      </w:pPr>
    </w:p>
    <w:p w:rsidR="003A49BE" w:rsidRDefault="003A49BE" w:rsidP="003A49BE">
      <w:pPr>
        <w:pStyle w:val="Default"/>
        <w:rPr>
          <w:sz w:val="28"/>
          <w:szCs w:val="40"/>
        </w:rPr>
      </w:pPr>
      <w:bookmarkStart w:id="0" w:name="_Toc432515924"/>
    </w:p>
    <w:p w:rsidR="00542B6E" w:rsidRPr="008E4740" w:rsidRDefault="00542B6E" w:rsidP="003A49BE">
      <w:pPr>
        <w:pStyle w:val="Default"/>
        <w:rPr>
          <w:sz w:val="28"/>
          <w:szCs w:val="40"/>
        </w:rPr>
      </w:pPr>
    </w:p>
    <w:p w:rsidR="003A49BE" w:rsidRPr="008E4740" w:rsidRDefault="003A49BE" w:rsidP="003A49BE">
      <w:pPr>
        <w:pStyle w:val="Default"/>
        <w:rPr>
          <w:sz w:val="28"/>
          <w:szCs w:val="40"/>
        </w:rPr>
      </w:pPr>
    </w:p>
    <w:p w:rsidR="003A49BE" w:rsidRDefault="003A49BE" w:rsidP="003A49BE">
      <w:pPr>
        <w:pStyle w:val="Default"/>
        <w:jc w:val="right"/>
        <w:rPr>
          <w:sz w:val="28"/>
          <w:szCs w:val="48"/>
        </w:rPr>
      </w:pPr>
    </w:p>
    <w:p w:rsidR="00542B6E" w:rsidRDefault="00542B6E" w:rsidP="003A49BE">
      <w:pPr>
        <w:pStyle w:val="Default"/>
        <w:jc w:val="right"/>
        <w:rPr>
          <w:sz w:val="28"/>
          <w:szCs w:val="48"/>
        </w:rPr>
      </w:pPr>
    </w:p>
    <w:p w:rsidR="00542B6E" w:rsidRDefault="00542B6E" w:rsidP="003A49BE">
      <w:pPr>
        <w:pStyle w:val="Default"/>
        <w:jc w:val="right"/>
        <w:rPr>
          <w:sz w:val="28"/>
          <w:szCs w:val="48"/>
        </w:rPr>
      </w:pPr>
    </w:p>
    <w:p w:rsidR="007E66BA" w:rsidRDefault="007E66BA" w:rsidP="003A49BE">
      <w:pPr>
        <w:pStyle w:val="Default"/>
        <w:rPr>
          <w:b/>
          <w:color w:val="663300"/>
          <w:sz w:val="48"/>
          <w:szCs w:val="48"/>
        </w:rPr>
      </w:pPr>
    </w:p>
    <w:p w:rsidR="00185AF6" w:rsidRDefault="00185AF6" w:rsidP="003A49BE">
      <w:pPr>
        <w:pStyle w:val="Default"/>
        <w:rPr>
          <w:b/>
          <w:color w:val="663300"/>
          <w:sz w:val="48"/>
          <w:szCs w:val="48"/>
        </w:rPr>
      </w:pPr>
    </w:p>
    <w:p w:rsidR="00C250D0" w:rsidRDefault="00C250D0" w:rsidP="00C250D0">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Я</w:t>
      </w:r>
      <w:r w:rsidR="0058626B" w:rsidRPr="00B6070A">
        <w:rPr>
          <w:b/>
          <w:color w:val="000000" w:themeColor="text1"/>
          <w:sz w:val="34"/>
          <w:szCs w:val="34"/>
        </w:rPr>
        <w:t xml:space="preserve"> </w:t>
      </w:r>
      <w:r w:rsidR="00907CF8" w:rsidRPr="00907CF8">
        <w:rPr>
          <w:b/>
          <w:color w:val="000000" w:themeColor="text1"/>
          <w:sz w:val="34"/>
          <w:szCs w:val="34"/>
        </w:rPr>
        <w:t>ЕЛОВАТСКОГО</w:t>
      </w:r>
      <w:r w:rsidR="004056C6">
        <w:rPr>
          <w:b/>
          <w:color w:val="000000" w:themeColor="text1"/>
          <w:sz w:val="34"/>
          <w:szCs w:val="34"/>
        </w:rPr>
        <w:t xml:space="preserve"> </w:t>
      </w:r>
      <w:r w:rsidRPr="00BE30C3">
        <w:rPr>
          <w:b/>
          <w:color w:val="000000" w:themeColor="text1"/>
          <w:sz w:val="34"/>
          <w:szCs w:val="34"/>
        </w:rPr>
        <w:t>МУНИЦИПАЛЬНОГО ОБРАЗОВАНИЯ</w:t>
      </w:r>
      <w:r w:rsidR="004056C6">
        <w:rPr>
          <w:b/>
          <w:color w:val="000000" w:themeColor="text1"/>
          <w:sz w:val="34"/>
          <w:szCs w:val="34"/>
        </w:rPr>
        <w:t xml:space="preserve"> </w:t>
      </w:r>
      <w:r w:rsidR="00336CCA">
        <w:rPr>
          <w:b/>
          <w:color w:val="000000" w:themeColor="text1"/>
          <w:sz w:val="34"/>
          <w:szCs w:val="34"/>
        </w:rPr>
        <w:t>САМОЙЛОВСКОГО</w:t>
      </w:r>
      <w:r>
        <w:rPr>
          <w:b/>
          <w:color w:val="000000" w:themeColor="text1"/>
          <w:sz w:val="34"/>
          <w:szCs w:val="34"/>
        </w:rPr>
        <w:t xml:space="preserve"> МУНИЦИПАЛЬНОГО РАЙОНА </w:t>
      </w:r>
      <w:r w:rsidRPr="00BE30C3">
        <w:rPr>
          <w:b/>
          <w:color w:val="000000" w:themeColor="text1"/>
          <w:sz w:val="34"/>
          <w:szCs w:val="34"/>
        </w:rPr>
        <w:t>САРАТОВСКОЙ ОБЛАСТИ</w:t>
      </w:r>
    </w:p>
    <w:p w:rsidR="00C250D0" w:rsidRPr="00BE30C3" w:rsidRDefault="00C250D0" w:rsidP="00C250D0">
      <w:pPr>
        <w:contextualSpacing/>
        <w:jc w:val="center"/>
        <w:rPr>
          <w:b/>
          <w:color w:val="000000" w:themeColor="text1"/>
          <w:sz w:val="34"/>
          <w:szCs w:val="34"/>
        </w:rPr>
      </w:pPr>
    </w:p>
    <w:p w:rsidR="00C250D0" w:rsidRDefault="00B922D3" w:rsidP="00C250D0">
      <w:pPr>
        <w:ind w:left="851" w:right="991"/>
        <w:jc w:val="center"/>
        <w:rPr>
          <w:b/>
          <w:color w:val="404040" w:themeColor="text1" w:themeTint="BF"/>
          <w:sz w:val="48"/>
          <w:szCs w:val="48"/>
        </w:rPr>
      </w:pPr>
      <w:r w:rsidRPr="00B922D3">
        <w:pict>
          <v:rect id="AutoShape 2" o:spid="_x0000_s1026" alt="Coat of Arms of Samoilovsky rayon (Saratov oblast).png" style="width:24pt;height:24pt;visibility:visibl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3A49BE" w:rsidRPr="0055424A" w:rsidRDefault="005C09B4" w:rsidP="003A49BE">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3A49BE" w:rsidRPr="0055424A" w:rsidRDefault="003A49BE" w:rsidP="003A49BE">
      <w:pPr>
        <w:rPr>
          <w:b/>
          <w:highlight w:val="yellow"/>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336CCA" w:rsidRDefault="00336CCA" w:rsidP="00C250D0">
      <w:pPr>
        <w:tabs>
          <w:tab w:val="left" w:pos="3270"/>
        </w:tabs>
        <w:jc w:val="center"/>
        <w:rPr>
          <w:sz w:val="28"/>
          <w:szCs w:val="28"/>
        </w:rPr>
      </w:pPr>
    </w:p>
    <w:p w:rsidR="00C250D0" w:rsidRDefault="005C09B4" w:rsidP="00C250D0">
      <w:pPr>
        <w:tabs>
          <w:tab w:val="left" w:pos="3270"/>
        </w:tabs>
        <w:jc w:val="center"/>
        <w:rPr>
          <w:sz w:val="28"/>
          <w:szCs w:val="28"/>
        </w:rPr>
      </w:pPr>
      <w:r w:rsidRPr="005C09B4">
        <w:rPr>
          <w:sz w:val="28"/>
          <w:szCs w:val="28"/>
        </w:rPr>
        <w:t>р.п. Самойловка</w:t>
      </w:r>
      <w:r w:rsidR="00C250D0">
        <w:rPr>
          <w:sz w:val="28"/>
          <w:szCs w:val="28"/>
        </w:rPr>
        <w:t>, 2017</w:t>
      </w:r>
    </w:p>
    <w:p w:rsidR="005C09B4" w:rsidRPr="0055424A" w:rsidRDefault="005C09B4" w:rsidP="00336CCA">
      <w:pPr>
        <w:rPr>
          <w:sz w:val="28"/>
          <w:szCs w:val="28"/>
          <w:highlight w:val="yellow"/>
        </w:rPr>
      </w:pPr>
    </w:p>
    <w:p w:rsidR="003A49BE" w:rsidRPr="00B40205" w:rsidRDefault="003A49BE" w:rsidP="00542B6E">
      <w:pPr>
        <w:jc w:val="center"/>
        <w:rPr>
          <w:b/>
          <w:bCs/>
          <w:sz w:val="28"/>
          <w:szCs w:val="28"/>
        </w:rPr>
      </w:pPr>
      <w:r w:rsidRPr="00B40205">
        <w:rPr>
          <w:b/>
          <w:bCs/>
          <w:sz w:val="28"/>
          <w:szCs w:val="28"/>
        </w:rPr>
        <w:lastRenderedPageBreak/>
        <w:t>Местные нормативы градостроительного проектирования</w:t>
      </w:r>
    </w:p>
    <w:p w:rsidR="003A49BE" w:rsidRPr="00B40205" w:rsidRDefault="00907CF8" w:rsidP="00542B6E">
      <w:pPr>
        <w:jc w:val="center"/>
        <w:rPr>
          <w:sz w:val="28"/>
          <w:szCs w:val="28"/>
        </w:rPr>
      </w:pPr>
      <w:r w:rsidRPr="00907CF8">
        <w:rPr>
          <w:b/>
          <w:sz w:val="28"/>
          <w:szCs w:val="28"/>
        </w:rPr>
        <w:t>Еловатского</w:t>
      </w:r>
      <w:r w:rsidR="007B3362" w:rsidRPr="007B3362">
        <w:rPr>
          <w:b/>
          <w:sz w:val="28"/>
          <w:szCs w:val="28"/>
        </w:rPr>
        <w:t xml:space="preserve"> муниципального образования Самойловского муниципального</w:t>
      </w:r>
      <w:r w:rsidR="009241D9" w:rsidRPr="009241D9">
        <w:rPr>
          <w:b/>
          <w:sz w:val="28"/>
          <w:szCs w:val="28"/>
        </w:rPr>
        <w:t xml:space="preserve"> </w:t>
      </w:r>
      <w:r w:rsidR="009B0CA1" w:rsidRPr="009B0CA1">
        <w:rPr>
          <w:b/>
          <w:sz w:val="28"/>
          <w:szCs w:val="28"/>
        </w:rPr>
        <w:t>района</w:t>
      </w:r>
      <w:r w:rsidR="00542B6E">
        <w:rPr>
          <w:b/>
          <w:sz w:val="28"/>
          <w:szCs w:val="28"/>
        </w:rPr>
        <w:t xml:space="preserve">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3A49BE" w:rsidRPr="00B40205" w:rsidRDefault="007B3362" w:rsidP="003A49BE">
            <w:pPr>
              <w:jc w:val="both"/>
            </w:pPr>
            <w:r>
              <w:t>ИП Хохлов Евгений Владимирович</w:t>
            </w:r>
            <w:r w:rsidR="003A49BE" w:rsidRPr="00B40205">
              <w:t xml:space="preserve">  на основании  </w:t>
            </w:r>
            <w:r>
              <w:t>договора</w:t>
            </w:r>
            <w:r w:rsidR="009241D9" w:rsidRPr="009241D9">
              <w:t xml:space="preserve"> </w:t>
            </w:r>
            <w:r w:rsidR="003A49BE" w:rsidRPr="00B40205">
              <w:rPr>
                <w:bCs/>
              </w:rPr>
              <w:t xml:space="preserve">на </w:t>
            </w:r>
            <w:r w:rsidR="003A49BE" w:rsidRPr="00B40205">
              <w:t xml:space="preserve"> оказание услуг по разработке проект</w:t>
            </w:r>
            <w:r w:rsidR="00542B6E">
              <w:t>ов местных нормативов градостроительного проектирования</w:t>
            </w:r>
            <w:r w:rsidR="001119C7">
              <w:t xml:space="preserve"> от 25.09.2017 г.</w:t>
            </w:r>
            <w:r w:rsidR="00542B6E">
              <w:t xml:space="preserve">, заключенного с администрацией </w:t>
            </w:r>
            <w:r w:rsidRPr="007B3362">
              <w:t>Самойловского</w:t>
            </w:r>
            <w:r w:rsidR="00542B6E">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FC501E" w:rsidRDefault="00FC501E" w:rsidP="00185AF6">
            <w:pPr>
              <w:jc w:val="center"/>
            </w:pPr>
            <w:r>
              <w:t xml:space="preserve">Решением </w:t>
            </w:r>
            <w:r w:rsidR="00185AF6">
              <w:t>Муниципального Собрания Самойловского муниципального района Саратовской области</w:t>
            </w:r>
            <w:r>
              <w:t xml:space="preserve"> </w:t>
            </w:r>
          </w:p>
          <w:p w:rsidR="003A49BE" w:rsidRPr="00B40205" w:rsidRDefault="00185AF6" w:rsidP="00185AF6">
            <w:pPr>
              <w:jc w:val="center"/>
            </w:pPr>
            <w:r>
              <w:t>от «25» декабря</w:t>
            </w:r>
            <w:r w:rsidR="00FC501E">
              <w:t xml:space="preserve"> 2017 г.</w:t>
            </w:r>
            <w:r w:rsidR="00FF0F32">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42B6E" w:rsidRPr="00542B6E" w:rsidRDefault="007B3362" w:rsidP="003A49BE">
      <w:pPr>
        <w:jc w:val="both"/>
        <w:rPr>
          <w:b/>
          <w:highlight w:val="yellow"/>
        </w:rPr>
      </w:pPr>
      <w:r>
        <w:rPr>
          <w:b/>
        </w:rPr>
        <w:t>Индивидуальный предприниматель                                             Е.В. Хохлов</w:t>
      </w:r>
    </w:p>
    <w:p w:rsidR="003A49BE" w:rsidRPr="0055424A" w:rsidRDefault="003A49BE" w:rsidP="003A49BE">
      <w:pPr>
        <w:jc w:val="both"/>
        <w:rPr>
          <w:b/>
          <w:sz w:val="28"/>
          <w:szCs w:val="28"/>
          <w:highlight w:val="yellow"/>
        </w:rPr>
      </w:pP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Default="003A49BE" w:rsidP="003A49BE">
      <w:pPr>
        <w:jc w:val="both"/>
        <w:rPr>
          <w:b/>
          <w:sz w:val="28"/>
          <w:szCs w:val="28"/>
          <w:highlight w:val="yellow"/>
        </w:rPr>
      </w:pPr>
    </w:p>
    <w:p w:rsidR="007B3362" w:rsidRDefault="007B3362" w:rsidP="003A49BE">
      <w:pPr>
        <w:jc w:val="both"/>
        <w:rPr>
          <w:b/>
          <w:sz w:val="28"/>
          <w:szCs w:val="28"/>
          <w:highlight w:val="yellow"/>
        </w:rPr>
      </w:pPr>
    </w:p>
    <w:p w:rsidR="007B3362" w:rsidRPr="0055424A" w:rsidRDefault="007B3362"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7B3362" w:rsidRPr="00B40205" w:rsidRDefault="007B3362" w:rsidP="007B3362">
      <w:pPr>
        <w:jc w:val="center"/>
        <w:rPr>
          <w:b/>
          <w:bCs/>
          <w:sz w:val="28"/>
          <w:szCs w:val="28"/>
        </w:rPr>
      </w:pPr>
      <w:r w:rsidRPr="00B40205">
        <w:rPr>
          <w:b/>
          <w:bCs/>
          <w:sz w:val="28"/>
          <w:szCs w:val="28"/>
        </w:rPr>
        <w:t>Местные нормативы градостроительного проектирования</w:t>
      </w:r>
    </w:p>
    <w:p w:rsidR="007B3362" w:rsidRPr="00B40205" w:rsidRDefault="00907CF8" w:rsidP="007B3362">
      <w:pPr>
        <w:jc w:val="center"/>
        <w:rPr>
          <w:sz w:val="28"/>
          <w:szCs w:val="28"/>
        </w:rPr>
      </w:pPr>
      <w:r w:rsidRPr="00907CF8">
        <w:rPr>
          <w:b/>
          <w:sz w:val="28"/>
          <w:szCs w:val="28"/>
        </w:rPr>
        <w:t>Еловатского</w:t>
      </w:r>
      <w:r w:rsidR="007B3362" w:rsidRPr="007B3362">
        <w:rPr>
          <w:b/>
          <w:sz w:val="28"/>
          <w:szCs w:val="28"/>
        </w:rPr>
        <w:t xml:space="preserve"> муниципального образования Самойловского муниципального</w:t>
      </w:r>
      <w:r w:rsidR="009241D9" w:rsidRPr="009241D9">
        <w:rPr>
          <w:b/>
          <w:sz w:val="28"/>
          <w:szCs w:val="28"/>
        </w:rPr>
        <w:t xml:space="preserve"> </w:t>
      </w:r>
      <w:r w:rsidR="009B0CA1" w:rsidRPr="009B0CA1">
        <w:rPr>
          <w:b/>
          <w:sz w:val="28"/>
          <w:szCs w:val="28"/>
        </w:rPr>
        <w:t>района</w:t>
      </w:r>
      <w:r w:rsidR="007B3362">
        <w:rPr>
          <w:b/>
          <w:sz w:val="28"/>
          <w:szCs w:val="28"/>
        </w:rPr>
        <w:t xml:space="preserve">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42B6E">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42B6E">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42B6E">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bookmarkStart w:id="1" w:name="_GoBack"/>
      <w:bookmarkEnd w:id="1"/>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tbl>
      <w:tblPr>
        <w:tblStyle w:val="101"/>
        <w:tblW w:w="0" w:type="auto"/>
        <w:tblLook w:val="04A0"/>
      </w:tblPr>
      <w:tblGrid>
        <w:gridCol w:w="7905"/>
        <w:gridCol w:w="1666"/>
      </w:tblGrid>
      <w:tr w:rsidR="007C79B7" w:rsidRPr="007C79B7" w:rsidTr="006A1099">
        <w:tc>
          <w:tcPr>
            <w:tcW w:w="9571" w:type="dxa"/>
            <w:gridSpan w:val="2"/>
          </w:tcPr>
          <w:p w:rsidR="007C79B7" w:rsidRPr="007C79B7" w:rsidRDefault="007C79B7" w:rsidP="007C79B7">
            <w:pPr>
              <w:jc w:val="center"/>
              <w:rPr>
                <w:rFonts w:ascii="Times New Roman" w:hAnsi="Times New Roman"/>
                <w:b/>
              </w:rPr>
            </w:pPr>
            <w:r w:rsidRPr="007C79B7">
              <w:rPr>
                <w:rFonts w:ascii="Times New Roman" w:hAnsi="Times New Roman"/>
                <w:b/>
              </w:rPr>
              <w:t>ОГЛАВЛЕНИЕ</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lang w:val="en-US"/>
              </w:rPr>
              <w:t>I</w:t>
            </w:r>
            <w:r w:rsidRPr="007C79B7">
              <w:rPr>
                <w:rFonts w:ascii="Times New Roman" w:hAnsi="Times New Roman"/>
                <w:b/>
              </w:rPr>
              <w:t>. ВВЕДЕНИЕ</w:t>
            </w:r>
          </w:p>
        </w:tc>
        <w:tc>
          <w:tcPr>
            <w:tcW w:w="1666" w:type="dxa"/>
          </w:tcPr>
          <w:p w:rsidR="007C79B7" w:rsidRPr="007C79B7" w:rsidRDefault="007C79B7" w:rsidP="007C79B7">
            <w:pPr>
              <w:rPr>
                <w:rFonts w:ascii="Times New Roman" w:hAnsi="Times New Roman"/>
              </w:rPr>
            </w:pPr>
            <w:r w:rsidRPr="007C79B7">
              <w:rPr>
                <w:rFonts w:ascii="Times New Roman" w:hAnsi="Times New Roman"/>
              </w:rPr>
              <w:t>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Общие положения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5-7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Основные понятия, термины и определения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7-8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Определение перечня вопросов местного значения</w:t>
            </w:r>
          </w:p>
          <w:p w:rsidR="007C79B7" w:rsidRPr="007C79B7" w:rsidRDefault="002D5C11" w:rsidP="007C79B7">
            <w:pPr>
              <w:rPr>
                <w:rFonts w:ascii="Times New Roman" w:hAnsi="Times New Roman"/>
              </w:rPr>
            </w:pPr>
            <w:r w:rsidRPr="002D5C11">
              <w:rPr>
                <w:rFonts w:ascii="Times New Roman" w:hAnsi="Times New Roman"/>
              </w:rPr>
              <w:t>Еловатского</w:t>
            </w:r>
            <w:r w:rsidR="007C79B7" w:rsidRPr="007C79B7">
              <w:rPr>
                <w:rFonts w:ascii="Times New Roman" w:hAnsi="Times New Roman"/>
              </w:rPr>
              <w:t xml:space="preserve"> муниципального образования для установления совокупности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8-14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Перечень нормативных правовых актов и иных документов, использованных при подготовке местных нормативов градостроительного проектирования </w:t>
            </w:r>
            <w:r w:rsidR="002D5C11" w:rsidRPr="002D5C11">
              <w:rPr>
                <w:rFonts w:ascii="Times New Roman" w:hAnsi="Times New Roman"/>
              </w:rPr>
              <w:t>Еловатского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14-15</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 ОСНОВНАЯ ЧАСТЬ</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6A1099">
            <w:pPr>
              <w:rPr>
                <w:rFonts w:ascii="Times New Roman" w:hAnsi="Times New Roman"/>
              </w:rPr>
            </w:pPr>
            <w:r w:rsidRPr="007C79B7">
              <w:rPr>
                <w:rFonts w:ascii="Times New Roman" w:hAnsi="Times New Roman"/>
              </w:rPr>
              <w:t xml:space="preserve">Перечень объектов местного значения </w:t>
            </w:r>
            <w:r w:rsidR="002D5C11" w:rsidRPr="002D5C11">
              <w:rPr>
                <w:rFonts w:ascii="Times New Roman" w:hAnsi="Times New Roman"/>
              </w:rPr>
              <w:t>Еловатского</w:t>
            </w:r>
            <w:r w:rsidRPr="007C79B7">
              <w:rPr>
                <w:rFonts w:ascii="Times New Roman" w:hAnsi="Times New Roman"/>
              </w:rPr>
              <w:t xml:space="preserve"> муниципального образования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16</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w:t>
            </w:r>
            <w:r w:rsidR="002D5C11" w:rsidRPr="002D5C11">
              <w:rPr>
                <w:rFonts w:ascii="Times New Roman" w:hAnsi="Times New Roman"/>
              </w:rPr>
              <w:t>Еловатского</w:t>
            </w:r>
            <w:r w:rsidRPr="007C79B7">
              <w:rPr>
                <w:rFonts w:ascii="Times New Roman" w:hAnsi="Times New Roman"/>
              </w:rPr>
              <w:t xml:space="preserve"> муниципального образования </w:t>
            </w:r>
            <w:r w:rsidR="007B3362" w:rsidRPr="007B3362">
              <w:rPr>
                <w:rFonts w:ascii="Times New Roman" w:hAnsi="Times New Roman"/>
              </w:rPr>
              <w:t>Самойловского</w:t>
            </w:r>
            <w:r w:rsidRPr="007C79B7">
              <w:rPr>
                <w:rFonts w:ascii="Times New Roman" w:hAnsi="Times New Roman"/>
              </w:rPr>
              <w:t xml:space="preserve"> муниципального района Саратовской области</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 xml:space="preserve">а) в области </w:t>
            </w:r>
            <w:proofErr w:type="spellStart"/>
            <w:r w:rsidRPr="007C79B7">
              <w:rPr>
                <w:rFonts w:ascii="Times New Roman" w:hAnsi="Times New Roman"/>
              </w:rPr>
              <w:t>электро</w:t>
            </w:r>
            <w:proofErr w:type="spellEnd"/>
            <w:r w:rsidRPr="007C79B7">
              <w:rPr>
                <w:rFonts w:ascii="Times New Roman" w:hAnsi="Times New Roman"/>
              </w:rPr>
              <w:t>-, тепл</w:t>
            </w:r>
            <w:proofErr w:type="gramStart"/>
            <w:r w:rsidRPr="007C79B7">
              <w:rPr>
                <w:rFonts w:ascii="Times New Roman" w:hAnsi="Times New Roman"/>
              </w:rPr>
              <w:t>о-</w:t>
            </w:r>
            <w:proofErr w:type="gramEnd"/>
            <w:r w:rsidRPr="007C79B7">
              <w:rPr>
                <w:rFonts w:ascii="Times New Roman" w:hAnsi="Times New Roman"/>
              </w:rPr>
              <w:t xml:space="preserve">, </w:t>
            </w:r>
            <w:proofErr w:type="spellStart"/>
            <w:r w:rsidRPr="007C79B7">
              <w:rPr>
                <w:rFonts w:ascii="Times New Roman" w:hAnsi="Times New Roman"/>
              </w:rPr>
              <w:t>газо</w:t>
            </w:r>
            <w:proofErr w:type="spellEnd"/>
            <w:r w:rsidRPr="007C79B7">
              <w:rPr>
                <w:rFonts w:ascii="Times New Roman" w:hAnsi="Times New Roman"/>
              </w:rPr>
              <w:t>-, водоснабжения и водоотведения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17-19</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б)  в области транспорта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20-24</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в)  в области физической культуры и спорта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24-25</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г) в области культуры и искусства</w:t>
            </w:r>
          </w:p>
        </w:tc>
        <w:tc>
          <w:tcPr>
            <w:tcW w:w="1666" w:type="dxa"/>
          </w:tcPr>
          <w:p w:rsidR="007C79B7" w:rsidRPr="007C79B7" w:rsidRDefault="007C79B7" w:rsidP="007C79B7">
            <w:pPr>
              <w:rPr>
                <w:rFonts w:ascii="Times New Roman" w:hAnsi="Times New Roman"/>
              </w:rPr>
            </w:pPr>
            <w:r w:rsidRPr="007C79B7">
              <w:rPr>
                <w:rFonts w:ascii="Times New Roman" w:hAnsi="Times New Roman"/>
              </w:rPr>
              <w:t>25-26</w:t>
            </w:r>
          </w:p>
        </w:tc>
      </w:tr>
      <w:tr w:rsidR="007C79B7" w:rsidRPr="007C79B7" w:rsidTr="006A1099">
        <w:tc>
          <w:tcPr>
            <w:tcW w:w="7905" w:type="dxa"/>
          </w:tcPr>
          <w:p w:rsidR="007C79B7" w:rsidRPr="007C79B7" w:rsidRDefault="007C79B7" w:rsidP="007C79B7">
            <w:pPr>
              <w:rPr>
                <w:rFonts w:ascii="Times New Roman" w:hAnsi="Times New Roman"/>
              </w:rPr>
            </w:pPr>
            <w:proofErr w:type="spellStart"/>
            <w:r w:rsidRPr="007C79B7">
              <w:rPr>
                <w:rFonts w:ascii="Times New Roman" w:hAnsi="Times New Roman"/>
              </w:rPr>
              <w:t>д</w:t>
            </w:r>
            <w:proofErr w:type="spellEnd"/>
            <w:r w:rsidRPr="007C79B7">
              <w:rPr>
                <w:rFonts w:ascii="Times New Roman" w:hAnsi="Times New Roman"/>
              </w:rPr>
              <w:t>) в области деятельности органа местного самоуправления</w:t>
            </w:r>
          </w:p>
        </w:tc>
        <w:tc>
          <w:tcPr>
            <w:tcW w:w="1666" w:type="dxa"/>
          </w:tcPr>
          <w:p w:rsidR="007C79B7" w:rsidRPr="007C79B7" w:rsidRDefault="001119C7" w:rsidP="007C79B7">
            <w:pPr>
              <w:rPr>
                <w:rFonts w:ascii="Times New Roman" w:hAnsi="Times New Roman"/>
              </w:rPr>
            </w:pPr>
            <w:r>
              <w:rPr>
                <w:rFonts w:ascii="Times New Roman" w:hAnsi="Times New Roman"/>
              </w:rPr>
              <w:t>26-27</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е) в области сбора, вывоза, утилизации и переработки твердых бытовых отходов</w:t>
            </w:r>
          </w:p>
        </w:tc>
        <w:tc>
          <w:tcPr>
            <w:tcW w:w="1666" w:type="dxa"/>
          </w:tcPr>
          <w:p w:rsidR="007C79B7" w:rsidRPr="007C79B7" w:rsidRDefault="001119C7" w:rsidP="007C79B7">
            <w:pPr>
              <w:rPr>
                <w:rFonts w:ascii="Times New Roman" w:hAnsi="Times New Roman"/>
              </w:rPr>
            </w:pPr>
            <w:r>
              <w:rPr>
                <w:rFonts w:ascii="Times New Roman" w:hAnsi="Times New Roman"/>
              </w:rPr>
              <w:t>27-28</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ж) в иных областях в связи с решением вопросов местного значения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28-29</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III. МАТЕРИАЛЫ ПО ОБОСНОВАНИЮ РАСЧЕТНЫХ ПОКАЗАТЕЛЕЙ</w:t>
            </w:r>
          </w:p>
        </w:tc>
        <w:tc>
          <w:tcPr>
            <w:tcW w:w="1666" w:type="dxa"/>
          </w:tcPr>
          <w:p w:rsidR="007C79B7" w:rsidRPr="007C79B7" w:rsidRDefault="007C79B7" w:rsidP="007C79B7">
            <w:pPr>
              <w:rPr>
                <w:rFonts w:ascii="Times New Roman" w:hAnsi="Times New Roman"/>
              </w:rPr>
            </w:pPr>
            <w:r w:rsidRPr="007C79B7">
              <w:rPr>
                <w:rFonts w:ascii="Times New Roman" w:hAnsi="Times New Roman"/>
              </w:rPr>
              <w:t>30</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Общая</w:t>
            </w:r>
            <w:r w:rsidRPr="007C79B7">
              <w:rPr>
                <w:rFonts w:ascii="Times New Roman" w:hAnsi="Times New Roman"/>
              </w:rPr>
              <w:tab/>
              <w:t xml:space="preserve"> информация</w:t>
            </w:r>
            <w:r w:rsidRPr="007C79B7">
              <w:rPr>
                <w:rFonts w:ascii="Times New Roman" w:hAnsi="Times New Roman"/>
              </w:rPr>
              <w:tab/>
              <w:t xml:space="preserve"> об </w:t>
            </w:r>
            <w:proofErr w:type="spellStart"/>
            <w:r w:rsidR="002D5C11">
              <w:rPr>
                <w:rFonts w:ascii="Times New Roman" w:hAnsi="Times New Roman"/>
              </w:rPr>
              <w:t>Еловатском</w:t>
            </w:r>
            <w:proofErr w:type="spellEnd"/>
            <w:r w:rsidRPr="007C79B7">
              <w:rPr>
                <w:rFonts w:ascii="Times New Roman" w:hAnsi="Times New Roman"/>
              </w:rPr>
              <w:t xml:space="preserve"> муниципальном образовании. Географическое положение. Административно-территориальное устройство. Положение в системе расселения.</w:t>
            </w:r>
          </w:p>
        </w:tc>
        <w:tc>
          <w:tcPr>
            <w:tcW w:w="1666" w:type="dxa"/>
          </w:tcPr>
          <w:p w:rsidR="007C79B7" w:rsidRPr="007C79B7" w:rsidRDefault="007C79B7" w:rsidP="00012CD5">
            <w:pPr>
              <w:rPr>
                <w:rFonts w:ascii="Times New Roman" w:hAnsi="Times New Roman"/>
              </w:rPr>
            </w:pPr>
            <w:r w:rsidRPr="007C79B7">
              <w:rPr>
                <w:rFonts w:ascii="Times New Roman" w:hAnsi="Times New Roman"/>
              </w:rPr>
              <w:t>30-3</w:t>
            </w:r>
            <w:r w:rsidR="00012CD5">
              <w:rPr>
                <w:rFonts w:ascii="Times New Roman" w:hAnsi="Times New Roman"/>
              </w:rPr>
              <w:t>3</w:t>
            </w:r>
          </w:p>
        </w:tc>
      </w:tr>
      <w:tr w:rsidR="007C79B7" w:rsidRPr="007C79B7" w:rsidTr="006A1099">
        <w:tc>
          <w:tcPr>
            <w:tcW w:w="7905" w:type="dxa"/>
          </w:tcPr>
          <w:p w:rsidR="007C79B7" w:rsidRPr="007C79B7" w:rsidRDefault="007C79B7" w:rsidP="007C79B7">
            <w:pPr>
              <w:rPr>
                <w:rFonts w:ascii="Times New Roman" w:hAnsi="Times New Roman"/>
              </w:rPr>
            </w:pPr>
            <w:r w:rsidRPr="007C79B7">
              <w:rPr>
                <w:rFonts w:ascii="Times New Roman" w:hAnsi="Times New Roman"/>
              </w:rPr>
              <w:t>Обоснование расчетных показателей минимально допустимого уровня обеспеченности объектами местного значения сельского поселения, иными объектами местного значения поселения и перечня расчетных показателей максимально допустимого уровня</w:t>
            </w:r>
          </w:p>
          <w:p w:rsidR="007C79B7" w:rsidRPr="007C79B7" w:rsidRDefault="007C79B7" w:rsidP="007C79B7">
            <w:pPr>
              <w:rPr>
                <w:rFonts w:ascii="Times New Roman" w:hAnsi="Times New Roman"/>
              </w:rPr>
            </w:pPr>
            <w:r w:rsidRPr="007C79B7">
              <w:rPr>
                <w:rFonts w:ascii="Times New Roman" w:hAnsi="Times New Roman"/>
              </w:rPr>
              <w:t>территориальной доступности таких объектов для населения сельского поселения</w:t>
            </w:r>
          </w:p>
        </w:tc>
        <w:tc>
          <w:tcPr>
            <w:tcW w:w="1666" w:type="dxa"/>
          </w:tcPr>
          <w:p w:rsidR="007C79B7" w:rsidRPr="007C79B7" w:rsidRDefault="007C79B7" w:rsidP="007C79B7">
            <w:pPr>
              <w:rPr>
                <w:rFonts w:ascii="Times New Roman" w:hAnsi="Times New Roman"/>
              </w:rPr>
            </w:pPr>
            <w:r w:rsidRPr="007C79B7">
              <w:rPr>
                <w:rFonts w:ascii="Times New Roman" w:hAnsi="Times New Roman"/>
              </w:rPr>
              <w:t>33-4</w:t>
            </w:r>
            <w:r w:rsidR="000A6FFE">
              <w:rPr>
                <w:rFonts w:ascii="Times New Roman" w:hAnsi="Times New Roman"/>
              </w:rPr>
              <w:t>2</w:t>
            </w:r>
          </w:p>
        </w:tc>
      </w:tr>
      <w:tr w:rsidR="007C79B7" w:rsidRPr="007C79B7" w:rsidTr="006A1099">
        <w:tc>
          <w:tcPr>
            <w:tcW w:w="7905" w:type="dxa"/>
          </w:tcPr>
          <w:p w:rsidR="007C79B7" w:rsidRPr="007C79B7" w:rsidRDefault="007C79B7" w:rsidP="007C79B7">
            <w:pPr>
              <w:rPr>
                <w:rFonts w:ascii="Times New Roman" w:hAnsi="Times New Roman"/>
                <w:b/>
              </w:rPr>
            </w:pPr>
            <w:r w:rsidRPr="007C79B7">
              <w:rPr>
                <w:rFonts w:ascii="Times New Roman" w:hAnsi="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7C79B7" w:rsidRPr="007C79B7" w:rsidRDefault="000A6FFE" w:rsidP="007C79B7">
            <w:pPr>
              <w:rPr>
                <w:rFonts w:ascii="Times New Roman" w:hAnsi="Times New Roman"/>
              </w:rPr>
            </w:pPr>
            <w:r>
              <w:rPr>
                <w:rFonts w:ascii="Times New Roman" w:hAnsi="Times New Roman"/>
              </w:rPr>
              <w:t>43</w:t>
            </w:r>
            <w:r w:rsidR="007C79B7" w:rsidRPr="007C79B7">
              <w:rPr>
                <w:rFonts w:ascii="Times New Roman" w:hAnsi="Times New Roman"/>
              </w:rPr>
              <w:t>-4</w:t>
            </w:r>
            <w:r>
              <w:rPr>
                <w:rFonts w:ascii="Times New Roman" w:hAnsi="Times New Roman"/>
              </w:rPr>
              <w:t>5</w:t>
            </w:r>
          </w:p>
        </w:tc>
      </w:tr>
    </w:tbl>
    <w:p w:rsidR="00614709" w:rsidRPr="0055424A" w:rsidRDefault="00614709" w:rsidP="003A49BE">
      <w:pPr>
        <w:pStyle w:val="ab"/>
        <w:spacing w:line="276" w:lineRule="auto"/>
        <w:jc w:val="both"/>
        <w:rPr>
          <w:b/>
          <w:i/>
          <w:sz w:val="28"/>
          <w:szCs w:val="28"/>
          <w:highlight w:val="yellow"/>
        </w:rPr>
      </w:pPr>
    </w:p>
    <w:p w:rsidR="003A49BE" w:rsidRDefault="003A49BE"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Default="007C79B7" w:rsidP="003A49BE">
      <w:pPr>
        <w:pStyle w:val="ab"/>
        <w:spacing w:line="276" w:lineRule="auto"/>
        <w:jc w:val="both"/>
        <w:rPr>
          <w:sz w:val="24"/>
          <w:szCs w:val="24"/>
          <w:highlight w:val="yellow"/>
        </w:rPr>
      </w:pPr>
    </w:p>
    <w:p w:rsidR="007C79B7" w:rsidRPr="0055424A" w:rsidRDefault="007C79B7"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000E22">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 xml:space="preserve">Местные нормативы градостроительного проектирования </w:t>
      </w:r>
      <w:r w:rsidR="002D5C11" w:rsidRPr="002D5C11">
        <w:rPr>
          <w:rFonts w:ascii="Times New Roman" w:hAnsi="Times New Roman" w:cs="Times New Roman"/>
          <w:sz w:val="24"/>
          <w:szCs w:val="24"/>
        </w:rPr>
        <w:t>Еловатского</w:t>
      </w:r>
      <w:r w:rsidR="0003334D" w:rsidRPr="0003334D">
        <w:rPr>
          <w:rFonts w:ascii="Times New Roman" w:hAnsi="Times New Roman" w:cs="Times New Roman"/>
          <w:sz w:val="24"/>
          <w:szCs w:val="24"/>
        </w:rPr>
        <w:t xml:space="preserve"> муниципального образования</w:t>
      </w:r>
      <w:r w:rsidR="009241D9" w:rsidRPr="009241D9">
        <w:rPr>
          <w:rFonts w:ascii="Times New Roman" w:hAnsi="Times New Roman" w:cs="Times New Roman"/>
          <w:sz w:val="24"/>
          <w:szCs w:val="24"/>
        </w:rPr>
        <w:t xml:space="preserve"> </w:t>
      </w:r>
      <w:r w:rsidR="0003334D" w:rsidRPr="0003334D">
        <w:rPr>
          <w:rFonts w:ascii="Times New Roman" w:hAnsi="Times New Roman" w:cs="Times New Roman"/>
          <w:sz w:val="24"/>
          <w:szCs w:val="24"/>
        </w:rPr>
        <w:t>Самойловского муниципального района Саратовской области</w:t>
      </w:r>
      <w:r w:rsidR="000E618A" w:rsidRPr="00D06E72">
        <w:rPr>
          <w:rFonts w:ascii="Times New Roman" w:hAnsi="Times New Roman" w:cs="Times New Roman"/>
          <w:sz w:val="24"/>
          <w:szCs w:val="24"/>
        </w:rPr>
        <w:t xml:space="preserve">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E201DB">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E201DB">
        <w:rPr>
          <w:rFonts w:ascii="Times New Roman" w:hAnsi="Times New Roman" w:cs="Times New Roman"/>
          <w:sz w:val="24"/>
          <w:szCs w:val="24"/>
        </w:rPr>
        <w:t xml:space="preserve">  на </w:t>
      </w:r>
      <w:r w:rsidR="00E201DB" w:rsidRPr="00E201DB">
        <w:rPr>
          <w:rFonts w:ascii="Times New Roman" w:hAnsi="Times New Roman" w:cs="Times New Roman"/>
          <w:sz w:val="24"/>
          <w:szCs w:val="24"/>
        </w:rPr>
        <w:t xml:space="preserve">основании </w:t>
      </w:r>
      <w:r w:rsidR="0003334D">
        <w:rPr>
          <w:rFonts w:ascii="Times New Roman" w:hAnsi="Times New Roman" w:cs="Times New Roman"/>
          <w:sz w:val="24"/>
          <w:szCs w:val="24"/>
        </w:rPr>
        <w:t xml:space="preserve">заключенного договора </w:t>
      </w:r>
      <w:r w:rsidR="00E201DB" w:rsidRPr="00E201DB">
        <w:rPr>
          <w:rFonts w:ascii="Times New Roman" w:hAnsi="Times New Roman" w:cs="Times New Roman"/>
          <w:sz w:val="24"/>
          <w:szCs w:val="24"/>
        </w:rPr>
        <w:t xml:space="preserve">между </w:t>
      </w:r>
      <w:r w:rsidR="0003334D">
        <w:rPr>
          <w:rFonts w:ascii="Times New Roman" w:hAnsi="Times New Roman" w:cs="Times New Roman"/>
          <w:sz w:val="24"/>
          <w:szCs w:val="24"/>
        </w:rPr>
        <w:t>ИП Хохлов Е.В.</w:t>
      </w:r>
      <w:r w:rsidR="00E201DB" w:rsidRPr="00E201DB">
        <w:rPr>
          <w:rFonts w:ascii="Times New Roman" w:hAnsi="Times New Roman" w:cs="Times New Roman"/>
          <w:sz w:val="24"/>
          <w:szCs w:val="24"/>
        </w:rPr>
        <w:t xml:space="preserve"> и администрацией </w:t>
      </w:r>
      <w:r w:rsidR="0003334D" w:rsidRPr="0003334D">
        <w:rPr>
          <w:rFonts w:ascii="Times New Roman" w:hAnsi="Times New Roman" w:cs="Times New Roman"/>
          <w:sz w:val="24"/>
          <w:szCs w:val="24"/>
        </w:rPr>
        <w:t>Самойловского</w:t>
      </w:r>
      <w:r w:rsidR="00E201DB">
        <w:rPr>
          <w:rFonts w:ascii="Times New Roman" w:hAnsi="Times New Roman" w:cs="Times New Roman"/>
          <w:sz w:val="24"/>
          <w:szCs w:val="24"/>
        </w:rPr>
        <w:t xml:space="preserve"> муниципального района Саратовской области</w:t>
      </w:r>
      <w:r w:rsidR="00E201DB"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 xml:space="preserve">Разработка местных нормативов градостроительного проектирования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 </w:t>
      </w:r>
      <w:r w:rsidR="000E618A" w:rsidRPr="00D06E72">
        <w:rPr>
          <w:rFonts w:ascii="Times New Roman" w:hAnsi="Times New Roman" w:cs="Times New Roman"/>
          <w:sz w:val="24"/>
          <w:szCs w:val="24"/>
        </w:rPr>
        <w:t xml:space="preserve">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и включения нормативов в систему нормативных документов, регламентирующих градостроительную деятельность на территории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 </w:t>
      </w:r>
      <w:r w:rsidR="00231862" w:rsidRPr="0003334D">
        <w:rPr>
          <w:rFonts w:ascii="Times New Roman" w:hAnsi="Times New Roman" w:cs="Times New Roman"/>
          <w:sz w:val="24"/>
          <w:szCs w:val="24"/>
        </w:rPr>
        <w:t>Самойловского муниципального района</w:t>
      </w:r>
      <w:r w:rsidR="009241D9" w:rsidRPr="009241D9">
        <w:rPr>
          <w:rFonts w:ascii="Times New Roman" w:hAnsi="Times New Roman" w:cs="Times New Roman"/>
          <w:sz w:val="24"/>
          <w:szCs w:val="24"/>
        </w:rPr>
        <w:t xml:space="preserve"> </w:t>
      </w:r>
      <w:r w:rsidR="00E201DB">
        <w:rPr>
          <w:rFonts w:ascii="Times New Roman" w:hAnsi="Times New Roman" w:cs="Times New Roman"/>
          <w:sz w:val="24"/>
          <w:szCs w:val="24"/>
        </w:rPr>
        <w:t>Саратовской области</w:t>
      </w:r>
      <w:r w:rsidR="000E618A" w:rsidRPr="00D06E72">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 xml:space="preserve">Нормативы градостроительного проектирования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9241D9" w:rsidRPr="009241D9">
        <w:rPr>
          <w:rFonts w:ascii="Times New Roman" w:hAnsi="Times New Roman" w:cs="Times New Roman"/>
          <w:sz w:val="24"/>
          <w:szCs w:val="24"/>
        </w:rPr>
        <w:t xml:space="preserve"> </w:t>
      </w:r>
      <w:r w:rsidR="000E618A" w:rsidRPr="00000E22">
        <w:rPr>
          <w:rFonts w:ascii="Times New Roman" w:hAnsi="Times New Roman" w:cs="Times New Roman"/>
          <w:sz w:val="24"/>
          <w:szCs w:val="24"/>
        </w:rPr>
        <w:t xml:space="preserve">устанавливают совокупность расчетных показателей минимально допустимого уровня обеспеченности объектами местного значения </w:t>
      </w:r>
      <w:r w:rsidR="00E201DB">
        <w:rPr>
          <w:rFonts w:ascii="Times New Roman" w:hAnsi="Times New Roman" w:cs="Times New Roman"/>
          <w:sz w:val="24"/>
          <w:szCs w:val="24"/>
        </w:rPr>
        <w:t>сельского поселения</w:t>
      </w:r>
      <w:r w:rsidR="000E618A" w:rsidRPr="00000E22">
        <w:rPr>
          <w:rFonts w:ascii="Times New Roman" w:hAnsi="Times New Roman" w:cs="Times New Roman"/>
          <w:sz w:val="24"/>
          <w:szCs w:val="24"/>
        </w:rPr>
        <w:t>, отн</w:t>
      </w:r>
      <w:r w:rsidR="00E201DB">
        <w:rPr>
          <w:rFonts w:ascii="Times New Roman" w:hAnsi="Times New Roman" w:cs="Times New Roman"/>
          <w:sz w:val="24"/>
          <w:szCs w:val="24"/>
        </w:rPr>
        <w:t>осящимися к следующим областям</w:t>
      </w:r>
      <w:r w:rsidR="000E618A" w:rsidRPr="00000E22">
        <w:rPr>
          <w:rFonts w:ascii="Times New Roman" w:hAnsi="Times New Roman" w:cs="Times New Roman"/>
          <w:sz w:val="24"/>
          <w:szCs w:val="24"/>
        </w:rPr>
        <w:t>:</w:t>
      </w:r>
    </w:p>
    <w:p w:rsidR="00E201DB" w:rsidRPr="00B81807" w:rsidRDefault="00E201DB" w:rsidP="00E201DB">
      <w:pPr>
        <w:ind w:left="720"/>
      </w:pPr>
      <w:r>
        <w:t>а</w:t>
      </w:r>
      <w:r w:rsidRPr="00B81807">
        <w:t xml:space="preserve">)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E201DB" w:rsidRPr="00B81807" w:rsidRDefault="00E201DB" w:rsidP="00E201DB">
      <w:pPr>
        <w:ind w:left="720"/>
      </w:pPr>
      <w:r>
        <w:t>б</w:t>
      </w:r>
      <w:r w:rsidRPr="00B81807">
        <w:t>) автомобильные дороги местного значения;</w:t>
      </w:r>
    </w:p>
    <w:p w:rsidR="00E201DB" w:rsidRPr="00B81807" w:rsidRDefault="00E201DB" w:rsidP="00E201DB">
      <w:pPr>
        <w:ind w:left="720"/>
      </w:pPr>
      <w:r>
        <w:t>в</w:t>
      </w:r>
      <w:r w:rsidRPr="00B81807">
        <w:t>) иные области в связи с решением вопросов местного значения поселения.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основную часть (расчетные показатели минимально допустимого уровня обеспеченности объектами местного </w:t>
      </w:r>
      <w:r w:rsidR="00DA4A6C">
        <w:rPr>
          <w:rFonts w:ascii="Times New Roman" w:hAnsi="Times New Roman" w:cs="Times New Roman"/>
          <w:sz w:val="24"/>
          <w:szCs w:val="24"/>
        </w:rPr>
        <w:t>значения населения муниципального образования</w:t>
      </w:r>
      <w:r w:rsidRPr="00000E22">
        <w:rPr>
          <w:rFonts w:ascii="Times New Roman" w:hAnsi="Times New Roman" w:cs="Times New Roman"/>
          <w:sz w:val="24"/>
          <w:szCs w:val="24"/>
        </w:rPr>
        <w:t xml:space="preserve"> и расчетные показатели максимально допустимого уровня территориальной доступности таких объе</w:t>
      </w:r>
      <w:r w:rsidR="00DA4A6C">
        <w:rPr>
          <w:rFonts w:ascii="Times New Roman" w:hAnsi="Times New Roman" w:cs="Times New Roman"/>
          <w:sz w:val="24"/>
          <w:szCs w:val="24"/>
        </w:rPr>
        <w:t>ктов для населения муниципального образования</w:t>
      </w:r>
      <w:r w:rsidRPr="00000E22">
        <w:rPr>
          <w:rFonts w:ascii="Times New Roman" w:hAnsi="Times New Roman" w:cs="Times New Roman"/>
          <w:sz w:val="24"/>
          <w:szCs w:val="24"/>
        </w:rPr>
        <w:t>);</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w:t>
      </w:r>
      <w:r w:rsidR="00DA4A6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231862" w:rsidRPr="00231862">
        <w:rPr>
          <w:rFonts w:ascii="Times New Roman" w:hAnsi="Times New Roman" w:cs="Times New Roman"/>
          <w:sz w:val="24"/>
          <w:szCs w:val="24"/>
        </w:rPr>
        <w:t>Самойловского муниципального района</w:t>
      </w:r>
      <w:r w:rsidR="00DA4A6C">
        <w:rPr>
          <w:rFonts w:ascii="Times New Roman" w:hAnsi="Times New Roman" w:cs="Times New Roman"/>
          <w:sz w:val="24"/>
          <w:szCs w:val="24"/>
        </w:rPr>
        <w:t xml:space="preserve">,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гражданам, включая инвалидов и другие </w:t>
      </w:r>
      <w:proofErr w:type="spellStart"/>
      <w:r w:rsidRPr="00000E22">
        <w:rPr>
          <w:rFonts w:ascii="Times New Roman" w:hAnsi="Times New Roman" w:cs="Times New Roman"/>
          <w:sz w:val="24"/>
          <w:szCs w:val="24"/>
        </w:rPr>
        <w:t>маломобильные</w:t>
      </w:r>
      <w:proofErr w:type="spellEnd"/>
      <w:r w:rsidRPr="00000E22">
        <w:rPr>
          <w:rFonts w:ascii="Times New Roman" w:hAnsi="Times New Roman" w:cs="Times New Roman"/>
          <w:sz w:val="24"/>
          <w:szCs w:val="24"/>
        </w:rPr>
        <w:t xml:space="preserve">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Pr="00000E22">
        <w:rPr>
          <w:rFonts w:ascii="Times New Roman" w:hAnsi="Times New Roman" w:cs="Times New Roman"/>
          <w:sz w:val="24"/>
          <w:szCs w:val="24"/>
        </w:rPr>
        <w:t xml:space="preserve">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DA4A6C"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 xml:space="preserve">Местные нормативы градостроительного проектирования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разработаны с учетом административно-территориального </w:t>
      </w:r>
      <w:r w:rsidR="000E618A" w:rsidRPr="00000E22">
        <w:rPr>
          <w:rFonts w:ascii="Times New Roman" w:hAnsi="Times New Roman" w:cs="Times New Roman"/>
          <w:sz w:val="24"/>
          <w:szCs w:val="24"/>
        </w:rPr>
        <w:lastRenderedPageBreak/>
        <w:t xml:space="preserve">устройства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социально-демографического состава и плотности населения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природно-климатических условий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xml:space="preserve">, </w:t>
      </w:r>
      <w:r w:rsidR="00DA4A6C">
        <w:rPr>
          <w:rFonts w:ascii="Times New Roman" w:hAnsi="Times New Roman" w:cs="Times New Roman"/>
          <w:sz w:val="24"/>
          <w:szCs w:val="24"/>
        </w:rPr>
        <w:t xml:space="preserve">программ </w:t>
      </w:r>
      <w:r w:rsidR="000E618A" w:rsidRPr="00000E22">
        <w:rPr>
          <w:rFonts w:ascii="Times New Roman" w:hAnsi="Times New Roman" w:cs="Times New Roman"/>
          <w:sz w:val="24"/>
          <w:szCs w:val="24"/>
        </w:rPr>
        <w:t xml:space="preserve">социально-экономического развития </w:t>
      </w:r>
      <w:r w:rsidR="002D5C11" w:rsidRPr="002D5C11">
        <w:rPr>
          <w:rFonts w:ascii="Times New Roman" w:hAnsi="Times New Roman" w:cs="Times New Roman"/>
          <w:sz w:val="24"/>
          <w:szCs w:val="24"/>
        </w:rPr>
        <w:t xml:space="preserve">Еловатского </w:t>
      </w:r>
      <w:r w:rsidR="00231862" w:rsidRPr="00231862">
        <w:rPr>
          <w:rFonts w:ascii="Times New Roman" w:hAnsi="Times New Roman" w:cs="Times New Roman"/>
          <w:sz w:val="24"/>
          <w:szCs w:val="24"/>
        </w:rPr>
        <w:t>муниципального образования</w:t>
      </w:r>
      <w:r w:rsidR="00DA4A6C">
        <w:rPr>
          <w:rFonts w:ascii="Times New Roman" w:hAnsi="Times New Roman" w:cs="Times New Roman"/>
          <w:sz w:val="24"/>
          <w:szCs w:val="24"/>
        </w:rPr>
        <w:t>.</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2D5C11" w:rsidRPr="002D5C11">
        <w:rPr>
          <w:rFonts w:ascii="Times New Roman" w:hAnsi="Times New Roman" w:cs="Times New Roman"/>
          <w:sz w:val="24"/>
          <w:szCs w:val="24"/>
        </w:rPr>
        <w:t>Еловатского</w:t>
      </w:r>
      <w:r w:rsidR="00231862" w:rsidRPr="00231862">
        <w:rPr>
          <w:rFonts w:ascii="Times New Roman" w:hAnsi="Times New Roman" w:cs="Times New Roman"/>
          <w:sz w:val="24"/>
          <w:szCs w:val="24"/>
        </w:rPr>
        <w:t xml:space="preserve"> муниципального образования</w:t>
      </w:r>
      <w:r w:rsidR="000E618A" w:rsidRPr="00000E22">
        <w:rPr>
          <w:rFonts w:ascii="Times New Roman" w:hAnsi="Times New Roman" w:cs="Times New Roman"/>
          <w:sz w:val="24"/>
          <w:szCs w:val="24"/>
        </w:rPr>
        <w:t>,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DA4A6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В местных нормативах градостроительного проектирования</w:t>
      </w:r>
      <w:r w:rsidR="009241D9" w:rsidRPr="009241D9">
        <w:t xml:space="preserve"> </w:t>
      </w:r>
      <w:r w:rsidR="002D5C11" w:rsidRPr="002D5C11">
        <w:t>Еловатского</w:t>
      </w:r>
      <w:r w:rsidR="00231862" w:rsidRPr="00231862">
        <w:t xml:space="preserve"> муниципального образования Самойловского муниципального района</w:t>
      </w:r>
      <w:r w:rsidR="00DA4A6C">
        <w:t xml:space="preserve"> Саратовской области </w:t>
      </w:r>
      <w:r w:rsidR="00DD133D" w:rsidRPr="002334BB">
        <w:t>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B922D3"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D133D" w:rsidRPr="002334BB">
                <w:t>ГрК</w:t>
              </w:r>
              <w:proofErr w:type="spellEnd"/>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B922D3"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МНГП </w:t>
            </w:r>
            <w:r w:rsidR="002D5C11" w:rsidRPr="002D5C11">
              <w:t>Еловатского</w:t>
            </w:r>
            <w:r w:rsidR="009241D9" w:rsidRPr="009241D9">
              <w:t xml:space="preserve"> </w:t>
            </w:r>
            <w:r w:rsidR="00DA4A6C">
              <w:t xml:space="preserve">муниципального образования, местные нормативы градостроительного проектирования </w:t>
            </w:r>
            <w:r w:rsidR="002D5C11" w:rsidRPr="002D5C11">
              <w:t>Еловатского</w:t>
            </w:r>
            <w:r w:rsidR="00DA4A6C">
              <w:t xml:space="preserve"> муниципального образования</w:t>
            </w:r>
          </w:p>
        </w:tc>
        <w:tc>
          <w:tcPr>
            <w:tcW w:w="3528" w:type="pct"/>
          </w:tcPr>
          <w:p w:rsidR="00DD133D" w:rsidRPr="002334BB" w:rsidRDefault="00DD133D" w:rsidP="00DA4A6C">
            <w:pPr>
              <w:widowControl w:val="0"/>
              <w:autoSpaceDE w:val="0"/>
              <w:autoSpaceDN w:val="0"/>
              <w:adjustRightInd w:val="0"/>
            </w:pPr>
            <w:r w:rsidRPr="002334BB">
              <w:t xml:space="preserve">Местные нормативы градостроительного проектирования </w:t>
            </w:r>
            <w:r w:rsidR="002D5C11" w:rsidRPr="002D5C11">
              <w:t>Еловатского</w:t>
            </w:r>
            <w:r w:rsidR="00231862" w:rsidRPr="00231862">
              <w:t xml:space="preserve"> муниципального образования Самойловского муниципального района </w:t>
            </w:r>
            <w:r w:rsidR="00DA4A6C">
              <w:t>Саратовской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DA4A6C">
            <w:pPr>
              <w:widowControl w:val="0"/>
              <w:autoSpaceDE w:val="0"/>
              <w:autoSpaceDN w:val="0"/>
              <w:adjustRightInd w:val="0"/>
            </w:pPr>
            <w:r w:rsidRPr="002334BB">
              <w:t xml:space="preserve">РНГП </w:t>
            </w:r>
            <w:r w:rsidR="00DA4A6C">
              <w:t>Саратовской</w:t>
            </w:r>
            <w:r w:rsidR="009241D9">
              <w:rPr>
                <w:lang w:val="en-US"/>
              </w:rPr>
              <w:t xml:space="preserve"> </w:t>
            </w:r>
            <w:r w:rsidRPr="002334BB">
              <w:t>области</w:t>
            </w:r>
          </w:p>
        </w:tc>
        <w:tc>
          <w:tcPr>
            <w:tcW w:w="3528" w:type="pct"/>
          </w:tcPr>
          <w:p w:rsidR="00DD133D" w:rsidRPr="002334BB" w:rsidRDefault="00DD133D" w:rsidP="00DA4A6C">
            <w:pPr>
              <w:widowControl w:val="0"/>
              <w:autoSpaceDE w:val="0"/>
              <w:autoSpaceDN w:val="0"/>
              <w:adjustRightInd w:val="0"/>
            </w:pPr>
            <w:r w:rsidRPr="002334BB">
              <w:t xml:space="preserve">Региональные нормативы градостроительного проектирования </w:t>
            </w:r>
            <w:r w:rsidR="00DA4A6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lastRenderedPageBreak/>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2" w:name="Par162"/>
      <w:bookmarkStart w:id="3" w:name="Par241"/>
      <w:bookmarkEnd w:id="2"/>
      <w:bookmarkEnd w:id="3"/>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 xml:space="preserve">муниципального образования </w:t>
      </w:r>
      <w:r w:rsidR="002D5C11" w:rsidRPr="002D5C11">
        <w:t>Еловатского</w:t>
      </w:r>
      <w:r w:rsidR="00231862" w:rsidRPr="00231862">
        <w:t xml:space="preserve"> муниципального образования Самойловского муниципального района</w:t>
      </w:r>
      <w:r w:rsidR="00DA4A6C">
        <w:t xml:space="preserve"> Саратовской области</w:t>
      </w:r>
      <w:r w:rsidR="00DD133D" w:rsidRPr="002334BB">
        <w:t>, приведенные понятия применяются в следующем значении:</w:t>
      </w:r>
    </w:p>
    <w:p w:rsidR="00D60EEC" w:rsidRPr="00D60EEC" w:rsidRDefault="00D60EEC" w:rsidP="00D60EEC">
      <w:pPr>
        <w:widowControl w:val="0"/>
        <w:autoSpaceDE w:val="0"/>
        <w:autoSpaceDN w:val="0"/>
        <w:adjustRightInd w:val="0"/>
        <w:ind w:firstLine="709"/>
        <w:jc w:val="both"/>
      </w:pPr>
      <w:r w:rsidRPr="00D60EEC">
        <w:rPr>
          <w:b/>
        </w:rPr>
        <w:t>Местные нормативы градостроительного проектирования</w:t>
      </w:r>
      <w:r>
        <w:t xml:space="preserve"> – утвержденный в со</w:t>
      </w:r>
      <w:r w:rsidRPr="00D60EEC">
        <w:t>ответствии с Градостроительным кодексом Российской Федерации нормативный правовой акт поселения,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D60EEC" w:rsidRPr="00D60EEC" w:rsidRDefault="00D60EEC" w:rsidP="00D60EEC">
      <w:pPr>
        <w:widowControl w:val="0"/>
        <w:autoSpaceDE w:val="0"/>
        <w:autoSpaceDN w:val="0"/>
        <w:adjustRightInd w:val="0"/>
        <w:ind w:firstLine="709"/>
        <w:jc w:val="both"/>
      </w:pPr>
      <w:r w:rsidRPr="00D60EEC">
        <w:rPr>
          <w:b/>
        </w:rPr>
        <w:t>Озелененные территории общего пользования</w:t>
      </w:r>
      <w:r w:rsidRPr="00D60EEC">
        <w:t xml:space="preserve"> –</w:t>
      </w:r>
      <w:r>
        <w:t xml:space="preserve"> вид территорий общего пользова</w:t>
      </w:r>
      <w:r w:rsidRPr="00D60EEC">
        <w:t xml:space="preserve">ния, которые отграничиваются красными линиями от кварталов, а также от другого вида территорий общего пользования – улично-дорожной сети. В состав территории включаются парки (в том числе </w:t>
      </w:r>
      <w:proofErr w:type="spellStart"/>
      <w:r w:rsidRPr="00D60EEC">
        <w:t>минипарки</w:t>
      </w:r>
      <w:proofErr w:type="spellEnd"/>
      <w:r w:rsidRPr="00D60EEC">
        <w:t>, специализированные парки, парки культуры и отдыха), сады, скверы, бульвары и иные подобные территории для отдыха населения.</w:t>
      </w:r>
    </w:p>
    <w:p w:rsidR="00D60EEC" w:rsidRPr="00D60EEC" w:rsidRDefault="00D60EEC" w:rsidP="00D60EEC">
      <w:pPr>
        <w:widowControl w:val="0"/>
        <w:autoSpaceDE w:val="0"/>
        <w:autoSpaceDN w:val="0"/>
        <w:adjustRightInd w:val="0"/>
        <w:ind w:firstLine="709"/>
        <w:jc w:val="both"/>
      </w:pPr>
      <w:r w:rsidRPr="00D60EEC">
        <w:rPr>
          <w:b/>
        </w:rPr>
        <w:t>Место массового отдыха</w:t>
      </w:r>
      <w:r w:rsidRPr="00D60EEC">
        <w:t xml:space="preserve"> – территория или объек</w:t>
      </w:r>
      <w:r>
        <w:t>т, предназначенный для организо</w:t>
      </w:r>
      <w:r w:rsidRPr="00D60EEC">
        <w:t>ванного отдыха населения (объекты культуры и досуга, об</w:t>
      </w:r>
      <w:r>
        <w:t>ъекты физкультуры и спорта, озе</w:t>
      </w:r>
      <w:r w:rsidRPr="00D60EEC">
        <w:t xml:space="preserve">лененные территории общего пользования, площади и </w:t>
      </w:r>
      <w:r w:rsidR="00594D43">
        <w:t>улицы, зоны массового кратковре</w:t>
      </w:r>
      <w:r w:rsidRPr="00D60EEC">
        <w:t>менного отдыха).</w:t>
      </w:r>
    </w:p>
    <w:p w:rsidR="00D60EEC" w:rsidRPr="00D60EEC" w:rsidRDefault="00D60EEC" w:rsidP="00D60EEC">
      <w:pPr>
        <w:widowControl w:val="0"/>
        <w:autoSpaceDE w:val="0"/>
        <w:autoSpaceDN w:val="0"/>
        <w:adjustRightInd w:val="0"/>
        <w:ind w:firstLine="709"/>
        <w:jc w:val="both"/>
      </w:pPr>
      <w:r w:rsidRPr="00594D43">
        <w:rPr>
          <w:b/>
        </w:rPr>
        <w:t>Зона массового кратковременного отдыха</w:t>
      </w:r>
      <w:r w:rsidRPr="00D60EEC">
        <w:t xml:space="preserve"> – терри</w:t>
      </w:r>
      <w:r w:rsidR="00594D43">
        <w:t>тория, предназначенная для орга</w:t>
      </w:r>
      <w:r w:rsidRPr="00D60EEC">
        <w:t>низованного отдыха людей, включающая в себя интенсив</w:t>
      </w:r>
      <w:r w:rsidR="00594D43">
        <w:t>но используемую часть с размеще</w:t>
      </w:r>
      <w:r w:rsidRPr="00D60EEC">
        <w:t>нием объектов и неинтенсивно используемую часть без размещения капитальных объектов.</w:t>
      </w:r>
    </w:p>
    <w:p w:rsidR="00D60EEC" w:rsidRPr="00D60EEC" w:rsidRDefault="00D60EEC" w:rsidP="00D60EEC">
      <w:pPr>
        <w:widowControl w:val="0"/>
        <w:autoSpaceDE w:val="0"/>
        <w:autoSpaceDN w:val="0"/>
        <w:adjustRightInd w:val="0"/>
        <w:ind w:firstLine="709"/>
        <w:jc w:val="both"/>
      </w:pPr>
      <w:proofErr w:type="gramStart"/>
      <w:r w:rsidRPr="00594D43">
        <w:rPr>
          <w:b/>
        </w:rPr>
        <w:t>Автомобильная дорога (дорога)</w:t>
      </w:r>
      <w:r w:rsidRPr="00D60EEC">
        <w:t xml:space="preserve"> –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w:t>
      </w:r>
      <w:r w:rsidR="00594D43">
        <w:t xml:space="preserve"> дорогах и о дорожной деятельно</w:t>
      </w:r>
      <w:r w:rsidRPr="00D60EEC">
        <w:t>сти в Российской Федерации и о внесении изменений в отдельные законодательные акты Российской Федерации</w:t>
      </w:r>
      <w:proofErr w:type="gramEnd"/>
      <w:r w:rsidRPr="00D60EEC">
        <w:t>» – территория, находящаяся в гра</w:t>
      </w:r>
      <w:r w:rsidR="00594D43">
        <w:t>ницах полос отвода - красных ли</w:t>
      </w:r>
      <w:r w:rsidRPr="00D60EEC">
        <w:t>ний, которые в соответствии с пунктом 11 статьи 1 Градостроительного кодекса Российской Федерации обозначают существующие, планируемые (из</w:t>
      </w:r>
      <w:r w:rsidR="00594D43">
        <w:t>меняемые, вновь образуемые) гра</w:t>
      </w:r>
      <w:r w:rsidRPr="00D60EEC">
        <w:t>ницы земельных участков расположения дороги, предназ</w:t>
      </w:r>
      <w:r w:rsidR="00594D43">
        <w:t>наченной для движения в соответ</w:t>
      </w:r>
      <w:r w:rsidRPr="00D60EEC">
        <w:t>ствующих случаях автомобилей, общественного транспорта, пешеходов. При соблюдении технических регламентов безопасности указанная террито</w:t>
      </w:r>
      <w:r w:rsidR="00594D43">
        <w:t>рия в пределах красных линий мо</w:t>
      </w:r>
      <w:r w:rsidRPr="00D60EEC">
        <w:t>жет быть использована для размещения других элементов транспортной инфраструктуры, а также для устройства инженерных коммуникаций, включ</w:t>
      </w:r>
      <w:r w:rsidR="00594D43">
        <w:t>ая устройство линий электропере</w:t>
      </w:r>
      <w:r w:rsidRPr="00D60EEC">
        <w:t>дачи, линий связи (подземных и надземных);</w:t>
      </w:r>
    </w:p>
    <w:p w:rsidR="00D60EEC" w:rsidRPr="00D60EEC" w:rsidRDefault="00D60EEC" w:rsidP="00D60EEC">
      <w:pPr>
        <w:widowControl w:val="0"/>
        <w:autoSpaceDE w:val="0"/>
        <w:autoSpaceDN w:val="0"/>
        <w:adjustRightInd w:val="0"/>
        <w:ind w:firstLine="709"/>
        <w:jc w:val="both"/>
      </w:pPr>
      <w:r w:rsidRPr="00594D43">
        <w:rPr>
          <w:b/>
        </w:rPr>
        <w:t>Улица</w:t>
      </w:r>
      <w:r w:rsidRPr="00D60EEC">
        <w:t xml:space="preserve"> – дорога, расположенная в пределах функц</w:t>
      </w:r>
      <w:r w:rsidR="00594D43">
        <w:t>иональных зон застроенных терри</w:t>
      </w:r>
      <w:r w:rsidRPr="00D60EEC">
        <w:t xml:space="preserve">торий населенных пунктов, </w:t>
      </w:r>
      <w:proofErr w:type="gramStart"/>
      <w:r w:rsidRPr="00D60EEC">
        <w:t>границы</w:t>
      </w:r>
      <w:proofErr w:type="gramEnd"/>
      <w:r w:rsidRPr="00D60EEC">
        <w:t xml:space="preserve"> которой в виде красных линий являются одновременно границами элементов планировочной структуры – кварталов;</w:t>
      </w:r>
    </w:p>
    <w:p w:rsidR="00D60EEC" w:rsidRPr="00D60EEC" w:rsidRDefault="00D60EEC" w:rsidP="00D60EEC">
      <w:pPr>
        <w:widowControl w:val="0"/>
        <w:autoSpaceDE w:val="0"/>
        <w:autoSpaceDN w:val="0"/>
        <w:adjustRightInd w:val="0"/>
        <w:ind w:firstLine="709"/>
        <w:jc w:val="both"/>
      </w:pPr>
      <w:proofErr w:type="gramStart"/>
      <w:r w:rsidRPr="00594D43">
        <w:rPr>
          <w:b/>
        </w:rPr>
        <w:t>Проезды</w:t>
      </w:r>
      <w:r w:rsidRPr="00D60EEC">
        <w:t xml:space="preserve"> – подъезды со сквозным движением (когда</w:t>
      </w:r>
      <w:r w:rsidR="00594D43">
        <w:t xml:space="preserve"> место выезда не совпадает с ме</w:t>
      </w:r>
      <w:r w:rsidRPr="00D60EEC">
        <w:t>стом въезда) через квартал, создание которых допускается в исключительных случаях только для автомобилей специального назначения, когда в слож</w:t>
      </w:r>
      <w:r w:rsidR="00594D43">
        <w:t>ившейся застройке невозможно со</w:t>
      </w:r>
      <w:r w:rsidRPr="00D60EEC">
        <w:t>здать, оборудовать улицы;</w:t>
      </w:r>
      <w:proofErr w:type="gramEnd"/>
    </w:p>
    <w:p w:rsidR="002334BB" w:rsidRDefault="00D60EEC" w:rsidP="00D60EEC">
      <w:pPr>
        <w:widowControl w:val="0"/>
        <w:autoSpaceDE w:val="0"/>
        <w:autoSpaceDN w:val="0"/>
        <w:adjustRightInd w:val="0"/>
        <w:ind w:firstLine="709"/>
        <w:jc w:val="both"/>
        <w:rPr>
          <w:highlight w:val="yellow"/>
          <w:lang w:eastAsia="en-US"/>
        </w:rPr>
      </w:pPr>
      <w:r w:rsidRPr="00594D43">
        <w:rPr>
          <w:b/>
        </w:rPr>
        <w:t>Протяженность сети автомобильных дорог общего пользования</w:t>
      </w:r>
      <w:r w:rsidRPr="00D60EEC">
        <w:t xml:space="preserve"> – суммарная </w:t>
      </w:r>
      <w:r w:rsidR="00594D43">
        <w:lastRenderedPageBreak/>
        <w:t>про</w:t>
      </w:r>
      <w:r w:rsidRPr="00D60EEC">
        <w:t>тяженность участков автомобильных дорог, образующих сеть автомобильных дорог общего пользования;</w:t>
      </w:r>
    </w:p>
    <w:p w:rsidR="00594D43" w:rsidRDefault="00594D43" w:rsidP="00594D43">
      <w:pPr>
        <w:widowControl w:val="0"/>
        <w:autoSpaceDE w:val="0"/>
        <w:autoSpaceDN w:val="0"/>
        <w:adjustRightInd w:val="0"/>
        <w:ind w:firstLine="709"/>
        <w:jc w:val="both"/>
        <w:rPr>
          <w:lang w:eastAsia="en-US"/>
        </w:rPr>
      </w:pPr>
      <w:proofErr w:type="gramStart"/>
      <w:r w:rsidRPr="00594D43">
        <w:rPr>
          <w:b/>
          <w:lang w:eastAsia="en-US"/>
        </w:rPr>
        <w:t>Красные линии</w:t>
      </w:r>
      <w:r>
        <w:rPr>
          <w:lang w:eastAsia="en-US"/>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roofErr w:type="gramEnd"/>
    </w:p>
    <w:p w:rsidR="00594D43" w:rsidRDefault="00594D43" w:rsidP="00594D43">
      <w:pPr>
        <w:widowControl w:val="0"/>
        <w:autoSpaceDE w:val="0"/>
        <w:autoSpaceDN w:val="0"/>
        <w:adjustRightInd w:val="0"/>
        <w:ind w:firstLine="709"/>
        <w:jc w:val="both"/>
        <w:rPr>
          <w:lang w:eastAsia="en-US"/>
        </w:rPr>
      </w:pPr>
      <w:r w:rsidRPr="00594D43">
        <w:rPr>
          <w:b/>
          <w:lang w:eastAsia="en-US"/>
        </w:rPr>
        <w:t>Остановка общественного транспорта</w:t>
      </w:r>
      <w:r>
        <w:rPr>
          <w:lang w:eastAsia="en-US"/>
        </w:rPr>
        <w:t xml:space="preserve"> – специально отведённая территория, предназначенная для посадки/высадки пассажиров общественного транспорта.</w:t>
      </w:r>
    </w:p>
    <w:p w:rsidR="00594D43" w:rsidRDefault="00594D43" w:rsidP="00594D43">
      <w:pPr>
        <w:widowControl w:val="0"/>
        <w:autoSpaceDE w:val="0"/>
        <w:autoSpaceDN w:val="0"/>
        <w:adjustRightInd w:val="0"/>
        <w:ind w:firstLine="709"/>
        <w:jc w:val="both"/>
        <w:rPr>
          <w:lang w:eastAsia="en-US"/>
        </w:rPr>
      </w:pPr>
      <w:r w:rsidRPr="007635FD">
        <w:rPr>
          <w:b/>
          <w:lang w:eastAsia="en-US"/>
        </w:rPr>
        <w:t>Хранение</w:t>
      </w:r>
      <w:r>
        <w:rPr>
          <w:lang w:eastAsia="en-US"/>
        </w:rPr>
        <w:t xml:space="preserve"> – пребывание автотранспортных средств, принадлежащих постоянному населению, по месту регистрации автотранспортных средств.</w:t>
      </w:r>
    </w:p>
    <w:p w:rsidR="00594D43" w:rsidRDefault="00594D43" w:rsidP="00594D43">
      <w:pPr>
        <w:widowControl w:val="0"/>
        <w:autoSpaceDE w:val="0"/>
        <w:autoSpaceDN w:val="0"/>
        <w:adjustRightInd w:val="0"/>
        <w:ind w:firstLine="709"/>
        <w:jc w:val="both"/>
        <w:rPr>
          <w:lang w:eastAsia="en-US"/>
        </w:rPr>
      </w:pPr>
      <w:proofErr w:type="spellStart"/>
      <w:r w:rsidRPr="007635FD">
        <w:rPr>
          <w:b/>
          <w:lang w:eastAsia="en-US"/>
        </w:rPr>
        <w:t>Паркирование</w:t>
      </w:r>
      <w:proofErr w:type="spellEnd"/>
      <w:r>
        <w:rPr>
          <w:lang w:eastAsia="en-US"/>
        </w:rPr>
        <w:t xml:space="preserve"> – временное пребывание на стоянка</w:t>
      </w:r>
      <w:r w:rsidR="007635FD">
        <w:rPr>
          <w:lang w:eastAsia="en-US"/>
        </w:rPr>
        <w:t>х автотранспортных средств, при</w:t>
      </w:r>
      <w:r>
        <w:rPr>
          <w:lang w:eastAsia="en-US"/>
        </w:rPr>
        <w:t>надлежащих посетителям объектов различного функционального назначения.</w:t>
      </w:r>
    </w:p>
    <w:p w:rsidR="00594D43" w:rsidRDefault="00594D43" w:rsidP="00594D43">
      <w:pPr>
        <w:widowControl w:val="0"/>
        <w:autoSpaceDE w:val="0"/>
        <w:autoSpaceDN w:val="0"/>
        <w:adjustRightInd w:val="0"/>
        <w:ind w:firstLine="709"/>
        <w:jc w:val="both"/>
        <w:rPr>
          <w:lang w:eastAsia="en-US"/>
        </w:rPr>
      </w:pPr>
      <w:r w:rsidRPr="007635FD">
        <w:rPr>
          <w:b/>
          <w:lang w:eastAsia="en-US"/>
        </w:rPr>
        <w:t xml:space="preserve">Автостоянки </w:t>
      </w:r>
      <w:r>
        <w:rPr>
          <w:lang w:eastAsia="en-US"/>
        </w:rPr>
        <w:t>– открытые площадки, предназначе</w:t>
      </w:r>
      <w:r w:rsidR="007635FD">
        <w:rPr>
          <w:lang w:eastAsia="en-US"/>
        </w:rPr>
        <w:t xml:space="preserve">нные для хранения или </w:t>
      </w:r>
      <w:proofErr w:type="spellStart"/>
      <w:r w:rsidR="007635FD">
        <w:rPr>
          <w:lang w:eastAsia="en-US"/>
        </w:rPr>
        <w:t>паркирова</w:t>
      </w:r>
      <w:r>
        <w:rPr>
          <w:lang w:eastAsia="en-US"/>
        </w:rPr>
        <w:t>ния</w:t>
      </w:r>
      <w:proofErr w:type="spellEnd"/>
      <w:r>
        <w:rPr>
          <w:lang w:eastAsia="en-US"/>
        </w:rPr>
        <w:t xml:space="preserve"> автомобилей. Автостоянки для хранения могут быть оборудованы навесами, легкими ограждениями боксов, смотровыми эстакадами. </w:t>
      </w:r>
      <w:proofErr w:type="gramStart"/>
      <w:r>
        <w:rPr>
          <w:lang w:eastAsia="en-US"/>
        </w:rPr>
        <w:t>Автосто</w:t>
      </w:r>
      <w:r w:rsidR="007635FD">
        <w:rPr>
          <w:lang w:eastAsia="en-US"/>
        </w:rPr>
        <w:t>янки могут устраиваться внеулич</w:t>
      </w:r>
      <w:r>
        <w:rPr>
          <w:lang w:eastAsia="en-US"/>
        </w:rPr>
        <w:t xml:space="preserve">ными (в виде карманов, отступающих от проезжей части, и </w:t>
      </w:r>
      <w:r w:rsidR="007635FD">
        <w:rPr>
          <w:lang w:eastAsia="en-US"/>
        </w:rPr>
        <w:t>др.) либо уличными (в виде "пар</w:t>
      </w:r>
      <w:r>
        <w:rPr>
          <w:lang w:eastAsia="en-US"/>
        </w:rPr>
        <w:t>ковок" на проезжей части, обозначенных разметкой).</w:t>
      </w:r>
      <w:proofErr w:type="gramEnd"/>
    </w:p>
    <w:p w:rsidR="00594D43" w:rsidRDefault="00594D43" w:rsidP="00594D43">
      <w:pPr>
        <w:widowControl w:val="0"/>
        <w:autoSpaceDE w:val="0"/>
        <w:autoSpaceDN w:val="0"/>
        <w:adjustRightInd w:val="0"/>
        <w:ind w:firstLine="709"/>
        <w:jc w:val="both"/>
        <w:rPr>
          <w:lang w:eastAsia="en-US"/>
        </w:rPr>
      </w:pPr>
      <w:r w:rsidRPr="007635FD">
        <w:rPr>
          <w:b/>
          <w:lang w:eastAsia="en-US"/>
        </w:rPr>
        <w:t>Транспортная услуга</w:t>
      </w:r>
      <w:r>
        <w:rPr>
          <w:lang w:eastAsia="en-US"/>
        </w:rP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594D43" w:rsidRPr="00D60EEC" w:rsidRDefault="00594D43" w:rsidP="00594D43">
      <w:pPr>
        <w:widowControl w:val="0"/>
        <w:autoSpaceDE w:val="0"/>
        <w:autoSpaceDN w:val="0"/>
        <w:adjustRightInd w:val="0"/>
        <w:ind w:firstLine="709"/>
        <w:jc w:val="both"/>
        <w:rPr>
          <w:highlight w:val="yellow"/>
          <w:lang w:eastAsia="en-US"/>
        </w:rPr>
      </w:pPr>
      <w:r w:rsidRPr="007635FD">
        <w:rPr>
          <w:b/>
          <w:lang w:eastAsia="en-US"/>
        </w:rPr>
        <w:t>Транспортное обслуживание</w:t>
      </w:r>
      <w:r>
        <w:rPr>
          <w:lang w:eastAsia="en-US"/>
        </w:rPr>
        <w:t xml:space="preserve"> – процесс предоставления транспортных услуг потребителям, в соответствии с установленными нормами и требованиями.</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2D5C11" w:rsidRPr="002D5C11">
        <w:t>Еловатского</w:t>
      </w:r>
      <w:r w:rsidR="00231862" w:rsidRPr="00231862">
        <w:t xml:space="preserve"> муниципального образования</w:t>
      </w:r>
      <w:r w:rsidRPr="002334BB">
        <w:rPr>
          <w:lang w:eastAsia="en-US"/>
        </w:rPr>
        <w:t>, употребляются в значениях, соответствующих значениям, содержащимся в федеральном и региональном законодательстве</w:t>
      </w:r>
      <w:r w:rsidR="009241D9" w:rsidRPr="009241D9">
        <w:rPr>
          <w:lang w:eastAsia="en-US"/>
        </w:rPr>
        <w:t xml:space="preserve"> </w:t>
      </w:r>
      <w:r w:rsidR="007635FD">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797015" w:rsidRPr="00190FFB" w:rsidRDefault="002D5C11" w:rsidP="007635FD">
      <w:pPr>
        <w:pStyle w:val="ab"/>
        <w:jc w:val="center"/>
        <w:rPr>
          <w:b/>
          <w:sz w:val="24"/>
          <w:szCs w:val="24"/>
        </w:rPr>
      </w:pPr>
      <w:r w:rsidRPr="002D5C11">
        <w:rPr>
          <w:b/>
          <w:sz w:val="24"/>
          <w:szCs w:val="24"/>
        </w:rPr>
        <w:t>Еловатского</w:t>
      </w:r>
      <w:r w:rsidR="00231862" w:rsidRPr="00231862">
        <w:rPr>
          <w:b/>
          <w:sz w:val="24"/>
          <w:szCs w:val="24"/>
        </w:rPr>
        <w:t xml:space="preserve"> муниципального образования </w:t>
      </w:r>
      <w:r w:rsidR="001B5DB8" w:rsidRPr="00190FFB">
        <w:rPr>
          <w:b/>
          <w:sz w:val="24"/>
          <w:szCs w:val="24"/>
        </w:rPr>
        <w:t>для установления совокупности расчетных</w:t>
      </w:r>
      <w:r w:rsidR="009241D9" w:rsidRPr="009241D9">
        <w:rPr>
          <w:b/>
          <w:sz w:val="24"/>
          <w:szCs w:val="24"/>
        </w:rPr>
        <w:t xml:space="preserve"> </w:t>
      </w:r>
      <w:r w:rsidR="001B5DB8"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w:t>
      </w:r>
      <w:r w:rsidR="00224962">
        <w:t>сельского поселения</w:t>
      </w:r>
      <w:r w:rsidR="00F911EF">
        <w:t xml:space="preserve"> населения </w:t>
      </w:r>
      <w:r w:rsidR="00224962">
        <w:t>поселения</w:t>
      </w:r>
      <w:r w:rsidR="00F911EF">
        <w:t xml:space="preserve"> и расчетных показателей максимально допустимого уровня территориальной доступности таких объектов для населения </w:t>
      </w:r>
      <w:r w:rsidR="00224962">
        <w:t>сельского поселения</w:t>
      </w:r>
      <w:r w:rsidR="00F911EF">
        <w:t xml:space="preserve"> лежит определение перечня объектов местного значения.</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proofErr w:type="spellStart"/>
      <w:r w:rsidR="006F43F1">
        <w:t>ГрК</w:t>
      </w:r>
      <w:proofErr w:type="spellEnd"/>
      <w:r w:rsidR="006F43F1">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224962" w:rsidRPr="00B81807" w:rsidRDefault="00797015" w:rsidP="00224962">
      <w:pPr>
        <w:spacing w:line="237" w:lineRule="auto"/>
        <w:ind w:right="200" w:firstLine="708"/>
        <w:jc w:val="both"/>
      </w:pPr>
      <w:r w:rsidRPr="00EA6FCA">
        <w:t xml:space="preserve">1.13. </w:t>
      </w:r>
      <w:r w:rsidR="00224962" w:rsidRPr="00B81807">
        <w:t xml:space="preserve">Определение перечня объектов местного значения поселения основывается на п. 4 ст. 29.2 </w:t>
      </w:r>
      <w:proofErr w:type="spellStart"/>
      <w:r w:rsidR="00224962" w:rsidRPr="00B81807">
        <w:t>ГрК</w:t>
      </w:r>
      <w:proofErr w:type="spellEnd"/>
      <w:r w:rsidR="00224962" w:rsidRPr="00B81807">
        <w:t xml:space="preserve"> РФ, в котором указано, что местные нормативы градостроительного про</w:t>
      </w:r>
      <w:r w:rsidR="00224962">
        <w:t>ектирова</w:t>
      </w:r>
      <w:r w:rsidR="00224962" w:rsidRPr="00B81807">
        <w:t>ния поселения устанавливают совокупность расчетных показателей минималь</w:t>
      </w:r>
      <w:r w:rsidR="00224962">
        <w:t>но допустимо</w:t>
      </w:r>
      <w:r w:rsidR="00224962" w:rsidRPr="00B81807">
        <w:t>го уровня обеспеченности объектами местного значения поселения, отно</w:t>
      </w:r>
      <w:r w:rsidR="00224962">
        <w:t>сящимися к следу</w:t>
      </w:r>
      <w:r w:rsidR="00224962" w:rsidRPr="00B81807">
        <w:t>ющим областям:</w:t>
      </w:r>
    </w:p>
    <w:p w:rsidR="00224962" w:rsidRPr="00B81807" w:rsidRDefault="00224962" w:rsidP="00224962">
      <w:pPr>
        <w:spacing w:line="5" w:lineRule="exact"/>
      </w:pPr>
    </w:p>
    <w:p w:rsidR="00224962" w:rsidRPr="00B81807" w:rsidRDefault="00224962" w:rsidP="00224962">
      <w:pPr>
        <w:ind w:left="720"/>
      </w:pPr>
      <w:r w:rsidRPr="00B81807">
        <w:t xml:space="preserve">1) </w:t>
      </w:r>
      <w:proofErr w:type="spellStart"/>
      <w:r w:rsidRPr="00B81807">
        <w:t>электро</w:t>
      </w:r>
      <w:proofErr w:type="spellEnd"/>
      <w:r w:rsidRPr="00B81807">
        <w:t>-, тепл</w:t>
      </w:r>
      <w:proofErr w:type="gramStart"/>
      <w:r w:rsidRPr="00B81807">
        <w:t>о-</w:t>
      </w:r>
      <w:proofErr w:type="gramEnd"/>
      <w:r w:rsidRPr="00B81807">
        <w:t xml:space="preserve">, </w:t>
      </w:r>
      <w:proofErr w:type="spellStart"/>
      <w:r w:rsidRPr="00B81807">
        <w:t>газо</w:t>
      </w:r>
      <w:proofErr w:type="spellEnd"/>
      <w:r w:rsidRPr="00B81807">
        <w:t>- и водоснабжение населения, водоотведение;</w:t>
      </w:r>
    </w:p>
    <w:p w:rsidR="00224962" w:rsidRPr="00B81807" w:rsidRDefault="00224962" w:rsidP="00224962">
      <w:pPr>
        <w:ind w:left="720"/>
      </w:pPr>
      <w:r w:rsidRPr="00B81807">
        <w:t>2) автомобильные дороги местного значения;</w:t>
      </w:r>
    </w:p>
    <w:p w:rsidR="00224962" w:rsidRPr="00B81807" w:rsidRDefault="00224962" w:rsidP="00224962">
      <w:pPr>
        <w:ind w:left="720"/>
      </w:pPr>
      <w:r w:rsidRPr="00B81807">
        <w:t>3) иные области в связи с решением вопросов местного значения поселения.</w:t>
      </w:r>
    </w:p>
    <w:p w:rsidR="00224962" w:rsidRPr="00B81807" w:rsidRDefault="00797015" w:rsidP="00224962">
      <w:pPr>
        <w:spacing w:line="235" w:lineRule="auto"/>
        <w:ind w:right="200" w:firstLine="708"/>
        <w:jc w:val="both"/>
      </w:pPr>
      <w:r w:rsidRPr="00EA6FCA">
        <w:rPr>
          <w:rFonts w:eastAsia="Courier New"/>
          <w:color w:val="000000"/>
        </w:rPr>
        <w:lastRenderedPageBreak/>
        <w:t xml:space="preserve">1.14. </w:t>
      </w:r>
      <w:r w:rsidR="00224962" w:rsidRPr="00B81807">
        <w:t>Вопросы местного значения поселения определены в ст.14 Федерального закона от 06 октября 2003 г. № 131-ФЗ «Об общих принципах организации местного са</w:t>
      </w:r>
      <w:r w:rsidR="00224962">
        <w:t>моуправле</w:t>
      </w:r>
      <w:r w:rsidR="00224962" w:rsidRPr="00B81807">
        <w:t>ния в Российской Федерации».</w:t>
      </w:r>
    </w:p>
    <w:p w:rsidR="00224962" w:rsidRPr="00B81807" w:rsidRDefault="006F43F1" w:rsidP="00224962">
      <w:pPr>
        <w:spacing w:line="237" w:lineRule="auto"/>
        <w:ind w:right="200" w:firstLine="708"/>
        <w:jc w:val="both"/>
      </w:pPr>
      <w:r w:rsidRPr="006F43F1">
        <w:rPr>
          <w:lang w:eastAsia="en-US"/>
        </w:rPr>
        <w:t xml:space="preserve">1.15. </w:t>
      </w:r>
      <w:r w:rsidR="00224962" w:rsidRPr="00B81807">
        <w:t>На основании ст. 44 Федерального закона от 06 октября 2003 г. № 131-ФЗ «Об общих принципах организации местного самоуправления в Российской Федерации» пе</w:t>
      </w:r>
      <w:r w:rsidR="00224962">
        <w:t>речень во</w:t>
      </w:r>
      <w:r w:rsidR="00224962" w:rsidRPr="00B81807">
        <w:t xml:space="preserve">просов местного значения </w:t>
      </w:r>
      <w:r w:rsidR="002D5C11" w:rsidRPr="002D5C11">
        <w:t>Еловатского</w:t>
      </w:r>
      <w:r w:rsidR="009136C1" w:rsidRPr="009136C1">
        <w:t xml:space="preserve"> муниципального образования </w:t>
      </w:r>
      <w:r w:rsidR="00224962" w:rsidRPr="00B81807">
        <w:t>определяет</w:t>
      </w:r>
      <w:r w:rsidR="00224962">
        <w:t>ся его Уста</w:t>
      </w:r>
      <w:r w:rsidR="00224962" w:rsidRPr="00B81807">
        <w:t>вом.</w:t>
      </w:r>
    </w:p>
    <w:p w:rsidR="00224962" w:rsidRPr="00B81807" w:rsidRDefault="00224962" w:rsidP="00224962">
      <w:pPr>
        <w:spacing w:line="13" w:lineRule="exact"/>
      </w:pPr>
    </w:p>
    <w:p w:rsidR="00224962" w:rsidRDefault="00224962" w:rsidP="00224962">
      <w:pPr>
        <w:spacing w:line="236" w:lineRule="auto"/>
        <w:ind w:right="200" w:firstLine="708"/>
        <w:jc w:val="both"/>
      </w:pPr>
      <w:r w:rsidRPr="00B81807">
        <w:t xml:space="preserve">Соответственно, определение перечня вопросов местного значения для составления перечня объектов местного значения поселения основывается на перечне вопросов согласно Уставу </w:t>
      </w:r>
      <w:r w:rsidR="002D5C11" w:rsidRPr="002D5C11">
        <w:t>Еловатского</w:t>
      </w:r>
      <w:r w:rsidRPr="00B81807">
        <w:t xml:space="preserve"> муниципального образования.</w:t>
      </w:r>
    </w:p>
    <w:p w:rsidR="00224962" w:rsidRDefault="00E91778" w:rsidP="009136C1">
      <w:pPr>
        <w:spacing w:line="236" w:lineRule="auto"/>
        <w:ind w:right="200" w:firstLine="708"/>
        <w:jc w:val="both"/>
      </w:pPr>
      <w:r>
        <w:rPr>
          <w:lang w:eastAsia="en-US"/>
        </w:rPr>
        <w:t xml:space="preserve">1.16. </w:t>
      </w:r>
      <w:r w:rsidR="00224962">
        <w:t xml:space="preserve">В соответствии со ст. 3 Устава </w:t>
      </w:r>
      <w:r w:rsidR="002D5C11" w:rsidRPr="002D5C11">
        <w:t>Еловатского</w:t>
      </w:r>
      <w:r w:rsidR="009136C1" w:rsidRPr="009136C1">
        <w:t xml:space="preserve"> муниципального образования</w:t>
      </w:r>
      <w:r w:rsidR="009136C1">
        <w:t>, принятого решением</w:t>
      </w:r>
      <w:r w:rsidR="009241D9" w:rsidRPr="009241D9">
        <w:t xml:space="preserve"> </w:t>
      </w:r>
      <w:r w:rsidR="009136C1">
        <w:t xml:space="preserve">сельского Совета </w:t>
      </w:r>
      <w:r w:rsidR="002D5C11" w:rsidRPr="002D5C11">
        <w:t>Еловатского</w:t>
      </w:r>
      <w:r w:rsidR="009136C1">
        <w:t xml:space="preserve"> муниципального образования от </w:t>
      </w:r>
      <w:r w:rsidR="002D5C11" w:rsidRPr="002D5C11">
        <w:t>24 ноября 2005 г. № 7</w:t>
      </w:r>
      <w:r w:rsidR="00224962">
        <w:t>(с учетом изменений и дополнений</w:t>
      </w:r>
      <w:r w:rsidR="000A6FFE">
        <w:t>)</w:t>
      </w:r>
      <w:r w:rsidR="00224962">
        <w:t xml:space="preserve"> к вопросам</w:t>
      </w:r>
      <w:r w:rsidR="00224962" w:rsidRPr="00B81807">
        <w:t xml:space="preserve"> местного значения муниципального образования</w:t>
      </w:r>
      <w:r w:rsidR="00224962">
        <w:t xml:space="preserve"> относятся:</w:t>
      </w:r>
    </w:p>
    <w:p w:rsidR="00224962" w:rsidRPr="00AD69A9" w:rsidRDefault="00224962" w:rsidP="00224962">
      <w:pPr>
        <w:spacing w:line="236" w:lineRule="auto"/>
        <w:ind w:right="200" w:firstLine="708"/>
        <w:jc w:val="both"/>
        <w:rPr>
          <w:i/>
        </w:rPr>
      </w:pPr>
      <w:r w:rsidRPr="00AD69A9">
        <w:rPr>
          <w:i/>
        </w:rPr>
        <w:t xml:space="preserve">1) </w:t>
      </w:r>
      <w:r w:rsidR="0003334D" w:rsidRPr="0003334D">
        <w:rPr>
          <w:i/>
        </w:rPr>
        <w:t xml:space="preserve">составление и рассмотрение проекта бюджета поселения, утверждение и исполнение бюджета поселения, осуществление </w:t>
      </w:r>
      <w:proofErr w:type="gramStart"/>
      <w:r w:rsidR="0003334D" w:rsidRPr="0003334D">
        <w:rPr>
          <w:i/>
        </w:rPr>
        <w:t>контроля за</w:t>
      </w:r>
      <w:proofErr w:type="gramEnd"/>
      <w:r w:rsidR="0003334D" w:rsidRPr="0003334D">
        <w:rPr>
          <w:i/>
        </w:rPr>
        <w:t xml:space="preserve"> его исполнением, составление и утверждение отчета об исполнении бюджета поселения</w:t>
      </w:r>
      <w:r>
        <w:rPr>
          <w:i/>
        </w:rPr>
        <w:t>*</w:t>
      </w:r>
      <w:r w:rsidRPr="00AD69A9">
        <w:rPr>
          <w:i/>
        </w:rPr>
        <w:t>;</w:t>
      </w:r>
    </w:p>
    <w:p w:rsidR="00224962" w:rsidRPr="00AD69A9" w:rsidRDefault="00224962" w:rsidP="00224962">
      <w:pPr>
        <w:spacing w:line="236" w:lineRule="auto"/>
        <w:ind w:right="200" w:firstLine="708"/>
        <w:jc w:val="both"/>
        <w:rPr>
          <w:i/>
        </w:rPr>
      </w:pPr>
      <w:r w:rsidRPr="00AD69A9">
        <w:rPr>
          <w:i/>
        </w:rPr>
        <w:t>2) установление, изменение и отмена местных налогов и сборов поселения</w:t>
      </w:r>
      <w:r>
        <w:rPr>
          <w:i/>
        </w:rPr>
        <w:t>*</w:t>
      </w:r>
      <w:r w:rsidRPr="00AD69A9">
        <w:rPr>
          <w:i/>
        </w:rPr>
        <w:t>;</w:t>
      </w:r>
    </w:p>
    <w:p w:rsidR="00224962" w:rsidRDefault="00224962" w:rsidP="00224962">
      <w:pPr>
        <w:spacing w:line="236" w:lineRule="auto"/>
        <w:ind w:right="200" w:firstLine="708"/>
        <w:jc w:val="both"/>
        <w:rPr>
          <w:i/>
        </w:rPr>
      </w:pPr>
      <w:r w:rsidRPr="00AD69A9">
        <w:rPr>
          <w:i/>
        </w:rPr>
        <w:t>3) владение, пользование и распоряжение имуществом, находящимся в муниципальной с</w:t>
      </w:r>
      <w:r>
        <w:rPr>
          <w:i/>
        </w:rPr>
        <w:t>обственности поселения:</w:t>
      </w:r>
    </w:p>
    <w:p w:rsidR="00224962" w:rsidRDefault="00224962" w:rsidP="00224962">
      <w:pPr>
        <w:numPr>
          <w:ilvl w:val="0"/>
          <w:numId w:val="32"/>
        </w:numPr>
        <w:tabs>
          <w:tab w:val="left" w:pos="720"/>
        </w:tabs>
        <w:ind w:left="720" w:hanging="360"/>
        <w:rPr>
          <w:rFonts w:ascii="Symbol" w:eastAsia="Symbol" w:hAnsi="Symbol" w:cs="Symbol"/>
        </w:rPr>
      </w:pPr>
      <w:r>
        <w:t>объекты электроснабжения;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теплоснабжения;</w:t>
      </w:r>
    </w:p>
    <w:p w:rsidR="00224962" w:rsidRDefault="00224962" w:rsidP="00224962">
      <w:pPr>
        <w:spacing w:line="1" w:lineRule="exact"/>
        <w:rPr>
          <w:rFonts w:ascii="Symbol" w:eastAsia="Symbol" w:hAnsi="Symbol" w:cs="Symbol"/>
        </w:rPr>
      </w:pPr>
    </w:p>
    <w:p w:rsidR="00224962" w:rsidRDefault="00224962" w:rsidP="00224962">
      <w:pPr>
        <w:numPr>
          <w:ilvl w:val="0"/>
          <w:numId w:val="32"/>
        </w:numPr>
        <w:tabs>
          <w:tab w:val="left" w:pos="720"/>
        </w:tabs>
        <w:ind w:left="720" w:hanging="360"/>
        <w:rPr>
          <w:rFonts w:ascii="Symbol" w:eastAsia="Symbol" w:hAnsi="Symbol" w:cs="Symbol"/>
        </w:rPr>
      </w:pPr>
      <w:r>
        <w:t>объекты газоснабжения;</w:t>
      </w:r>
    </w:p>
    <w:p w:rsidR="00224962" w:rsidRDefault="00224962" w:rsidP="00224962">
      <w:pPr>
        <w:numPr>
          <w:ilvl w:val="0"/>
          <w:numId w:val="32"/>
        </w:numPr>
        <w:tabs>
          <w:tab w:val="left" w:pos="720"/>
        </w:tabs>
        <w:spacing w:line="239" w:lineRule="auto"/>
        <w:ind w:left="720" w:hanging="360"/>
        <w:rPr>
          <w:rFonts w:ascii="Symbol" w:eastAsia="Symbol" w:hAnsi="Symbol" w:cs="Symbol"/>
        </w:rPr>
      </w:pPr>
      <w:r>
        <w:t>объекты водоснабжения;</w:t>
      </w:r>
    </w:p>
    <w:p w:rsidR="00224962" w:rsidRPr="00DD0385" w:rsidRDefault="00224962" w:rsidP="00DD0385">
      <w:pPr>
        <w:numPr>
          <w:ilvl w:val="0"/>
          <w:numId w:val="32"/>
        </w:numPr>
        <w:tabs>
          <w:tab w:val="left" w:pos="720"/>
        </w:tabs>
        <w:spacing w:line="239" w:lineRule="auto"/>
        <w:ind w:left="720" w:hanging="360"/>
        <w:rPr>
          <w:rFonts w:ascii="Symbol" w:eastAsia="Symbol" w:hAnsi="Symbol" w:cs="Symbol"/>
        </w:rPr>
      </w:pPr>
      <w:r>
        <w:t>объекты водоотведения.</w:t>
      </w:r>
    </w:p>
    <w:p w:rsidR="00224962" w:rsidRPr="00AD69A9" w:rsidRDefault="00224962" w:rsidP="00224962">
      <w:pPr>
        <w:spacing w:line="236" w:lineRule="auto"/>
        <w:ind w:right="200" w:firstLine="708"/>
        <w:jc w:val="both"/>
        <w:rPr>
          <w:i/>
        </w:rPr>
      </w:pPr>
      <w:r w:rsidRPr="00AD69A9">
        <w:rPr>
          <w:i/>
        </w:rPr>
        <w:t>4) обеспечение первичных мер пожарной безопасности в границах населенных пунктов поселения;</w:t>
      </w:r>
    </w:p>
    <w:p w:rsidR="00224962" w:rsidRPr="00AD69A9" w:rsidRDefault="00224962" w:rsidP="00224962">
      <w:pPr>
        <w:spacing w:line="237" w:lineRule="auto"/>
        <w:ind w:right="200" w:firstLine="708"/>
        <w:jc w:val="both"/>
        <w:rPr>
          <w:i/>
          <w:iCs/>
        </w:rPr>
      </w:pPr>
      <w:r>
        <w:t>Указанные полномочия относятся к сфере безопасности, регулируемые федеральным законом от 21 декабря 1994 г. № 69-ФЗ «О пожарной безопасности» и федеральным законом от 22 июля 2008 г. № 123-ФЗ «Технический регламент о требованиях пожарной безопасности» и учитываются при подготовке генерального плана и проектов планировки.</w:t>
      </w:r>
    </w:p>
    <w:p w:rsidR="00224962" w:rsidRPr="000938B0" w:rsidRDefault="00224962" w:rsidP="00224962">
      <w:pPr>
        <w:spacing w:line="236" w:lineRule="auto"/>
        <w:ind w:right="200" w:firstLine="708"/>
        <w:jc w:val="both"/>
        <w:rPr>
          <w:i/>
        </w:rPr>
      </w:pPr>
      <w:r w:rsidRPr="000938B0">
        <w:rPr>
          <w:i/>
        </w:rPr>
        <w:t>5) создание условий для обеспечения жителей поселения услугами связи, общественного питания, торговли и бытового обслуживания;</w:t>
      </w:r>
    </w:p>
    <w:p w:rsidR="00224962" w:rsidRDefault="00224962" w:rsidP="00224962">
      <w:pPr>
        <w:spacing w:line="238" w:lineRule="auto"/>
        <w:ind w:right="200" w:firstLine="708"/>
        <w:jc w:val="both"/>
      </w:pPr>
      <w: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В соответствии с п. 1 ст. 6 Федерального закона «О связи» от 07 июля 2003 г. № 126-ФЗ сооружения связи учитываются при подготовке генерального плана и проектов планировки.</w:t>
      </w:r>
    </w:p>
    <w:p w:rsidR="00224962" w:rsidRDefault="00224962" w:rsidP="00224962">
      <w:pPr>
        <w:spacing w:line="237" w:lineRule="auto"/>
        <w:ind w:right="200" w:firstLine="708"/>
        <w:jc w:val="both"/>
      </w:pPr>
      <w:r>
        <w:t>Нормативы учитываются при разработке генерального плана,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муниципального образования.</w:t>
      </w:r>
    </w:p>
    <w:p w:rsidR="00224962" w:rsidRDefault="00224962" w:rsidP="00224962">
      <w:pPr>
        <w:spacing w:line="13" w:lineRule="exact"/>
      </w:pPr>
    </w:p>
    <w:p w:rsidR="00224962" w:rsidRDefault="00A55536" w:rsidP="00A55536">
      <w:pPr>
        <w:tabs>
          <w:tab w:val="left" w:pos="938"/>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связи, общественного питания, торговли и бытового обслуживания:</w:t>
      </w:r>
    </w:p>
    <w:p w:rsidR="00224962" w:rsidRDefault="00224962" w:rsidP="00224962">
      <w:pPr>
        <w:spacing w:line="33" w:lineRule="exact"/>
      </w:pPr>
    </w:p>
    <w:p w:rsidR="00224962" w:rsidRDefault="00224962" w:rsidP="00224962">
      <w:pPr>
        <w:numPr>
          <w:ilvl w:val="0"/>
          <w:numId w:val="33"/>
        </w:numPr>
        <w:tabs>
          <w:tab w:val="left" w:pos="708"/>
        </w:tabs>
        <w:spacing w:line="230" w:lineRule="auto"/>
        <w:ind w:left="720" w:right="200" w:hanging="360"/>
        <w:jc w:val="both"/>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 за исключением линейных объектов.</w:t>
      </w:r>
    </w:p>
    <w:p w:rsidR="00224962" w:rsidRDefault="00224962" w:rsidP="00224962">
      <w:pPr>
        <w:spacing w:line="34" w:lineRule="exact"/>
        <w:rPr>
          <w:rFonts w:ascii="Symbol" w:eastAsia="Symbol" w:hAnsi="Symbol" w:cs="Symbol"/>
        </w:rPr>
      </w:pPr>
    </w:p>
    <w:p w:rsidR="00224962" w:rsidRDefault="00224962" w:rsidP="00224962">
      <w:pPr>
        <w:numPr>
          <w:ilvl w:val="0"/>
          <w:numId w:val="33"/>
        </w:numPr>
        <w:tabs>
          <w:tab w:val="left" w:pos="708"/>
        </w:tabs>
        <w:spacing w:line="235" w:lineRule="auto"/>
        <w:ind w:left="720" w:right="200" w:hanging="360"/>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0"/>
          <w:numId w:val="33"/>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6) создание условий для организации досуга и обеспечения жителей поселения услугами организаций культуры;</w:t>
      </w:r>
    </w:p>
    <w:p w:rsidR="00224962" w:rsidRDefault="00224962" w:rsidP="00224962">
      <w:pPr>
        <w:spacing w:line="234" w:lineRule="auto"/>
        <w:ind w:right="200" w:firstLine="708"/>
        <w:rPr>
          <w:i/>
          <w:iCs/>
        </w:rPr>
      </w:pPr>
      <w:r>
        <w:t>Организации культуры могут относиться к федеральной, региональной, муниципальной и частной собственности.</w:t>
      </w:r>
    </w:p>
    <w:p w:rsidR="00224962" w:rsidRDefault="00A55536" w:rsidP="00A55536">
      <w:pPr>
        <w:tabs>
          <w:tab w:val="left" w:pos="950"/>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организаций культуры:</w:t>
      </w:r>
    </w:p>
    <w:p w:rsidR="00224962" w:rsidRDefault="00224962" w:rsidP="00224962">
      <w:pPr>
        <w:spacing w:line="33" w:lineRule="exact"/>
      </w:pPr>
    </w:p>
    <w:p w:rsidR="00224962" w:rsidRDefault="00224962" w:rsidP="00224962">
      <w:pPr>
        <w:numPr>
          <w:ilvl w:val="0"/>
          <w:numId w:val="34"/>
        </w:numPr>
        <w:tabs>
          <w:tab w:val="left" w:pos="708"/>
        </w:tabs>
        <w:spacing w:line="226"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4" w:lineRule="exact"/>
        <w:rPr>
          <w:rFonts w:ascii="Symbol" w:eastAsia="Symbol" w:hAnsi="Symbol" w:cs="Symbol"/>
        </w:rPr>
      </w:pPr>
    </w:p>
    <w:p w:rsidR="00224962" w:rsidRDefault="00A55536" w:rsidP="00A55536">
      <w:pPr>
        <w:tabs>
          <w:tab w:val="left" w:pos="974"/>
        </w:tabs>
        <w:spacing w:line="236" w:lineRule="auto"/>
        <w:ind w:right="200"/>
        <w:jc w:val="both"/>
      </w:pPr>
      <w:r>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24962" w:rsidRDefault="00224962" w:rsidP="00A55536">
      <w:pPr>
        <w:spacing w:line="234" w:lineRule="auto"/>
        <w:ind w:right="200" w:firstLine="708"/>
        <w:jc w:val="both"/>
        <w:rPr>
          <w:i/>
          <w:iCs/>
        </w:rPr>
      </w:pPr>
      <w:r>
        <w:t>Объекты физической культуры и спорта могут относиться к федеральной, региональной, муниципальной и частной собственности.</w:t>
      </w:r>
    </w:p>
    <w:p w:rsidR="00224962" w:rsidRDefault="00224962" w:rsidP="00224962">
      <w:pPr>
        <w:spacing w:line="13" w:lineRule="exact"/>
        <w:rPr>
          <w:i/>
          <w:iCs/>
        </w:rPr>
      </w:pPr>
    </w:p>
    <w:p w:rsidR="00224962" w:rsidRDefault="00A55536" w:rsidP="00A55536">
      <w:pPr>
        <w:tabs>
          <w:tab w:val="left" w:pos="943"/>
        </w:tabs>
        <w:spacing w:line="234" w:lineRule="auto"/>
        <w:ind w:right="200"/>
        <w:jc w:val="both"/>
      </w:pPr>
      <w:r>
        <w:tab/>
        <w:t xml:space="preserve">В </w:t>
      </w:r>
      <w:r w:rsidR="00224962">
        <w:t xml:space="preserve">соответствии с </w:t>
      </w:r>
      <w:proofErr w:type="spellStart"/>
      <w:r w:rsidR="00224962">
        <w:t>ГрК</w:t>
      </w:r>
      <w:proofErr w:type="spellEnd"/>
      <w:r w:rsidR="00224962">
        <w:t xml:space="preserve"> РФ орган местного самоуправления в отношении объектов физической культуры и спорта:</w:t>
      </w:r>
    </w:p>
    <w:p w:rsidR="00224962" w:rsidRDefault="00224962" w:rsidP="00224962">
      <w:pPr>
        <w:spacing w:line="33" w:lineRule="exact"/>
      </w:pPr>
    </w:p>
    <w:p w:rsidR="00224962" w:rsidRDefault="00224962" w:rsidP="00224962">
      <w:pPr>
        <w:numPr>
          <w:ilvl w:val="0"/>
          <w:numId w:val="34"/>
        </w:numPr>
        <w:tabs>
          <w:tab w:val="left" w:pos="708"/>
        </w:tabs>
        <w:spacing w:line="227" w:lineRule="auto"/>
        <w:ind w:left="720" w:right="200" w:hanging="360"/>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0"/>
          <w:numId w:val="34"/>
        </w:numPr>
        <w:tabs>
          <w:tab w:val="left" w:pos="708"/>
        </w:tabs>
        <w:spacing w:line="235" w:lineRule="auto"/>
        <w:ind w:left="720" w:right="200" w:hanging="360"/>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0"/>
          <w:numId w:val="34"/>
        </w:numPr>
        <w:tabs>
          <w:tab w:val="left" w:pos="708"/>
        </w:tabs>
        <w:spacing w:line="233" w:lineRule="auto"/>
        <w:ind w:left="720" w:right="200" w:hanging="36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A55536" w:rsidP="00A55536">
      <w:pPr>
        <w:tabs>
          <w:tab w:val="left" w:pos="974"/>
        </w:tabs>
        <w:spacing w:line="236" w:lineRule="auto"/>
        <w:ind w:right="200"/>
        <w:jc w:val="both"/>
      </w:pPr>
      <w:r>
        <w:lastRenderedPageBreak/>
        <w:tab/>
        <w:t xml:space="preserve">В </w:t>
      </w:r>
      <w:r w:rsidR="00224962">
        <w:t>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773511" w:rsidRDefault="00224962" w:rsidP="00224962">
      <w:pPr>
        <w:spacing w:line="236" w:lineRule="auto"/>
        <w:ind w:right="200" w:firstLine="708"/>
        <w:jc w:val="both"/>
        <w:rPr>
          <w:i/>
        </w:rPr>
      </w:pPr>
      <w:r w:rsidRPr="00773511">
        <w:rPr>
          <w:i/>
        </w:rPr>
        <w:t xml:space="preserve">8) формирование архивных фондов </w:t>
      </w:r>
      <w:r w:rsidR="0003334D">
        <w:rPr>
          <w:i/>
        </w:rPr>
        <w:t>поселения</w:t>
      </w:r>
      <w:r w:rsidRPr="00773511">
        <w:rPr>
          <w:i/>
        </w:rPr>
        <w:t>;</w:t>
      </w:r>
    </w:p>
    <w:p w:rsidR="00224962" w:rsidRPr="00773511" w:rsidRDefault="00224962" w:rsidP="00224962">
      <w:pPr>
        <w:numPr>
          <w:ilvl w:val="0"/>
          <w:numId w:val="35"/>
        </w:numPr>
        <w:tabs>
          <w:tab w:val="left" w:pos="720"/>
        </w:tabs>
        <w:rPr>
          <w:rFonts w:ascii="Symbol" w:eastAsia="Symbol" w:hAnsi="Symbol" w:cs="Symbol"/>
        </w:rPr>
      </w:pPr>
      <w:r>
        <w:t>муниципальные архивы.</w:t>
      </w:r>
    </w:p>
    <w:p w:rsidR="00224962" w:rsidRPr="00773511" w:rsidRDefault="00224962" w:rsidP="00224962">
      <w:pPr>
        <w:spacing w:line="236" w:lineRule="auto"/>
        <w:ind w:right="200" w:firstLine="708"/>
        <w:jc w:val="both"/>
        <w:rPr>
          <w:i/>
        </w:rPr>
      </w:pPr>
      <w:r w:rsidRPr="00773511">
        <w:rPr>
          <w:i/>
        </w:rPr>
        <w:t xml:space="preserve">9) утверждение правил благоустройства территории поселения, </w:t>
      </w:r>
      <w:proofErr w:type="gramStart"/>
      <w:r w:rsidRPr="00773511">
        <w:rPr>
          <w:i/>
        </w:rPr>
        <w:t>устанавливающих</w:t>
      </w:r>
      <w:proofErr w:type="gramEnd"/>
      <w:r w:rsidRPr="00773511">
        <w:rPr>
          <w:i/>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24962" w:rsidRDefault="00224962" w:rsidP="00224962">
      <w:pPr>
        <w:spacing w:line="237" w:lineRule="auto"/>
        <w:ind w:right="200" w:firstLine="708"/>
        <w:jc w:val="both"/>
        <w:rPr>
          <w:i/>
          <w:iCs/>
        </w:rPr>
      </w:pPr>
      <w:r>
        <w:t>Местные нормативы градостроительного проектирования устанавливают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 в отношении озелененных территории общего пользования.</w:t>
      </w:r>
    </w:p>
    <w:p w:rsidR="00224962" w:rsidRDefault="00224962" w:rsidP="00224962">
      <w:pPr>
        <w:spacing w:line="13" w:lineRule="exact"/>
        <w:rPr>
          <w:i/>
          <w:iCs/>
        </w:rPr>
      </w:pPr>
    </w:p>
    <w:p w:rsidR="00224962" w:rsidRPr="00773511" w:rsidRDefault="00224962" w:rsidP="00224962">
      <w:pPr>
        <w:spacing w:line="236" w:lineRule="auto"/>
        <w:ind w:right="200" w:firstLine="708"/>
        <w:jc w:val="both"/>
        <w:rPr>
          <w:i/>
          <w:iCs/>
        </w:rPr>
      </w:pPr>
      <w:r>
        <w:t>Освещение улиц, указатели с наименованиями улиц и номерами домов, малые архитектурные формы не относятся к объектам, в отношении которых необходимо устанавливать расчетные показатели.</w:t>
      </w:r>
    </w:p>
    <w:p w:rsidR="00224962" w:rsidRPr="00773511" w:rsidRDefault="00224962" w:rsidP="00224962">
      <w:pPr>
        <w:spacing w:line="236" w:lineRule="auto"/>
        <w:ind w:right="200" w:firstLine="708"/>
        <w:jc w:val="both"/>
        <w:rPr>
          <w:i/>
        </w:rPr>
      </w:pPr>
      <w:r w:rsidRPr="00773511">
        <w:rPr>
          <w:i/>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24962" w:rsidRPr="00773511" w:rsidRDefault="00224962" w:rsidP="00224962">
      <w:pPr>
        <w:spacing w:line="236" w:lineRule="auto"/>
        <w:ind w:right="200" w:firstLine="708"/>
        <w:jc w:val="both"/>
        <w:rPr>
          <w:i/>
        </w:rPr>
      </w:pPr>
      <w:r w:rsidRPr="00773511">
        <w:rPr>
          <w:i/>
        </w:rPr>
        <w:t>11) содействие в развитии сельскохозяйственного производства, создание условий для развития малого и среднего предпринимательства*;</w:t>
      </w:r>
    </w:p>
    <w:p w:rsidR="00224962" w:rsidRDefault="00224962" w:rsidP="00224962">
      <w:pPr>
        <w:numPr>
          <w:ilvl w:val="2"/>
          <w:numId w:val="36"/>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6"/>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6"/>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Pr="00773511" w:rsidRDefault="00224962" w:rsidP="00224962">
      <w:pPr>
        <w:numPr>
          <w:ilvl w:val="1"/>
          <w:numId w:val="36"/>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773511" w:rsidRDefault="00224962" w:rsidP="00224962">
      <w:pPr>
        <w:spacing w:line="236" w:lineRule="auto"/>
        <w:ind w:right="200" w:firstLine="708"/>
        <w:jc w:val="both"/>
        <w:rPr>
          <w:i/>
        </w:rPr>
      </w:pPr>
      <w:r w:rsidRPr="00773511">
        <w:rPr>
          <w:i/>
        </w:rPr>
        <w:t>12) организация и осуществление мероприятий по работе с детьми и молодежью в поселении;</w:t>
      </w:r>
    </w:p>
    <w:p w:rsidR="00224962" w:rsidRPr="00773511" w:rsidRDefault="00224962" w:rsidP="00224962">
      <w:pPr>
        <w:spacing w:line="234" w:lineRule="auto"/>
        <w:ind w:right="200" w:firstLine="720"/>
        <w:rPr>
          <w:i/>
          <w:iCs/>
        </w:rPr>
      </w:pPr>
      <w:r>
        <w:t>Осуществляется за счет объектов управления и посредством использования объектов культуры и досуга, объектов физической культуры и массового спорта.</w:t>
      </w:r>
    </w:p>
    <w:p w:rsidR="00224962" w:rsidRPr="00773511" w:rsidRDefault="00224962" w:rsidP="00224962">
      <w:pPr>
        <w:spacing w:line="236" w:lineRule="auto"/>
        <w:ind w:right="200" w:firstLine="708"/>
        <w:jc w:val="both"/>
        <w:rPr>
          <w:i/>
        </w:rPr>
      </w:pPr>
      <w:r w:rsidRPr="00773511">
        <w:rPr>
          <w:i/>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24962" w:rsidRDefault="00224962" w:rsidP="00224962">
      <w:pPr>
        <w:spacing w:line="236" w:lineRule="auto"/>
        <w:ind w:right="200" w:firstLine="708"/>
        <w:jc w:val="both"/>
        <w:rPr>
          <w:i/>
        </w:rPr>
      </w:pPr>
      <w:r w:rsidRPr="00773511">
        <w:rPr>
          <w:i/>
        </w:rPr>
        <w:lastRenderedPageBreak/>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224962" w:rsidRPr="00773511" w:rsidRDefault="00224962" w:rsidP="00224962">
      <w:pPr>
        <w:spacing w:line="236" w:lineRule="auto"/>
        <w:ind w:right="200" w:firstLine="708"/>
        <w:jc w:val="both"/>
      </w:pPr>
      <w:r w:rsidRPr="00773511">
        <w:t>См. п. 3</w:t>
      </w:r>
      <w:r>
        <w:t>.</w:t>
      </w:r>
    </w:p>
    <w:p w:rsidR="00224962" w:rsidRPr="00773511" w:rsidRDefault="00224962" w:rsidP="00224962">
      <w:pPr>
        <w:spacing w:line="236" w:lineRule="auto"/>
        <w:ind w:right="200" w:firstLine="708"/>
        <w:jc w:val="both"/>
        <w:rPr>
          <w:i/>
        </w:rPr>
      </w:pPr>
      <w:r w:rsidRPr="00773511">
        <w:rPr>
          <w:i/>
        </w:rPr>
        <w:t>15) пункт утратил силу.</w:t>
      </w:r>
    </w:p>
    <w:p w:rsidR="00224962" w:rsidRPr="00596F37" w:rsidRDefault="00224962" w:rsidP="00224962">
      <w:pPr>
        <w:spacing w:line="236" w:lineRule="auto"/>
        <w:ind w:right="200" w:firstLine="708"/>
        <w:jc w:val="both"/>
        <w:rPr>
          <w:i/>
        </w:rPr>
      </w:pPr>
      <w:r w:rsidRPr="00596F37">
        <w:rPr>
          <w:i/>
        </w:rPr>
        <w:t>16)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24962" w:rsidRPr="00596F37" w:rsidRDefault="00224962" w:rsidP="00224962">
      <w:pPr>
        <w:spacing w:line="236" w:lineRule="auto"/>
        <w:ind w:right="200" w:firstLine="708"/>
        <w:jc w:val="both"/>
        <w:rPr>
          <w:i/>
        </w:rPr>
      </w:pPr>
      <w:r w:rsidRPr="00596F37">
        <w:rPr>
          <w:i/>
        </w:rPr>
        <w:t>17)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24962" w:rsidRPr="00596F37" w:rsidRDefault="00224962" w:rsidP="00224962">
      <w:pPr>
        <w:spacing w:line="236" w:lineRule="auto"/>
        <w:ind w:right="200" w:firstLine="708"/>
        <w:jc w:val="both"/>
        <w:rPr>
          <w:i/>
        </w:rPr>
      </w:pPr>
      <w:r w:rsidRPr="00596F37">
        <w:rPr>
          <w:i/>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24962" w:rsidRDefault="00224962" w:rsidP="00224962">
      <w:pPr>
        <w:spacing w:line="234" w:lineRule="auto"/>
        <w:ind w:right="200" w:firstLine="708"/>
        <w:jc w:val="both"/>
        <w:rPr>
          <w:sz w:val="20"/>
          <w:szCs w:val="20"/>
        </w:rPr>
      </w:pPr>
      <w:r>
        <w:t>Создание условий для массового отдыха жителей поселения и организация обустройства мест массового отдыха населения осуществляется за счет объектов культуры, физкультуры и спорта, озелененных территории общего пользования, зон массового кратковременного отдыха, организации народных гуляний.</w:t>
      </w:r>
    </w:p>
    <w:p w:rsidR="00224962" w:rsidRDefault="00224962" w:rsidP="00224962">
      <w:pPr>
        <w:spacing w:line="20" w:lineRule="exact"/>
        <w:rPr>
          <w:sz w:val="20"/>
          <w:szCs w:val="20"/>
        </w:rPr>
      </w:pPr>
    </w:p>
    <w:p w:rsidR="00224962" w:rsidRDefault="00A55536" w:rsidP="00A55536">
      <w:pPr>
        <w:tabs>
          <w:tab w:val="left" w:pos="953"/>
        </w:tabs>
        <w:spacing w:line="238" w:lineRule="auto"/>
        <w:ind w:right="200"/>
        <w:jc w:val="both"/>
      </w:pPr>
      <w:r>
        <w:tab/>
      </w:r>
      <w:proofErr w:type="gramStart"/>
      <w:r>
        <w:t xml:space="preserve">В </w:t>
      </w:r>
      <w:r w:rsidR="00224962">
        <w:t>соответствии со ст. 6 Водного кодекса Российской Федерации 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224962" w:rsidRDefault="00224962" w:rsidP="00224962">
      <w:pPr>
        <w:spacing w:line="14" w:lineRule="exact"/>
      </w:pPr>
    </w:p>
    <w:p w:rsidR="00224962" w:rsidRDefault="00224962" w:rsidP="00224962">
      <w:pPr>
        <w:spacing w:line="237" w:lineRule="auto"/>
        <w:ind w:right="200" w:firstLine="708"/>
        <w:jc w:val="both"/>
      </w:pPr>
      <w: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224962" w:rsidRDefault="00224962" w:rsidP="00224962">
      <w:pPr>
        <w:spacing w:line="13" w:lineRule="exact"/>
      </w:pPr>
    </w:p>
    <w:p w:rsidR="00224962" w:rsidRDefault="00224962" w:rsidP="00224962">
      <w:pPr>
        <w:spacing w:line="237" w:lineRule="auto"/>
        <w:ind w:right="200" w:firstLine="708"/>
        <w:jc w:val="both"/>
      </w:pPr>
      <w:r>
        <w:t>Полоса земли вдоль береговой линии водного объекта общего пользования (береговая полоса) предназначается для общего пользования. 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224962" w:rsidRDefault="00224962" w:rsidP="00224962">
      <w:pPr>
        <w:spacing w:line="17" w:lineRule="exact"/>
      </w:pPr>
    </w:p>
    <w:p w:rsidR="00224962" w:rsidRDefault="00224962" w:rsidP="00224962">
      <w:pPr>
        <w:spacing w:line="236" w:lineRule="auto"/>
        <w:ind w:right="200" w:firstLine="708"/>
        <w:jc w:val="both"/>
      </w:pPr>
      <w:r>
        <w:t>Согласно пункту 8 ст. 27 Земельного кодекса Российской Федерации приватизация земельных участков в пределах береговой полосы, установленной в соответствии с Водным кодексом Российской Федерации, запрещается.</w:t>
      </w:r>
    </w:p>
    <w:p w:rsidR="00224962" w:rsidRDefault="00224962" w:rsidP="00224962">
      <w:pPr>
        <w:spacing w:line="13" w:lineRule="exact"/>
      </w:pPr>
    </w:p>
    <w:p w:rsidR="00224962" w:rsidRDefault="00224962" w:rsidP="00224962">
      <w:pPr>
        <w:spacing w:line="237" w:lineRule="auto"/>
        <w:ind w:right="200" w:firstLine="708"/>
        <w:jc w:val="both"/>
      </w:pPr>
      <w:r>
        <w:t>П. 4 ст. 39</w:t>
      </w:r>
      <w:r w:rsidR="009241D9" w:rsidRPr="009241D9">
        <w:t>.</w:t>
      </w:r>
      <w:r>
        <w:t>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24962" w:rsidRDefault="00224962" w:rsidP="00224962">
      <w:pPr>
        <w:spacing w:line="17" w:lineRule="exact"/>
      </w:pPr>
    </w:p>
    <w:p w:rsidR="00224962" w:rsidRDefault="00A55536" w:rsidP="00A55536">
      <w:pPr>
        <w:tabs>
          <w:tab w:val="left" w:pos="948"/>
        </w:tabs>
        <w:spacing w:line="237" w:lineRule="auto"/>
        <w:ind w:right="200"/>
        <w:jc w:val="both"/>
      </w:pPr>
      <w:r>
        <w:tab/>
        <w:t xml:space="preserve">В </w:t>
      </w:r>
      <w:r w:rsidR="00224962">
        <w:t>соответствии с п. 3 ст.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224962" w:rsidRDefault="00224962" w:rsidP="00224962">
      <w:pPr>
        <w:spacing w:line="13" w:lineRule="exact"/>
      </w:pPr>
    </w:p>
    <w:p w:rsidR="00224962" w:rsidRDefault="00224962" w:rsidP="00224962">
      <w:pPr>
        <w:spacing w:line="237" w:lineRule="auto"/>
        <w:ind w:right="200" w:firstLine="708"/>
        <w:jc w:val="both"/>
      </w:pPr>
      <w:proofErr w:type="gramStart"/>
      <w:r>
        <w:t xml:space="preserve">Согласно ст. 1 </w:t>
      </w:r>
      <w:proofErr w:type="spellStart"/>
      <w:r>
        <w:t>ГрК</w:t>
      </w:r>
      <w:proofErr w:type="spellEnd"/>
      <w: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roofErr w:type="gramEnd"/>
      <w:r>
        <w:t xml:space="preserve"> Существующие, планируемые (изменяемые, вновь образуемые) границы территорий общего пользования обозначаются красными линиями.</w:t>
      </w:r>
    </w:p>
    <w:p w:rsidR="00224962" w:rsidRDefault="00224962" w:rsidP="00224962">
      <w:pPr>
        <w:spacing w:line="17" w:lineRule="exact"/>
      </w:pPr>
    </w:p>
    <w:p w:rsidR="00224962" w:rsidRDefault="002A7241" w:rsidP="002A7241">
      <w:pPr>
        <w:tabs>
          <w:tab w:val="left" w:pos="957"/>
        </w:tabs>
        <w:spacing w:line="237" w:lineRule="auto"/>
        <w:ind w:right="200"/>
        <w:jc w:val="both"/>
      </w:pPr>
      <w:r>
        <w:tab/>
        <w:t xml:space="preserve">В </w:t>
      </w:r>
      <w:r w:rsidR="00224962">
        <w:t xml:space="preserve">силу ст. 42 Градостроительного кодекса Российской Федерации красные линии, а также линии, обозначающие дороги, улицы, проезды, линии связи, объекты </w:t>
      </w:r>
      <w:r w:rsidR="00224962">
        <w:lastRenderedPageBreak/>
        <w:t>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224962" w:rsidRDefault="00224962" w:rsidP="00224962">
      <w:pPr>
        <w:spacing w:line="17" w:lineRule="exact"/>
      </w:pPr>
    </w:p>
    <w:p w:rsidR="00224962" w:rsidRDefault="002A7241" w:rsidP="002A7241">
      <w:pPr>
        <w:tabs>
          <w:tab w:val="left" w:pos="948"/>
        </w:tabs>
        <w:spacing w:line="236" w:lineRule="auto"/>
        <w:ind w:right="200"/>
        <w:jc w:val="both"/>
      </w:pPr>
      <w:r>
        <w:tab/>
        <w:t xml:space="preserve">В </w:t>
      </w:r>
      <w:r w:rsidR="00224962">
        <w:t>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224962" w:rsidRPr="002B3CE7" w:rsidRDefault="00224962" w:rsidP="00224962">
      <w:pPr>
        <w:spacing w:line="236" w:lineRule="auto"/>
        <w:ind w:right="200" w:firstLine="708"/>
        <w:jc w:val="both"/>
        <w:rPr>
          <w:i/>
        </w:rPr>
      </w:pPr>
      <w:r w:rsidRPr="002B3CE7">
        <w:rPr>
          <w:i/>
        </w:rPr>
        <w:t>19)  участие в организации деятельности по сбору (в том числе раздельному сбору) и транспортированию твердых коммунальных отходов;</w:t>
      </w:r>
    </w:p>
    <w:p w:rsidR="00224962" w:rsidRDefault="00224962" w:rsidP="00224962">
      <w:pPr>
        <w:spacing w:line="238" w:lineRule="auto"/>
        <w:ind w:right="200" w:firstLine="708"/>
        <w:jc w:val="both"/>
        <w:rPr>
          <w:sz w:val="20"/>
          <w:szCs w:val="20"/>
        </w:rPr>
      </w:pPr>
      <w:proofErr w:type="gramStart"/>
      <w:r>
        <w:t>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и</w:t>
      </w:r>
      <w:proofErr w:type="gramEnd"/>
      <w:r>
        <w:t xml:space="preserve"> установление нормативов накопления твердых коммунальных отходов относится к полномочиям субъекта РФ.</w:t>
      </w:r>
    </w:p>
    <w:p w:rsidR="00224962" w:rsidRDefault="00224962" w:rsidP="00224962">
      <w:pPr>
        <w:spacing w:line="7" w:lineRule="exact"/>
        <w:rPr>
          <w:sz w:val="20"/>
          <w:szCs w:val="20"/>
        </w:rPr>
      </w:pPr>
    </w:p>
    <w:p w:rsidR="00224962" w:rsidRDefault="00224962" w:rsidP="00224962">
      <w:pPr>
        <w:numPr>
          <w:ilvl w:val="2"/>
          <w:numId w:val="37"/>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7"/>
        </w:numPr>
        <w:tabs>
          <w:tab w:val="left" w:pos="708"/>
        </w:tabs>
        <w:spacing w:line="227"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7"/>
        </w:numPr>
        <w:tabs>
          <w:tab w:val="left" w:pos="708"/>
        </w:tabs>
        <w:spacing w:line="235" w:lineRule="auto"/>
        <w:ind w:left="720" w:right="200" w:hanging="358"/>
        <w:jc w:val="both"/>
        <w:rPr>
          <w:rFonts w:ascii="Symbol" w:eastAsia="Symbol" w:hAnsi="Symbol" w:cs="Symbol"/>
        </w:rPr>
      </w:pPr>
      <w:r>
        <w:t>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4" w:lineRule="exact"/>
        <w:rPr>
          <w:rFonts w:ascii="Symbol" w:eastAsia="Symbol" w:hAnsi="Symbol" w:cs="Symbol"/>
        </w:rPr>
      </w:pPr>
    </w:p>
    <w:p w:rsidR="00224962" w:rsidRPr="002B3CE7" w:rsidRDefault="00224962" w:rsidP="00224962">
      <w:pPr>
        <w:numPr>
          <w:ilvl w:val="1"/>
          <w:numId w:val="37"/>
        </w:numPr>
        <w:tabs>
          <w:tab w:val="left" w:pos="708"/>
        </w:tabs>
        <w:spacing w:line="233" w:lineRule="auto"/>
        <w:ind w:right="200"/>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Pr="00B92958" w:rsidRDefault="00224962" w:rsidP="00224962">
      <w:pPr>
        <w:spacing w:line="236" w:lineRule="auto"/>
        <w:ind w:right="200" w:firstLine="708"/>
        <w:jc w:val="both"/>
        <w:rPr>
          <w:i/>
        </w:rPr>
      </w:pPr>
      <w:r w:rsidRPr="00B92958">
        <w:rPr>
          <w:i/>
        </w:rPr>
        <w:t>20) организация ритуальных услуг и содержание мест захоронения;</w:t>
      </w:r>
    </w:p>
    <w:p w:rsidR="00224962" w:rsidRPr="00A83A71" w:rsidRDefault="00224962" w:rsidP="00224962">
      <w:pPr>
        <w:ind w:firstLine="708"/>
        <w:rPr>
          <w:sz w:val="20"/>
          <w:szCs w:val="20"/>
        </w:rPr>
      </w:pPr>
      <w:r>
        <w:t>Согласно ст. 25, 29 Федерального закона от 12 января 1996 г. № 8-ФЗ «О погребении</w:t>
      </w:r>
      <w:r w:rsidR="0008543E">
        <w:t xml:space="preserve"> </w:t>
      </w:r>
      <w:r w:rsidRPr="00A83A71">
        <w:t xml:space="preserve">и </w:t>
      </w:r>
      <w:r>
        <w:t xml:space="preserve">похоронном деле» органом местного самоуправления должна быть создана </w:t>
      </w:r>
      <w:r>
        <w:rPr>
          <w:i/>
          <w:iCs/>
        </w:rPr>
        <w:t>специализированная служба по вопросам похоронного дела</w:t>
      </w:r>
      <w:r>
        <w:t>.</w:t>
      </w:r>
    </w:p>
    <w:p w:rsidR="00224962" w:rsidRDefault="00224962" w:rsidP="00224962">
      <w:pPr>
        <w:spacing w:line="13" w:lineRule="exact"/>
      </w:pPr>
    </w:p>
    <w:p w:rsidR="00224962" w:rsidRDefault="00224962" w:rsidP="00224962">
      <w:pPr>
        <w:spacing w:line="237" w:lineRule="auto"/>
        <w:ind w:right="200" w:firstLine="708"/>
        <w:jc w:val="both"/>
      </w:pPr>
      <w:r>
        <w:t>Порядок деятельности специализированной службы по вопросам похоронного дела определяется органом местного самоуправления. 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224962" w:rsidRDefault="00224962" w:rsidP="00224962">
      <w:pPr>
        <w:spacing w:line="1" w:lineRule="exact"/>
      </w:pPr>
    </w:p>
    <w:p w:rsidR="00224962" w:rsidRDefault="00224962" w:rsidP="00A55536">
      <w:pPr>
        <w:ind w:firstLine="708"/>
        <w:jc w:val="both"/>
      </w:pPr>
      <w:r>
        <w:t>Согласно п. 5 ст. 16 Федерального закона от 12 января 1996 г. № 8-ФЗ «О погребении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га.</w:t>
      </w:r>
    </w:p>
    <w:p w:rsidR="00224962" w:rsidRDefault="00224962" w:rsidP="00224962">
      <w:pPr>
        <w:spacing w:line="2" w:lineRule="exact"/>
      </w:pPr>
    </w:p>
    <w:p w:rsidR="00224962" w:rsidRDefault="00224962" w:rsidP="00224962">
      <w:pPr>
        <w:numPr>
          <w:ilvl w:val="2"/>
          <w:numId w:val="39"/>
        </w:numPr>
        <w:tabs>
          <w:tab w:val="left" w:pos="920"/>
        </w:tabs>
        <w:ind w:left="920" w:hanging="210"/>
      </w:pPr>
      <w:proofErr w:type="gramStart"/>
      <w:r>
        <w:t>соответствии</w:t>
      </w:r>
      <w:proofErr w:type="gramEnd"/>
      <w:r>
        <w:t xml:space="preserve"> с </w:t>
      </w:r>
      <w:proofErr w:type="spellStart"/>
      <w:r>
        <w:t>ГрК</w:t>
      </w:r>
      <w:proofErr w:type="spellEnd"/>
      <w:r>
        <w:t xml:space="preserve"> РФ орган местного самоуправления в отношении объектов:</w:t>
      </w:r>
    </w:p>
    <w:p w:rsidR="00224962" w:rsidRDefault="00224962" w:rsidP="00224962">
      <w:pPr>
        <w:spacing w:line="31" w:lineRule="exact"/>
      </w:pPr>
    </w:p>
    <w:p w:rsidR="00224962" w:rsidRDefault="00224962" w:rsidP="00224962">
      <w:pPr>
        <w:numPr>
          <w:ilvl w:val="1"/>
          <w:numId w:val="39"/>
        </w:numPr>
        <w:tabs>
          <w:tab w:val="left" w:pos="708"/>
        </w:tabs>
        <w:spacing w:line="226" w:lineRule="auto"/>
        <w:ind w:left="720" w:right="200" w:hanging="358"/>
        <w:rPr>
          <w:rFonts w:ascii="Symbol" w:eastAsia="Symbol" w:hAnsi="Symbol" w:cs="Symbol"/>
        </w:rPr>
      </w:pPr>
      <w:r>
        <w:t>в генеральном плане утверждает границы функциональных зон, с указанием параметров таких зон, а также сведения о планируемых для размещения в них объектах.</w:t>
      </w:r>
    </w:p>
    <w:p w:rsidR="00224962" w:rsidRDefault="00224962" w:rsidP="00224962">
      <w:pPr>
        <w:spacing w:line="32" w:lineRule="exact"/>
        <w:rPr>
          <w:rFonts w:ascii="Symbol" w:eastAsia="Symbol" w:hAnsi="Symbol" w:cs="Symbol"/>
        </w:rPr>
      </w:pPr>
    </w:p>
    <w:p w:rsidR="00224962" w:rsidRDefault="00224962" w:rsidP="00224962">
      <w:pPr>
        <w:numPr>
          <w:ilvl w:val="1"/>
          <w:numId w:val="39"/>
        </w:numPr>
        <w:tabs>
          <w:tab w:val="left" w:pos="708"/>
        </w:tabs>
        <w:spacing w:line="235" w:lineRule="auto"/>
        <w:ind w:left="720" w:right="200" w:hanging="358"/>
        <w:jc w:val="both"/>
        <w:rPr>
          <w:rFonts w:ascii="Symbol" w:eastAsia="Symbol" w:hAnsi="Symbol" w:cs="Symbol"/>
        </w:rPr>
      </w:pPr>
      <w:r>
        <w:t xml:space="preserve">в правилах землепользования и застройки устанавливает границы территориальных зон, с учетом функционального зонирования генерального плана, и определяет градостроительный регламент, а также устанавливает </w:t>
      </w:r>
      <w:r>
        <w:lastRenderedPageBreak/>
        <w:t>возможность размещения объектов в границах иных территориальных зон с указанием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224962" w:rsidRDefault="00224962" w:rsidP="00224962">
      <w:pPr>
        <w:spacing w:line="33" w:lineRule="exact"/>
        <w:rPr>
          <w:rFonts w:ascii="Symbol" w:eastAsia="Symbol" w:hAnsi="Symbol" w:cs="Symbol"/>
        </w:rPr>
      </w:pPr>
    </w:p>
    <w:p w:rsidR="00224962" w:rsidRDefault="00224962" w:rsidP="00224962">
      <w:pPr>
        <w:numPr>
          <w:ilvl w:val="1"/>
          <w:numId w:val="39"/>
        </w:numPr>
        <w:tabs>
          <w:tab w:val="left" w:pos="708"/>
        </w:tabs>
        <w:spacing w:line="233" w:lineRule="auto"/>
        <w:ind w:left="720" w:right="200" w:hanging="358"/>
        <w:jc w:val="both"/>
        <w:rPr>
          <w:rFonts w:ascii="Symbol" w:eastAsia="Symbol" w:hAnsi="Symbol" w:cs="Symbol"/>
        </w:rPr>
      </w:pPr>
      <w:r>
        <w:t>в проектах планировки в рамках реализации генерального плана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224962" w:rsidRDefault="00224962" w:rsidP="00224962">
      <w:pPr>
        <w:spacing w:line="12" w:lineRule="exact"/>
        <w:rPr>
          <w:rFonts w:ascii="Symbol" w:eastAsia="Symbol" w:hAnsi="Symbol" w:cs="Symbol"/>
        </w:rPr>
      </w:pPr>
    </w:p>
    <w:p w:rsidR="00224962" w:rsidRDefault="00224962" w:rsidP="008850DC">
      <w:pPr>
        <w:numPr>
          <w:ilvl w:val="2"/>
          <w:numId w:val="39"/>
        </w:numPr>
        <w:tabs>
          <w:tab w:val="left" w:pos="974"/>
        </w:tabs>
        <w:spacing w:line="236" w:lineRule="auto"/>
        <w:ind w:right="200" w:firstLine="710"/>
        <w:jc w:val="both"/>
      </w:pPr>
      <w:proofErr w:type="gramStart"/>
      <w:r>
        <w:t>отношении</w:t>
      </w:r>
      <w:proofErr w:type="gramEnd"/>
      <w:r>
        <w:t xml:space="preserve">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224962" w:rsidRPr="00BF61ED" w:rsidRDefault="00224962" w:rsidP="00224962">
      <w:pPr>
        <w:spacing w:line="236" w:lineRule="auto"/>
        <w:ind w:right="200" w:firstLine="708"/>
        <w:jc w:val="both"/>
        <w:rPr>
          <w:i/>
        </w:rPr>
      </w:pPr>
      <w:r w:rsidRPr="00BF61ED">
        <w:rPr>
          <w:i/>
        </w:rPr>
        <w:t>21)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2712" w:rsidRDefault="00A42712" w:rsidP="0022496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t xml:space="preserve">ходе анализа установлен перечень объектов местного значения </w:t>
      </w:r>
      <w:r w:rsidR="00794A72">
        <w:rPr>
          <w:lang w:eastAsia="en-US"/>
        </w:rPr>
        <w:t>сельского поселения</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794A72" w:rsidRDefault="00794A72" w:rsidP="001E4662">
      <w:pPr>
        <w:widowControl w:val="0"/>
        <w:autoSpaceDE w:val="0"/>
        <w:autoSpaceDN w:val="0"/>
        <w:adjustRightInd w:val="0"/>
        <w:ind w:firstLine="709"/>
        <w:jc w:val="center"/>
        <w:rPr>
          <w:b/>
        </w:rPr>
      </w:pPr>
      <w:r w:rsidRPr="00794A72">
        <w:rPr>
          <w:b/>
        </w:rPr>
        <w:t>Перечень нормативных правовых актов и иных документов, использованных при подготовке местных нормативов градостроительного проектирования</w:t>
      </w:r>
      <w:r w:rsidR="009241D9" w:rsidRPr="009241D9">
        <w:rPr>
          <w:b/>
        </w:rPr>
        <w:t xml:space="preserve"> </w:t>
      </w:r>
      <w:r w:rsidR="002D5C11" w:rsidRPr="002D5C11">
        <w:rPr>
          <w:b/>
        </w:rPr>
        <w:t>Еловатского</w:t>
      </w:r>
      <w:r>
        <w:rPr>
          <w:b/>
        </w:rPr>
        <w:t xml:space="preserve"> муниципального образования</w:t>
      </w:r>
    </w:p>
    <w:p w:rsidR="00794A72" w:rsidRPr="002334BB" w:rsidRDefault="00794A7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4"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r w:rsidR="002D5C11" w:rsidRPr="002D5C11">
        <w:t>Еловатского</w:t>
      </w:r>
      <w:r w:rsidR="009241D9" w:rsidRPr="009241D9">
        <w:t xml:space="preserve"> </w:t>
      </w:r>
      <w:r w:rsidR="00DD0385" w:rsidRPr="002334BB">
        <w:t xml:space="preserve">муниципального образования </w:t>
      </w:r>
      <w:r w:rsidR="009136C1" w:rsidRPr="009136C1">
        <w:t>Самойловского</w:t>
      </w:r>
      <w:r w:rsidR="00DD0385">
        <w:t xml:space="preserve"> муниципального района Саратовской области</w:t>
      </w:r>
      <w:r w:rsidRPr="002334BB">
        <w:t>.</w:t>
      </w:r>
      <w:bookmarkEnd w:id="4"/>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9241D9" w:rsidRPr="009241D9">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2003 г. № 131-ФЗ «Об общих принципах организации 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w:t>
      </w:r>
      <w:r w:rsidR="00F26BDD" w:rsidRPr="00F26BDD">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СНиП</w:t>
      </w:r>
      <w:proofErr w:type="gramStart"/>
      <w:r w:rsidR="002334BB">
        <w:t>2</w:t>
      </w:r>
      <w:proofErr w:type="gramEnd"/>
      <w:r w:rsidR="002334BB">
        <w:t>.05.02-85*»;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rsidR="00F26BDD" w:rsidRPr="00F26BDD">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1521«Об утверждении перечня национальных стандартов и сводов правил (частей таких</w:t>
      </w:r>
      <w:r w:rsidR="00F26BDD" w:rsidRPr="00F26BDD">
        <w:t xml:space="preserve"> </w:t>
      </w:r>
      <w:r w:rsidR="002334BB">
        <w:t>стандартов и сводов правил), в результате применения которых на обязательной</w:t>
      </w:r>
      <w:r w:rsidR="00F26BDD" w:rsidRPr="00F26BDD">
        <w:t xml:space="preserve"> </w:t>
      </w:r>
      <w:r w:rsidR="002334BB">
        <w:t>основе обеспечивается соблюдение требований федерального закона «Технический</w:t>
      </w:r>
      <w:r w:rsidR="00F26BDD" w:rsidRPr="00F26BDD">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rsidR="00F26BDD" w:rsidRPr="00F26BDD">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rsidR="00F26BDD" w:rsidRPr="00F26BDD">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00F26BDD" w:rsidRPr="00F26BDD">
        <w:rPr>
          <w:b/>
        </w:rPr>
        <w:t xml:space="preserve"> </w:t>
      </w:r>
      <w:r>
        <w:rPr>
          <w:b/>
        </w:rPr>
        <w:t>нормативные</w:t>
      </w:r>
      <w:r w:rsidR="00F26BDD" w:rsidRPr="00F26BDD">
        <w:rPr>
          <w:b/>
        </w:rPr>
        <w:t xml:space="preserve"> </w:t>
      </w:r>
      <w:r>
        <w:rPr>
          <w:b/>
        </w:rPr>
        <w:t>правовые</w:t>
      </w:r>
      <w:r w:rsidR="00F26BDD" w:rsidRPr="00F26BDD">
        <w:rPr>
          <w:b/>
        </w:rPr>
        <w:t xml:space="preserve"> </w:t>
      </w:r>
      <w:r>
        <w:rPr>
          <w:b/>
        </w:rPr>
        <w:t>акты</w:t>
      </w:r>
      <w:r w:rsidR="00F26BDD" w:rsidRPr="00F26BDD">
        <w:rPr>
          <w:b/>
        </w:rPr>
        <w:t xml:space="preserve"> </w:t>
      </w:r>
      <w:r w:rsidR="00DD0385">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DD0385" w:rsidRDefault="00AB7C87" w:rsidP="00DD0385">
      <w:pPr>
        <w:autoSpaceDE w:val="0"/>
        <w:autoSpaceDN w:val="0"/>
        <w:adjustRightInd w:val="0"/>
        <w:ind w:firstLine="708"/>
        <w:jc w:val="both"/>
      </w:pPr>
      <w:r>
        <w:rPr>
          <w:rFonts w:ascii="Symbol" w:hAnsi="Symbol" w:cs="Symbol"/>
        </w:rPr>
        <w:t></w:t>
      </w:r>
      <w:r>
        <w:rPr>
          <w:rFonts w:ascii="Symbol" w:hAnsi="Symbol" w:cs="Symbol"/>
        </w:rPr>
        <w:t></w:t>
      </w:r>
      <w:r w:rsidR="00DD0385">
        <w:t xml:space="preserve"> Закон Саратовской области от 09.10.2006 N 96-ЗСО (ред. от 01.11.2016) «О регулировании градостроительной деятельности в Саратовской области»;</w:t>
      </w:r>
    </w:p>
    <w:p w:rsidR="005D77F9" w:rsidRDefault="005D77F9" w:rsidP="005D77F9">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sidR="00012CD5">
        <w:rPr>
          <w:lang w:eastAsia="en-US"/>
        </w:rPr>
        <w:t>Самойловского</w:t>
      </w:r>
      <w:r>
        <w:rPr>
          <w:lang w:eastAsia="en-US"/>
        </w:rPr>
        <w:t xml:space="preserve"> муниципального района»;</w:t>
      </w:r>
    </w:p>
    <w:p w:rsidR="00DD0385" w:rsidRDefault="00DD0385" w:rsidP="00DD0385">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8427C4" w:rsidRDefault="00DD0385" w:rsidP="00DD0385">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w:t>
      </w:r>
      <w:r w:rsidR="00CA6E75">
        <w:rPr>
          <w:lang w:eastAsia="en-US"/>
        </w:rPr>
        <w:t>ний в</w:t>
      </w:r>
      <w:r w:rsidR="005D77F9">
        <w:rPr>
          <w:lang w:eastAsia="en-US"/>
        </w:rPr>
        <w:t xml:space="preserve"> РНГП Саратовской области).</w:t>
      </w:r>
    </w:p>
    <w:p w:rsidR="00CA6E75" w:rsidRPr="00DD0385" w:rsidRDefault="00CA6E75" w:rsidP="00CA6E75">
      <w:pPr>
        <w:autoSpaceDE w:val="0"/>
        <w:autoSpaceDN w:val="0"/>
        <w:adjustRightInd w:val="0"/>
        <w:ind w:firstLine="708"/>
        <w:jc w:val="both"/>
        <w:rPr>
          <w:lang w:eastAsia="en-US"/>
        </w:rPr>
      </w:pPr>
    </w:p>
    <w:p w:rsidR="008427C4" w:rsidRPr="00FC06E2" w:rsidRDefault="00FC06E2" w:rsidP="001E4662">
      <w:pPr>
        <w:widowControl w:val="0"/>
        <w:autoSpaceDE w:val="0"/>
        <w:autoSpaceDN w:val="0"/>
        <w:adjustRightInd w:val="0"/>
        <w:ind w:firstLine="709"/>
        <w:jc w:val="center"/>
        <w:rPr>
          <w:b/>
          <w:lang w:eastAsia="en-US"/>
        </w:rPr>
      </w:pPr>
      <w:r w:rsidRPr="00FC06E2">
        <w:rPr>
          <w:b/>
          <w:lang w:eastAsia="en-US"/>
        </w:rPr>
        <w:t>3. Муниц</w:t>
      </w:r>
      <w:r w:rsidR="00CA6E75">
        <w:rPr>
          <w:b/>
          <w:lang w:eastAsia="en-US"/>
        </w:rPr>
        <w:t xml:space="preserve">ипальные правовые акты </w:t>
      </w:r>
      <w:r w:rsidR="002D5C11" w:rsidRPr="002D5C11">
        <w:rPr>
          <w:b/>
          <w:lang w:eastAsia="en-US"/>
        </w:rPr>
        <w:t>Еловатского</w:t>
      </w:r>
      <w:r w:rsidR="00CA6E75">
        <w:rPr>
          <w:b/>
          <w:lang w:eastAsia="en-US"/>
        </w:rPr>
        <w:t xml:space="preserve"> муниципального образования</w:t>
      </w:r>
      <w:r w:rsidRPr="00FC06E2">
        <w:rPr>
          <w:b/>
          <w:lang w:eastAsia="en-US"/>
        </w:rPr>
        <w:t>:</w:t>
      </w:r>
    </w:p>
    <w:p w:rsidR="00CA6E75" w:rsidRDefault="00CA6E75" w:rsidP="00AB7C87">
      <w:pPr>
        <w:widowControl w:val="0"/>
        <w:autoSpaceDE w:val="0"/>
        <w:autoSpaceDN w:val="0"/>
        <w:adjustRightInd w:val="0"/>
        <w:ind w:firstLine="709"/>
        <w:jc w:val="both"/>
        <w:rPr>
          <w:rFonts w:ascii="Symbol" w:hAnsi="Symbol" w:cs="Symbol"/>
        </w:rPr>
      </w:pPr>
    </w:p>
    <w:p w:rsidR="00AB7C87" w:rsidRDefault="00CA6E75" w:rsidP="00AB7C8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00AB7C87" w:rsidRPr="00AB7C87">
        <w:rPr>
          <w:lang w:eastAsia="en-US"/>
        </w:rPr>
        <w:t xml:space="preserve">Устав </w:t>
      </w:r>
      <w:r w:rsidR="002D5C11" w:rsidRPr="002D5C11">
        <w:t>Еловатского</w:t>
      </w:r>
      <w:r w:rsidR="00F26BDD" w:rsidRPr="00B6070A">
        <w:t xml:space="preserve"> </w:t>
      </w:r>
      <w:r>
        <w:rPr>
          <w:lang w:eastAsia="en-US"/>
        </w:rPr>
        <w:t>муниципального образования;</w:t>
      </w:r>
    </w:p>
    <w:p w:rsidR="00CA6E75" w:rsidRDefault="00CA6E75" w:rsidP="00CA6E75">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rsidR="002D5C11" w:rsidRPr="002D5C11">
        <w:t>Еловатского</w:t>
      </w:r>
      <w:r>
        <w:t xml:space="preserve"> муниципального образования.</w:t>
      </w:r>
    </w:p>
    <w:p w:rsidR="00FC06E2" w:rsidRDefault="00FC06E2" w:rsidP="00CA6E75">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5231B" w:rsidRDefault="00D5231B" w:rsidP="001B5DB8">
      <w:pPr>
        <w:pStyle w:val="1"/>
        <w:jc w:val="center"/>
        <w:rPr>
          <w:sz w:val="24"/>
          <w:szCs w:val="24"/>
        </w:rPr>
      </w:pPr>
    </w:p>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0967F2" w:rsidRDefault="000967F2" w:rsidP="000967F2"/>
    <w:p w:rsidR="008850DC" w:rsidRDefault="008850DC" w:rsidP="000967F2"/>
    <w:p w:rsidR="008850DC" w:rsidRDefault="008850DC" w:rsidP="000967F2"/>
    <w:p w:rsidR="008850DC" w:rsidRDefault="008850DC" w:rsidP="000967F2"/>
    <w:p w:rsidR="008850DC" w:rsidRDefault="008850DC" w:rsidP="000967F2"/>
    <w:p w:rsidR="008850DC" w:rsidRDefault="008850DC" w:rsidP="000967F2"/>
    <w:p w:rsidR="000967F2" w:rsidRDefault="000967F2" w:rsidP="000967F2"/>
    <w:p w:rsidR="000967F2" w:rsidRDefault="000967F2" w:rsidP="000967F2"/>
    <w:p w:rsidR="005411D3" w:rsidRDefault="005411D3" w:rsidP="000967F2"/>
    <w:p w:rsidR="00CA6E75" w:rsidRDefault="00CA6E75"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2D5C11" w:rsidRPr="002D5C11">
        <w:rPr>
          <w:b/>
        </w:rPr>
        <w:t>Еловатского</w:t>
      </w:r>
      <w:r w:rsidR="00CA6E75">
        <w:rPr>
          <w:b/>
        </w:rPr>
        <w:t xml:space="preserve"> муниципального образования</w:t>
      </w:r>
    </w:p>
    <w:p w:rsidR="00695898" w:rsidRDefault="00695898" w:rsidP="001E4662">
      <w:pPr>
        <w:widowControl w:val="0"/>
        <w:autoSpaceDE w:val="0"/>
        <w:autoSpaceDN w:val="0"/>
        <w:adjustRightInd w:val="0"/>
        <w:ind w:firstLine="709"/>
        <w:jc w:val="center"/>
        <w:rPr>
          <w:b/>
          <w:color w:val="000000" w:themeColor="text1"/>
          <w:lang w:eastAsia="en-US"/>
        </w:rPr>
      </w:pPr>
    </w:p>
    <w:p w:rsidR="008427C4" w:rsidRPr="009F19C6" w:rsidRDefault="009F19C6" w:rsidP="001E4662">
      <w:pPr>
        <w:widowControl w:val="0"/>
        <w:autoSpaceDE w:val="0"/>
        <w:autoSpaceDN w:val="0"/>
        <w:adjustRightInd w:val="0"/>
        <w:ind w:firstLine="709"/>
        <w:jc w:val="center"/>
        <w:rPr>
          <w:b/>
          <w:color w:val="000000" w:themeColor="text1"/>
          <w:lang w:eastAsia="en-US"/>
        </w:rPr>
      </w:pPr>
      <w:r w:rsidRPr="009F19C6">
        <w:rPr>
          <w:b/>
          <w:color w:val="000000" w:themeColor="text1"/>
          <w:lang w:eastAsia="en-US"/>
        </w:rPr>
        <w:t>Таблица 2.1.</w:t>
      </w:r>
      <w:r w:rsidR="00695898">
        <w:rPr>
          <w:b/>
          <w:color w:val="000000" w:themeColor="text1"/>
          <w:lang w:eastAsia="en-US"/>
        </w:rPr>
        <w:t xml:space="preserve"> Объекты местного значения</w:t>
      </w:r>
    </w:p>
    <w:tbl>
      <w:tblPr>
        <w:tblStyle w:val="91"/>
        <w:tblW w:w="0" w:type="auto"/>
        <w:tblLook w:val="04A0"/>
      </w:tblPr>
      <w:tblGrid>
        <w:gridCol w:w="9571"/>
      </w:tblGrid>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 xml:space="preserve">В области </w:t>
            </w:r>
            <w:proofErr w:type="spellStart"/>
            <w:r w:rsidRPr="00695898">
              <w:rPr>
                <w:rFonts w:ascii="Times New Roman" w:hAnsi="Times New Roman"/>
                <w:b/>
                <w:lang w:eastAsia="en-US"/>
              </w:rPr>
              <w:t>электро</w:t>
            </w:r>
            <w:proofErr w:type="spellEnd"/>
            <w:r w:rsidRPr="00695898">
              <w:rPr>
                <w:rFonts w:ascii="Times New Roman" w:hAnsi="Times New Roman"/>
                <w:b/>
                <w:lang w:eastAsia="en-US"/>
              </w:rPr>
              <w:t>-, тепл</w:t>
            </w:r>
            <w:proofErr w:type="gramStart"/>
            <w:r w:rsidRPr="00695898">
              <w:rPr>
                <w:rFonts w:ascii="Times New Roman" w:hAnsi="Times New Roman"/>
                <w:b/>
                <w:lang w:eastAsia="en-US"/>
              </w:rPr>
              <w:t>о-</w:t>
            </w:r>
            <w:proofErr w:type="gramEnd"/>
            <w:r w:rsidRPr="00695898">
              <w:rPr>
                <w:rFonts w:ascii="Times New Roman" w:hAnsi="Times New Roman"/>
                <w:b/>
                <w:lang w:eastAsia="en-US"/>
              </w:rPr>
              <w:t xml:space="preserve">, </w:t>
            </w:r>
            <w:proofErr w:type="spellStart"/>
            <w:r w:rsidRPr="00695898">
              <w:rPr>
                <w:rFonts w:ascii="Times New Roman" w:hAnsi="Times New Roman"/>
                <w:b/>
                <w:lang w:eastAsia="en-US"/>
              </w:rPr>
              <w:t>газо</w:t>
            </w:r>
            <w:proofErr w:type="spellEnd"/>
            <w:r w:rsidRPr="00695898">
              <w:rPr>
                <w:rFonts w:ascii="Times New Roman" w:hAnsi="Times New Roman"/>
                <w:b/>
                <w:lang w:eastAsia="en-US"/>
              </w:rPr>
              <w:t>-, водоснабжения и водоотведения:</w:t>
            </w:r>
          </w:p>
        </w:tc>
      </w:tr>
      <w:tr w:rsidR="00695898" w:rsidRPr="00695898" w:rsidTr="006A1099">
        <w:tc>
          <w:tcPr>
            <w:tcW w:w="9571" w:type="dxa"/>
            <w:shd w:val="clear" w:color="auto" w:fill="auto"/>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электроснабжения;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объекты тепло-, газоснабжения;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водоснабжения;</w:t>
            </w:r>
          </w:p>
        </w:tc>
      </w:tr>
      <w:tr w:rsidR="00695898" w:rsidRPr="00695898" w:rsidTr="006A1099">
        <w:tc>
          <w:tcPr>
            <w:tcW w:w="9571" w:type="dxa"/>
          </w:tcPr>
          <w:p w:rsidR="00695898" w:rsidRPr="00695898" w:rsidRDefault="00695898" w:rsidP="00695898">
            <w:pPr>
              <w:rPr>
                <w:rFonts w:ascii="Times New Roman" w:hAnsi="Times New Roman"/>
              </w:rPr>
            </w:pPr>
            <w:r w:rsidRPr="00695898">
              <w:rPr>
                <w:rFonts w:ascii="Times New Roman" w:hAnsi="Times New Roman"/>
              </w:rPr>
              <w:t>- объекты водоотведения.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транспорта: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-места хранения личного автотранспорта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объекты дорожного сервиса;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объекты, предназначенные для предоставления транспортных услуг населению и </w:t>
            </w:r>
          </w:p>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организации транспортного обслуживания населения сельского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автомобильные дороги местного значения.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спорта: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плоскостные спортивные сооружения</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культуры и искусства: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музей;</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муниципальная библиотека;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учреждение культурно - </w:t>
            </w:r>
            <w:proofErr w:type="spellStart"/>
            <w:r w:rsidRPr="00695898">
              <w:rPr>
                <w:rFonts w:ascii="Times New Roman" w:hAnsi="Times New Roman"/>
                <w:lang w:eastAsia="en-US"/>
              </w:rPr>
              <w:t>досугового</w:t>
            </w:r>
            <w:proofErr w:type="spellEnd"/>
            <w:r w:rsidRPr="00695898">
              <w:rPr>
                <w:rFonts w:ascii="Times New Roman" w:hAnsi="Times New Roman"/>
                <w:lang w:eastAsia="en-US"/>
              </w:rPr>
              <w:t xml:space="preserve"> типа.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физической культуры и массового спорта:</w:t>
            </w:r>
          </w:p>
        </w:tc>
      </w:tr>
      <w:tr w:rsidR="00695898" w:rsidRPr="00695898" w:rsidTr="006A1099">
        <w:tc>
          <w:tcPr>
            <w:tcW w:w="9571" w:type="dxa"/>
          </w:tcPr>
          <w:p w:rsidR="00695898" w:rsidRPr="00695898" w:rsidRDefault="00695898" w:rsidP="00695898">
            <w:pPr>
              <w:autoSpaceDE w:val="0"/>
              <w:autoSpaceDN w:val="0"/>
              <w:adjustRightInd w:val="0"/>
              <w:rPr>
                <w:rFonts w:ascii="Times New Roman" w:hAnsi="Times New Roman"/>
                <w:color w:val="000000"/>
              </w:rPr>
            </w:pPr>
            <w:r w:rsidRPr="00695898">
              <w:rPr>
                <w:rFonts w:ascii="Times New Roman" w:hAnsi="Times New Roman"/>
                <w:color w:val="000000"/>
              </w:rPr>
              <w:t>- спортивные залы;</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плоскостные сооружения.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деятельности органа местного самоуправления: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xml:space="preserve">- </w:t>
            </w:r>
            <w:r w:rsidRPr="00695898">
              <w:rPr>
                <w:rFonts w:ascii="Times New Roman" w:hAnsi="Times New Roman"/>
              </w:rPr>
              <w:t xml:space="preserve">помещения Администрации </w:t>
            </w:r>
            <w:r w:rsidR="002D5C11" w:rsidRPr="002D5C11">
              <w:rPr>
                <w:rFonts w:ascii="Times New Roman" w:hAnsi="Times New Roman"/>
              </w:rPr>
              <w:t>Еловатского</w:t>
            </w:r>
            <w:r w:rsidRPr="00695898">
              <w:rPr>
                <w:rFonts w:ascii="Times New Roman" w:hAnsi="Times New Roman"/>
              </w:rPr>
              <w:t xml:space="preserve"> муниципального образования Саратовской области</w:t>
            </w:r>
            <w:r w:rsidRPr="00695898">
              <w:rPr>
                <w:rFonts w:ascii="Times New Roman" w:hAnsi="Times New Roman"/>
                <w:lang w:eastAsia="en-US"/>
              </w:rPr>
              <w:t>;</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муниципальный архив.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области сбора, вывоза, утилизации и переработки твердых бытовых отходов:</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полигон ТКО;</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вывоз бытового мусора.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b/>
                <w:lang w:eastAsia="en-US"/>
              </w:rPr>
            </w:pPr>
            <w:r w:rsidRPr="00695898">
              <w:rPr>
                <w:rFonts w:ascii="Times New Roman" w:hAnsi="Times New Roman"/>
                <w:b/>
                <w:lang w:eastAsia="en-US"/>
              </w:rPr>
              <w:t>В иных областях в связи с решением вопросов местного значения поселения: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бюро похоронного обслуживания;</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кладбища;</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проход (проезд) к водным объектам общего пользования и их береговым полосам;</w:t>
            </w:r>
          </w:p>
        </w:tc>
      </w:tr>
      <w:tr w:rsidR="00695898" w:rsidRPr="00695898" w:rsidTr="006A1099">
        <w:tc>
          <w:tcPr>
            <w:tcW w:w="9571" w:type="dxa"/>
          </w:tcPr>
          <w:p w:rsidR="00695898" w:rsidRPr="00695898" w:rsidRDefault="00695898" w:rsidP="00695898">
            <w:pPr>
              <w:widowControl w:val="0"/>
              <w:autoSpaceDE w:val="0"/>
              <w:autoSpaceDN w:val="0"/>
              <w:adjustRightInd w:val="0"/>
              <w:rPr>
                <w:rFonts w:ascii="Times New Roman" w:hAnsi="Times New Roman"/>
                <w:lang w:eastAsia="en-US"/>
              </w:rPr>
            </w:pPr>
            <w:r w:rsidRPr="00695898">
              <w:rPr>
                <w:rFonts w:ascii="Times New Roman" w:hAnsi="Times New Roman"/>
                <w:lang w:eastAsia="en-US"/>
              </w:rPr>
              <w:t>- озелененные территории общего пользования.</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5"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w:t>
      </w:r>
      <w:r w:rsidR="00DE586B">
        <w:rPr>
          <w:b/>
          <w:bCs/>
          <w:sz w:val="24"/>
          <w:szCs w:val="24"/>
        </w:rPr>
        <w:t>местного</w:t>
      </w:r>
      <w:r w:rsidR="00DD133D" w:rsidRPr="00090528">
        <w:rPr>
          <w:b/>
          <w:bCs/>
          <w:sz w:val="24"/>
          <w:szCs w:val="24"/>
        </w:rPr>
        <w:t xml:space="preserve"> значения и расчетные показатели максимально допустимого уровня территориальной доступности таких объектов для населения</w:t>
      </w:r>
      <w:bookmarkEnd w:id="5"/>
      <w:r w:rsidR="00F26BDD" w:rsidRPr="00F26BDD">
        <w:rPr>
          <w:b/>
          <w:bCs/>
          <w:sz w:val="24"/>
          <w:szCs w:val="24"/>
        </w:rPr>
        <w:t xml:space="preserve"> </w:t>
      </w:r>
      <w:r w:rsidR="002D5C11" w:rsidRPr="002D5C11">
        <w:rPr>
          <w:b/>
          <w:bCs/>
          <w:sz w:val="24"/>
          <w:szCs w:val="24"/>
        </w:rPr>
        <w:t>Еловатского</w:t>
      </w:r>
      <w:r w:rsidR="00DE586B">
        <w:rPr>
          <w:b/>
          <w:bCs/>
          <w:sz w:val="24"/>
          <w:szCs w:val="24"/>
        </w:rPr>
        <w:t xml:space="preserve"> муниципального образования </w:t>
      </w:r>
      <w:r w:rsidR="005D77F9" w:rsidRPr="005D77F9">
        <w:rPr>
          <w:b/>
          <w:bCs/>
          <w:sz w:val="24"/>
          <w:szCs w:val="24"/>
        </w:rPr>
        <w:t>Самойловского</w:t>
      </w:r>
      <w:r w:rsidR="00DE586B">
        <w:rPr>
          <w:b/>
          <w:bCs/>
          <w:sz w:val="24"/>
          <w:szCs w:val="24"/>
        </w:rPr>
        <w:t xml:space="preserve"> муниципального района Саратовской области</w:t>
      </w:r>
    </w:p>
    <w:p w:rsidR="00A70B24" w:rsidRDefault="00A70B24" w:rsidP="00A70B24">
      <w:pPr>
        <w:pStyle w:val="3"/>
        <w:jc w:val="center"/>
        <w:rPr>
          <w:rFonts w:ascii="Times New Roman" w:hAnsi="Times New Roman" w:cs="Times New Roman"/>
          <w:sz w:val="24"/>
          <w:szCs w:val="24"/>
        </w:rPr>
      </w:pPr>
      <w:bookmarkStart w:id="6"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sidR="0081233C">
        <w:rPr>
          <w:rFonts w:ascii="Times New Roman" w:hAnsi="Times New Roman" w:cs="Times New Roman"/>
          <w:sz w:val="24"/>
          <w:szCs w:val="24"/>
        </w:rPr>
        <w:t>местного</w:t>
      </w:r>
      <w:r w:rsidRPr="000967F2">
        <w:rPr>
          <w:rFonts w:ascii="Times New Roman" w:hAnsi="Times New Roman" w:cs="Times New Roman"/>
          <w:sz w:val="24"/>
          <w:szCs w:val="24"/>
        </w:rPr>
        <w:t xml:space="preserve"> значения </w:t>
      </w:r>
      <w:r w:rsidR="0081233C">
        <w:rPr>
          <w:rFonts w:ascii="Times New Roman" w:hAnsi="Times New Roman" w:cs="Times New Roman"/>
          <w:sz w:val="24"/>
          <w:szCs w:val="24"/>
        </w:rPr>
        <w:t xml:space="preserve">поселения </w:t>
      </w:r>
      <w:r w:rsidRPr="000967F2">
        <w:rPr>
          <w:rFonts w:ascii="Times New Roman" w:hAnsi="Times New Roman" w:cs="Times New Roman"/>
          <w:sz w:val="24"/>
          <w:szCs w:val="24"/>
        </w:rPr>
        <w:t xml:space="preserve">в </w:t>
      </w:r>
      <w:bookmarkEnd w:id="6"/>
      <w:r w:rsidR="00DE586B" w:rsidRPr="00DE586B">
        <w:rPr>
          <w:rFonts w:ascii="Times New Roman" w:hAnsi="Times New Roman" w:cs="Times New Roman"/>
          <w:sz w:val="24"/>
          <w:szCs w:val="24"/>
        </w:rPr>
        <w:t xml:space="preserve"> области </w:t>
      </w:r>
      <w:proofErr w:type="spellStart"/>
      <w:r w:rsidR="00DE586B" w:rsidRPr="00DE586B">
        <w:rPr>
          <w:rFonts w:ascii="Times New Roman" w:hAnsi="Times New Roman" w:cs="Times New Roman"/>
          <w:sz w:val="24"/>
          <w:szCs w:val="24"/>
        </w:rPr>
        <w:t>электро</w:t>
      </w:r>
      <w:proofErr w:type="spellEnd"/>
      <w:r w:rsidR="00DE586B" w:rsidRPr="00DE586B">
        <w:rPr>
          <w:rFonts w:ascii="Times New Roman" w:hAnsi="Times New Roman" w:cs="Times New Roman"/>
          <w:sz w:val="24"/>
          <w:szCs w:val="24"/>
        </w:rPr>
        <w:t>-, тепл</w:t>
      </w:r>
      <w:proofErr w:type="gramStart"/>
      <w:r w:rsidR="00DE586B" w:rsidRPr="00DE586B">
        <w:rPr>
          <w:rFonts w:ascii="Times New Roman" w:hAnsi="Times New Roman" w:cs="Times New Roman"/>
          <w:sz w:val="24"/>
          <w:szCs w:val="24"/>
        </w:rPr>
        <w:t>о-</w:t>
      </w:r>
      <w:proofErr w:type="gramEnd"/>
      <w:r w:rsidR="00DE586B" w:rsidRPr="00DE586B">
        <w:rPr>
          <w:rFonts w:ascii="Times New Roman" w:hAnsi="Times New Roman" w:cs="Times New Roman"/>
          <w:sz w:val="24"/>
          <w:szCs w:val="24"/>
        </w:rPr>
        <w:t xml:space="preserve">, </w:t>
      </w:r>
      <w:proofErr w:type="spellStart"/>
      <w:r w:rsidR="00DE586B" w:rsidRPr="00DE586B">
        <w:rPr>
          <w:rFonts w:ascii="Times New Roman" w:hAnsi="Times New Roman" w:cs="Times New Roman"/>
          <w:sz w:val="24"/>
          <w:szCs w:val="24"/>
        </w:rPr>
        <w:t>газо</w:t>
      </w:r>
      <w:proofErr w:type="spellEnd"/>
      <w:r w:rsidR="00DE586B" w:rsidRPr="00DE586B">
        <w:rPr>
          <w:rFonts w:ascii="Times New Roman" w:hAnsi="Times New Roman" w:cs="Times New Roman"/>
          <w:sz w:val="24"/>
          <w:szCs w:val="24"/>
        </w:rPr>
        <w:t>-, водоснабжения и водоотведения</w:t>
      </w:r>
    </w:p>
    <w:p w:rsidR="00DE586B" w:rsidRPr="00DE586B" w:rsidRDefault="00DE586B" w:rsidP="00DE586B"/>
    <w:p w:rsidR="00DE586B" w:rsidRDefault="00DE586B" w:rsidP="002971A4">
      <w:pPr>
        <w:ind w:firstLine="851"/>
        <w:jc w:val="center"/>
        <w:rPr>
          <w:b/>
          <w:szCs w:val="22"/>
        </w:rPr>
      </w:pPr>
      <w:r>
        <w:rPr>
          <w:b/>
          <w:szCs w:val="22"/>
        </w:rPr>
        <w:t xml:space="preserve">Таблица 2.2.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относящихся к области электроснабжения</w:t>
      </w:r>
    </w:p>
    <w:p w:rsidR="002971A4" w:rsidRPr="00DE586B" w:rsidRDefault="002971A4" w:rsidP="002971A4">
      <w:pPr>
        <w:ind w:firstLine="851"/>
        <w:jc w:val="center"/>
        <w:rPr>
          <w:b/>
          <w:szCs w:val="22"/>
        </w:rPr>
      </w:pPr>
    </w:p>
    <w:tbl>
      <w:tblPr>
        <w:tblW w:w="14790" w:type="dxa"/>
        <w:jc w:val="center"/>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8" w:space="0" w:color="595959" w:themeColor="text1" w:themeTint="A6"/>
          <w:insideV w:val="single" w:sz="8" w:space="0" w:color="595959" w:themeColor="text1" w:themeTint="A6"/>
        </w:tblBorders>
        <w:tblLook w:val="00A0"/>
      </w:tblPr>
      <w:tblGrid>
        <w:gridCol w:w="1386"/>
        <w:gridCol w:w="4775"/>
        <w:gridCol w:w="1559"/>
        <w:gridCol w:w="1560"/>
        <w:gridCol w:w="2029"/>
        <w:gridCol w:w="3481"/>
      </w:tblGrid>
      <w:tr w:rsidR="00DE586B" w:rsidRPr="00323B3B" w:rsidTr="002971A4">
        <w:trPr>
          <w:trHeight w:val="778"/>
          <w:jc w:val="center"/>
        </w:trPr>
        <w:tc>
          <w:tcPr>
            <w:tcW w:w="1386" w:type="dxa"/>
            <w:vMerge w:val="restart"/>
            <w:shd w:val="clear" w:color="auto" w:fill="FFFFFF" w:themeFill="background1"/>
            <w:vAlign w:val="center"/>
          </w:tcPr>
          <w:p w:rsidR="00DE586B" w:rsidRPr="00487417" w:rsidRDefault="00DE586B" w:rsidP="006E2BF8">
            <w:pPr>
              <w:jc w:val="center"/>
              <w:rPr>
                <w:b/>
              </w:rPr>
            </w:pPr>
            <w:r w:rsidRPr="00487417">
              <w:rPr>
                <w:b/>
                <w:sz w:val="22"/>
                <w:szCs w:val="22"/>
              </w:rPr>
              <w:t>№</w:t>
            </w:r>
            <w:r w:rsidR="002971A4">
              <w:rPr>
                <w:b/>
                <w:sz w:val="22"/>
                <w:szCs w:val="22"/>
              </w:rPr>
              <w:t xml:space="preserve"> </w:t>
            </w:r>
            <w:proofErr w:type="spellStart"/>
            <w:proofErr w:type="gramStart"/>
            <w:r w:rsidR="002971A4">
              <w:rPr>
                <w:b/>
                <w:sz w:val="22"/>
                <w:szCs w:val="22"/>
              </w:rPr>
              <w:t>п</w:t>
            </w:r>
            <w:proofErr w:type="spellEnd"/>
            <w:proofErr w:type="gramEnd"/>
            <w:r w:rsidR="002971A4">
              <w:rPr>
                <w:b/>
                <w:sz w:val="22"/>
                <w:szCs w:val="22"/>
              </w:rPr>
              <w:t>/</w:t>
            </w:r>
            <w:proofErr w:type="spellStart"/>
            <w:r w:rsidR="002971A4">
              <w:rPr>
                <w:b/>
                <w:sz w:val="22"/>
                <w:szCs w:val="22"/>
              </w:rPr>
              <w:t>п</w:t>
            </w:r>
            <w:proofErr w:type="spellEnd"/>
          </w:p>
        </w:tc>
        <w:tc>
          <w:tcPr>
            <w:tcW w:w="4775" w:type="dxa"/>
            <w:vMerge w:val="restart"/>
            <w:shd w:val="clear" w:color="auto" w:fill="FFFFFF" w:themeFill="background1"/>
            <w:vAlign w:val="center"/>
          </w:tcPr>
          <w:p w:rsidR="00DE586B" w:rsidRPr="00487417" w:rsidRDefault="002971A4" w:rsidP="006E2BF8">
            <w:pPr>
              <w:jc w:val="center"/>
              <w:rPr>
                <w:b/>
              </w:rPr>
            </w:pPr>
            <w:r>
              <w:rPr>
                <w:b/>
                <w:sz w:val="22"/>
                <w:szCs w:val="22"/>
              </w:rPr>
              <w:t>Степень благоустройства жилой застройки</w:t>
            </w:r>
          </w:p>
        </w:tc>
        <w:tc>
          <w:tcPr>
            <w:tcW w:w="3119"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Минимально допустимый уровень обеспеченности</w:t>
            </w:r>
          </w:p>
        </w:tc>
        <w:tc>
          <w:tcPr>
            <w:tcW w:w="5510" w:type="dxa"/>
            <w:gridSpan w:val="2"/>
            <w:shd w:val="clear" w:color="auto" w:fill="FFFFFF" w:themeFill="background1"/>
            <w:vAlign w:val="center"/>
          </w:tcPr>
          <w:p w:rsidR="00DE586B" w:rsidRPr="00487417" w:rsidRDefault="00DE586B" w:rsidP="006E2BF8">
            <w:pPr>
              <w:jc w:val="center"/>
              <w:rPr>
                <w:b/>
              </w:rPr>
            </w:pPr>
            <w:r w:rsidRPr="00487417">
              <w:rPr>
                <w:b/>
                <w:sz w:val="22"/>
                <w:szCs w:val="22"/>
              </w:rPr>
              <w:t>Максимально допустимый уровень территориальной доступности</w:t>
            </w:r>
          </w:p>
        </w:tc>
      </w:tr>
      <w:tr w:rsidR="00DE586B" w:rsidRPr="00323B3B" w:rsidTr="002971A4">
        <w:trPr>
          <w:trHeight w:val="505"/>
          <w:jc w:val="center"/>
        </w:trPr>
        <w:tc>
          <w:tcPr>
            <w:tcW w:w="1386" w:type="dxa"/>
            <w:vMerge/>
            <w:shd w:val="clear" w:color="auto" w:fill="FFFFFF" w:themeFill="background1"/>
            <w:vAlign w:val="center"/>
          </w:tcPr>
          <w:p w:rsidR="00DE586B" w:rsidRPr="00487417" w:rsidRDefault="00DE586B" w:rsidP="006E2BF8">
            <w:pPr>
              <w:jc w:val="center"/>
              <w:rPr>
                <w:b/>
              </w:rPr>
            </w:pPr>
          </w:p>
        </w:tc>
        <w:tc>
          <w:tcPr>
            <w:tcW w:w="4775" w:type="dxa"/>
            <w:vMerge/>
            <w:shd w:val="clear" w:color="auto" w:fill="FFFFFF" w:themeFill="background1"/>
            <w:vAlign w:val="center"/>
          </w:tcPr>
          <w:p w:rsidR="00DE586B" w:rsidRPr="00487417" w:rsidRDefault="00DE586B" w:rsidP="006E2BF8">
            <w:pPr>
              <w:jc w:val="center"/>
              <w:rPr>
                <w:b/>
              </w:rPr>
            </w:pPr>
          </w:p>
        </w:tc>
        <w:tc>
          <w:tcPr>
            <w:tcW w:w="1559" w:type="dxa"/>
            <w:shd w:val="clear" w:color="auto" w:fill="FFFFFF" w:themeFill="background1"/>
            <w:vAlign w:val="center"/>
          </w:tcPr>
          <w:p w:rsidR="00DE586B" w:rsidRDefault="00DE586B" w:rsidP="006E2BF8">
            <w:pPr>
              <w:jc w:val="center"/>
              <w:rPr>
                <w:b/>
              </w:rPr>
            </w:pPr>
            <w:r w:rsidRPr="00487417">
              <w:rPr>
                <w:b/>
                <w:sz w:val="22"/>
                <w:szCs w:val="22"/>
              </w:rPr>
              <w:t xml:space="preserve">Единица </w:t>
            </w:r>
          </w:p>
          <w:p w:rsidR="00DE586B" w:rsidRPr="00487417" w:rsidRDefault="00DE586B" w:rsidP="006E2BF8">
            <w:pPr>
              <w:jc w:val="center"/>
              <w:rPr>
                <w:b/>
              </w:rPr>
            </w:pPr>
            <w:r w:rsidRPr="00487417">
              <w:rPr>
                <w:b/>
                <w:sz w:val="22"/>
                <w:szCs w:val="22"/>
              </w:rPr>
              <w:t>измерения</w:t>
            </w:r>
          </w:p>
        </w:tc>
        <w:tc>
          <w:tcPr>
            <w:tcW w:w="1560"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c>
          <w:tcPr>
            <w:tcW w:w="2029" w:type="dxa"/>
            <w:shd w:val="clear" w:color="auto" w:fill="FFFFFF" w:themeFill="background1"/>
            <w:vAlign w:val="center"/>
          </w:tcPr>
          <w:p w:rsidR="00DE586B" w:rsidRPr="00487417" w:rsidRDefault="00DE586B" w:rsidP="006E2BF8">
            <w:pPr>
              <w:jc w:val="center"/>
              <w:rPr>
                <w:b/>
              </w:rPr>
            </w:pPr>
            <w:r w:rsidRPr="00487417">
              <w:rPr>
                <w:b/>
                <w:sz w:val="22"/>
                <w:szCs w:val="22"/>
              </w:rPr>
              <w:t>Единица измерения</w:t>
            </w:r>
          </w:p>
        </w:tc>
        <w:tc>
          <w:tcPr>
            <w:tcW w:w="3481" w:type="dxa"/>
            <w:shd w:val="clear" w:color="auto" w:fill="FFFFFF" w:themeFill="background1"/>
            <w:vAlign w:val="center"/>
          </w:tcPr>
          <w:p w:rsidR="00DE586B" w:rsidRPr="00487417" w:rsidRDefault="00DE586B" w:rsidP="006E2BF8">
            <w:pPr>
              <w:jc w:val="center"/>
              <w:rPr>
                <w:b/>
              </w:rPr>
            </w:pPr>
            <w:r w:rsidRPr="00487417">
              <w:rPr>
                <w:b/>
                <w:sz w:val="22"/>
                <w:szCs w:val="22"/>
              </w:rPr>
              <w:t>Величина</w:t>
            </w:r>
          </w:p>
        </w:tc>
      </w:tr>
      <w:tr w:rsidR="00DE586B" w:rsidRPr="00323B3B" w:rsidTr="002971A4">
        <w:trPr>
          <w:trHeight w:val="572"/>
          <w:jc w:val="center"/>
        </w:trPr>
        <w:tc>
          <w:tcPr>
            <w:tcW w:w="1386" w:type="dxa"/>
            <w:vAlign w:val="center"/>
          </w:tcPr>
          <w:p w:rsidR="00DE586B" w:rsidRPr="0081233C" w:rsidRDefault="002971A4" w:rsidP="006E2BF8">
            <w:pPr>
              <w:jc w:val="center"/>
            </w:pPr>
            <w:r w:rsidRPr="0081233C">
              <w:rPr>
                <w:sz w:val="22"/>
              </w:rPr>
              <w:t>1</w:t>
            </w:r>
          </w:p>
        </w:tc>
        <w:tc>
          <w:tcPr>
            <w:tcW w:w="4775" w:type="dxa"/>
            <w:vAlign w:val="center"/>
          </w:tcPr>
          <w:p w:rsidR="00DE586B" w:rsidRPr="006B33E2" w:rsidRDefault="0050615D" w:rsidP="00910646">
            <w:pPr>
              <w:jc w:val="center"/>
              <w:rPr>
                <w:lang w:val="en-US"/>
              </w:rPr>
            </w:pPr>
            <w:r w:rsidRPr="006B33E2">
              <w:rPr>
                <w:sz w:val="22"/>
              </w:rPr>
              <w:t xml:space="preserve">Электроэнергия, электропотребление </w:t>
            </w:r>
            <w:r w:rsidRPr="006B33E2">
              <w:rPr>
                <w:sz w:val="22"/>
                <w:lang w:val="en-US"/>
              </w:rPr>
              <w:t>**</w:t>
            </w:r>
          </w:p>
        </w:tc>
        <w:tc>
          <w:tcPr>
            <w:tcW w:w="1559" w:type="dxa"/>
            <w:vAlign w:val="center"/>
          </w:tcPr>
          <w:p w:rsidR="00DE586B" w:rsidRPr="006B33E2" w:rsidRDefault="00DE586B" w:rsidP="006E2BF8">
            <w:pPr>
              <w:pStyle w:val="Default"/>
              <w:jc w:val="center"/>
              <w:rPr>
                <w:color w:val="auto"/>
                <w:sz w:val="22"/>
              </w:rPr>
            </w:pPr>
            <w:r>
              <w:rPr>
                <w:color w:val="auto"/>
                <w:sz w:val="22"/>
              </w:rPr>
              <w:t>кВт·</w:t>
            </w:r>
            <w:proofErr w:type="gramStart"/>
            <w:r>
              <w:rPr>
                <w:color w:val="auto"/>
                <w:sz w:val="22"/>
              </w:rPr>
              <w:t>ч</w:t>
            </w:r>
            <w:proofErr w:type="gramEnd"/>
            <w:r w:rsidRPr="006B33E2">
              <w:rPr>
                <w:color w:val="auto"/>
                <w:sz w:val="22"/>
              </w:rPr>
              <w:t xml:space="preserve"> / год на 1 чел.</w:t>
            </w:r>
          </w:p>
        </w:tc>
        <w:tc>
          <w:tcPr>
            <w:tcW w:w="1560" w:type="dxa"/>
            <w:vAlign w:val="center"/>
          </w:tcPr>
          <w:p w:rsidR="00DE586B" w:rsidRPr="006B33E2" w:rsidRDefault="0050615D" w:rsidP="006E2BF8">
            <w:pPr>
              <w:jc w:val="center"/>
            </w:pPr>
            <w:r>
              <w:rPr>
                <w:sz w:val="22"/>
              </w:rPr>
              <w:t>2400</w:t>
            </w:r>
          </w:p>
        </w:tc>
        <w:tc>
          <w:tcPr>
            <w:tcW w:w="5510" w:type="dxa"/>
            <w:gridSpan w:val="2"/>
            <w:vMerge w:val="restart"/>
            <w:vAlign w:val="center"/>
          </w:tcPr>
          <w:p w:rsidR="0081233C" w:rsidRDefault="0081233C" w:rsidP="0081233C">
            <w:pPr>
              <w:spacing w:line="236" w:lineRule="auto"/>
              <w:ind w:left="20" w:right="200" w:firstLine="720"/>
              <w:jc w:val="center"/>
              <w:rPr>
                <w:sz w:val="20"/>
                <w:szCs w:val="20"/>
              </w:rPr>
            </w:pPr>
            <w:r>
              <w:t>не нормируется, поскольку зависит от расположения центров нагрузок и центров питания и определяется при проведении проектных работ в каждом конкретном случае.</w:t>
            </w:r>
          </w:p>
          <w:p w:rsidR="00DE586B" w:rsidRPr="00323B3B" w:rsidRDefault="00DE586B" w:rsidP="006E2BF8">
            <w:pPr>
              <w:jc w:val="center"/>
            </w:pPr>
          </w:p>
        </w:tc>
      </w:tr>
      <w:tr w:rsidR="00DE586B" w:rsidRPr="00323B3B" w:rsidTr="002971A4">
        <w:trPr>
          <w:trHeight w:val="995"/>
          <w:jc w:val="center"/>
        </w:trPr>
        <w:tc>
          <w:tcPr>
            <w:tcW w:w="1386" w:type="dxa"/>
            <w:vAlign w:val="center"/>
          </w:tcPr>
          <w:p w:rsidR="00DE586B" w:rsidRPr="0081233C" w:rsidRDefault="002971A4" w:rsidP="006E2BF8">
            <w:pPr>
              <w:jc w:val="center"/>
            </w:pPr>
            <w:r w:rsidRPr="0081233C">
              <w:rPr>
                <w:sz w:val="22"/>
              </w:rPr>
              <w:t>2</w:t>
            </w:r>
          </w:p>
        </w:tc>
        <w:tc>
          <w:tcPr>
            <w:tcW w:w="4775" w:type="dxa"/>
            <w:vAlign w:val="center"/>
          </w:tcPr>
          <w:p w:rsidR="0050615D" w:rsidRPr="0050615D" w:rsidRDefault="0050615D" w:rsidP="00910646">
            <w:pPr>
              <w:pStyle w:val="Default"/>
              <w:jc w:val="center"/>
              <w:rPr>
                <w:sz w:val="22"/>
                <w:szCs w:val="22"/>
              </w:rPr>
            </w:pPr>
            <w:r w:rsidRPr="0050615D">
              <w:rPr>
                <w:sz w:val="22"/>
                <w:szCs w:val="22"/>
              </w:rPr>
              <w:t>Электроэнергия,</w:t>
            </w:r>
          </w:p>
          <w:p w:rsidR="00DE586B" w:rsidRPr="006B33E2" w:rsidRDefault="0050615D" w:rsidP="00910646">
            <w:pPr>
              <w:jc w:val="center"/>
            </w:pPr>
            <w:r w:rsidRPr="0050615D">
              <w:rPr>
                <w:sz w:val="22"/>
                <w:szCs w:val="22"/>
              </w:rPr>
              <w:t>использование максимума электрической нагрузки **</w:t>
            </w:r>
          </w:p>
        </w:tc>
        <w:tc>
          <w:tcPr>
            <w:tcW w:w="1559" w:type="dxa"/>
            <w:vAlign w:val="center"/>
          </w:tcPr>
          <w:p w:rsidR="00DE586B" w:rsidRPr="006B33E2" w:rsidRDefault="0050615D" w:rsidP="0050615D">
            <w:pPr>
              <w:pStyle w:val="Default"/>
              <w:jc w:val="center"/>
              <w:rPr>
                <w:color w:val="auto"/>
                <w:sz w:val="22"/>
              </w:rPr>
            </w:pPr>
            <w:proofErr w:type="gramStart"/>
            <w:r>
              <w:rPr>
                <w:color w:val="auto"/>
                <w:sz w:val="22"/>
              </w:rPr>
              <w:t>ч</w:t>
            </w:r>
            <w:proofErr w:type="gramEnd"/>
            <w:r w:rsidR="0081233C" w:rsidRPr="006B33E2">
              <w:rPr>
                <w:color w:val="auto"/>
                <w:sz w:val="22"/>
              </w:rPr>
              <w:t xml:space="preserve"> / год </w:t>
            </w:r>
          </w:p>
        </w:tc>
        <w:tc>
          <w:tcPr>
            <w:tcW w:w="1560" w:type="dxa"/>
            <w:vAlign w:val="center"/>
          </w:tcPr>
          <w:p w:rsidR="00DE586B" w:rsidRPr="006B33E2" w:rsidRDefault="0050615D" w:rsidP="006E2BF8">
            <w:pPr>
              <w:jc w:val="center"/>
            </w:pPr>
            <w:r>
              <w:rPr>
                <w:sz w:val="22"/>
              </w:rPr>
              <w:t>6380</w:t>
            </w:r>
          </w:p>
        </w:tc>
        <w:tc>
          <w:tcPr>
            <w:tcW w:w="5510" w:type="dxa"/>
            <w:gridSpan w:val="2"/>
            <w:vMerge/>
            <w:vAlign w:val="center"/>
          </w:tcPr>
          <w:p w:rsidR="00DE586B" w:rsidRPr="00323B3B" w:rsidRDefault="00DE586B" w:rsidP="006E2BF8">
            <w:pPr>
              <w:jc w:val="center"/>
            </w:pPr>
          </w:p>
        </w:tc>
      </w:tr>
    </w:tbl>
    <w:p w:rsidR="00DC3372" w:rsidRDefault="0081233C" w:rsidP="0050615D">
      <w:pPr>
        <w:ind w:firstLine="709"/>
        <w:contextualSpacing/>
        <w:jc w:val="both"/>
        <w:rPr>
          <w:i/>
          <w:iCs/>
          <w:sz w:val="22"/>
          <w:szCs w:val="22"/>
        </w:rPr>
      </w:pPr>
      <w:r>
        <w:rPr>
          <w:i/>
          <w:iCs/>
          <w:sz w:val="22"/>
          <w:szCs w:val="22"/>
        </w:rPr>
        <w:t xml:space="preserve">Примечание: </w:t>
      </w:r>
    </w:p>
    <w:p w:rsidR="0050615D" w:rsidRPr="0050615D" w:rsidRDefault="0050615D" w:rsidP="0050615D">
      <w:pPr>
        <w:ind w:firstLine="709"/>
        <w:contextualSpacing/>
        <w:jc w:val="both"/>
        <w:rPr>
          <w:i/>
          <w:szCs w:val="22"/>
        </w:rPr>
      </w:pPr>
      <w:r w:rsidRPr="0050615D">
        <w:rPr>
          <w:i/>
          <w:szCs w:val="22"/>
        </w:rPr>
        <w:t>1. * Для определения в целях градостроительно</w:t>
      </w:r>
      <w:r>
        <w:rPr>
          <w:i/>
          <w:szCs w:val="22"/>
        </w:rPr>
        <w:t>го проектирования минимально до</w:t>
      </w:r>
      <w:r w:rsidRPr="0050615D">
        <w:rPr>
          <w:i/>
          <w:szCs w:val="22"/>
        </w:rPr>
        <w:t>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ind w:firstLine="709"/>
        <w:contextualSpacing/>
        <w:jc w:val="both"/>
        <w:rPr>
          <w:i/>
          <w:szCs w:val="22"/>
        </w:rPr>
      </w:pPr>
      <w:r w:rsidRPr="0050615D">
        <w:rPr>
          <w:i/>
          <w:szCs w:val="22"/>
        </w:rPr>
        <w:t>2.**Нормы электропотребления и использов</w:t>
      </w:r>
      <w:r>
        <w:rPr>
          <w:i/>
          <w:szCs w:val="22"/>
        </w:rPr>
        <w:t>ания максимума электрической на</w:t>
      </w:r>
      <w:r w:rsidRPr="0050615D">
        <w:rPr>
          <w:i/>
          <w:szCs w:val="22"/>
        </w:rPr>
        <w:t>грузки следует использовать в целях градостроительно</w:t>
      </w:r>
      <w:r>
        <w:rPr>
          <w:i/>
          <w:szCs w:val="22"/>
        </w:rPr>
        <w:t>го проектирования в качестве ук</w:t>
      </w:r>
      <w:r w:rsidRPr="0050615D">
        <w:rPr>
          <w:i/>
          <w:szCs w:val="22"/>
        </w:rPr>
        <w:t>рупнённых показателей электропотребления.</w:t>
      </w:r>
    </w:p>
    <w:p w:rsidR="00DC3372" w:rsidRDefault="00DC3372" w:rsidP="00DC3372">
      <w:pPr>
        <w:ind w:firstLine="851"/>
        <w:jc w:val="center"/>
        <w:rPr>
          <w:b/>
          <w:szCs w:val="22"/>
        </w:rPr>
      </w:pPr>
      <w:r>
        <w:rPr>
          <w:b/>
          <w:szCs w:val="22"/>
        </w:rPr>
        <w:t xml:space="preserve">Таблица 2.3.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00A55536" w:rsidRPr="00A55536">
        <w:rPr>
          <w:b/>
          <w:szCs w:val="22"/>
        </w:rPr>
        <w:t>тепло-, газоснабжения</w:t>
      </w:r>
    </w:p>
    <w:p w:rsidR="00DC3372" w:rsidRPr="007D50E2" w:rsidRDefault="00DC3372" w:rsidP="00A55536">
      <w:pPr>
        <w:rPr>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46"/>
        <w:gridCol w:w="3520"/>
        <w:gridCol w:w="2076"/>
        <w:gridCol w:w="2185"/>
        <w:gridCol w:w="3136"/>
        <w:gridCol w:w="3261"/>
      </w:tblGrid>
      <w:tr w:rsidR="00B27B96" w:rsidRPr="00323B3B" w:rsidTr="00B27B96">
        <w:trPr>
          <w:trHeight w:val="778"/>
        </w:trPr>
        <w:tc>
          <w:tcPr>
            <w:tcW w:w="546"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520" w:type="dxa"/>
            <w:vMerge w:val="restart"/>
            <w:shd w:val="clear" w:color="auto" w:fill="FFFFFF" w:themeFill="background1"/>
            <w:vAlign w:val="center"/>
          </w:tcPr>
          <w:p w:rsidR="00A55536" w:rsidRPr="00487417" w:rsidRDefault="00A55536" w:rsidP="006E2BF8">
            <w:pPr>
              <w:jc w:val="center"/>
              <w:rPr>
                <w:b/>
              </w:rPr>
            </w:pPr>
            <w:r w:rsidRPr="00487417">
              <w:rPr>
                <w:b/>
                <w:sz w:val="22"/>
                <w:szCs w:val="22"/>
              </w:rPr>
              <w:t>Наименование объекта</w:t>
            </w:r>
          </w:p>
          <w:p w:rsidR="00A55536" w:rsidRPr="00487417" w:rsidRDefault="00A55536" w:rsidP="006E2BF8">
            <w:pPr>
              <w:jc w:val="center"/>
              <w:rPr>
                <w:b/>
              </w:rPr>
            </w:pPr>
            <w:r w:rsidRPr="00487417">
              <w:rPr>
                <w:b/>
                <w:sz w:val="22"/>
                <w:szCs w:val="22"/>
              </w:rPr>
              <w:t>(наименование ресурса)*</w:t>
            </w:r>
          </w:p>
        </w:tc>
        <w:tc>
          <w:tcPr>
            <w:tcW w:w="4261"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Минимально допустимый уровень обеспеченности</w:t>
            </w:r>
          </w:p>
        </w:tc>
        <w:tc>
          <w:tcPr>
            <w:tcW w:w="6397" w:type="dxa"/>
            <w:gridSpan w:val="2"/>
            <w:shd w:val="clear" w:color="auto" w:fill="FFFFFF" w:themeFill="background1"/>
            <w:vAlign w:val="center"/>
          </w:tcPr>
          <w:p w:rsidR="00A55536" w:rsidRPr="00487417" w:rsidRDefault="00A55536" w:rsidP="006E2BF8">
            <w:pPr>
              <w:jc w:val="center"/>
              <w:rPr>
                <w:b/>
              </w:rPr>
            </w:pPr>
            <w:r w:rsidRPr="00487417">
              <w:rPr>
                <w:b/>
                <w:sz w:val="22"/>
                <w:szCs w:val="22"/>
              </w:rPr>
              <w:t>Максимально допустимый уровень территориальной доступности</w:t>
            </w:r>
          </w:p>
        </w:tc>
      </w:tr>
      <w:tr w:rsidR="00A55536" w:rsidRPr="00323B3B" w:rsidTr="00B27B96">
        <w:trPr>
          <w:trHeight w:val="505"/>
        </w:trPr>
        <w:tc>
          <w:tcPr>
            <w:tcW w:w="546" w:type="dxa"/>
            <w:vMerge/>
            <w:shd w:val="clear" w:color="auto" w:fill="FFFFFF" w:themeFill="background1"/>
            <w:vAlign w:val="center"/>
          </w:tcPr>
          <w:p w:rsidR="00A55536" w:rsidRPr="00487417" w:rsidRDefault="00A55536" w:rsidP="006E2BF8">
            <w:pPr>
              <w:jc w:val="center"/>
              <w:rPr>
                <w:b/>
              </w:rPr>
            </w:pPr>
          </w:p>
        </w:tc>
        <w:tc>
          <w:tcPr>
            <w:tcW w:w="3520" w:type="dxa"/>
            <w:vMerge/>
            <w:shd w:val="clear" w:color="auto" w:fill="FFFFFF" w:themeFill="background1"/>
            <w:vAlign w:val="center"/>
          </w:tcPr>
          <w:p w:rsidR="00A55536" w:rsidRPr="00487417" w:rsidRDefault="00A55536" w:rsidP="006E2BF8">
            <w:pPr>
              <w:jc w:val="center"/>
              <w:rPr>
                <w:b/>
              </w:rPr>
            </w:pPr>
          </w:p>
        </w:tc>
        <w:tc>
          <w:tcPr>
            <w:tcW w:w="2076" w:type="dxa"/>
            <w:shd w:val="clear" w:color="auto" w:fill="FFFFFF" w:themeFill="background1"/>
            <w:vAlign w:val="center"/>
          </w:tcPr>
          <w:p w:rsidR="00A55536" w:rsidRDefault="00A55536" w:rsidP="006E2BF8">
            <w:pPr>
              <w:jc w:val="center"/>
              <w:rPr>
                <w:b/>
              </w:rPr>
            </w:pPr>
            <w:r w:rsidRPr="00487417">
              <w:rPr>
                <w:b/>
                <w:sz w:val="22"/>
                <w:szCs w:val="22"/>
              </w:rPr>
              <w:t xml:space="preserve">Единица </w:t>
            </w:r>
          </w:p>
          <w:p w:rsidR="00A55536" w:rsidRPr="00487417" w:rsidRDefault="00A007AD" w:rsidP="006E2BF8">
            <w:pPr>
              <w:jc w:val="center"/>
              <w:rPr>
                <w:b/>
              </w:rPr>
            </w:pPr>
            <w:r w:rsidRPr="00487417">
              <w:rPr>
                <w:b/>
                <w:sz w:val="22"/>
                <w:szCs w:val="22"/>
              </w:rPr>
              <w:t>И</w:t>
            </w:r>
            <w:r w:rsidR="00A55536" w:rsidRPr="00487417">
              <w:rPr>
                <w:b/>
                <w:sz w:val="22"/>
                <w:szCs w:val="22"/>
              </w:rPr>
              <w:t>змерения</w:t>
            </w:r>
          </w:p>
        </w:tc>
        <w:tc>
          <w:tcPr>
            <w:tcW w:w="2185"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c>
          <w:tcPr>
            <w:tcW w:w="3136" w:type="dxa"/>
            <w:shd w:val="clear" w:color="auto" w:fill="FFFFFF" w:themeFill="background1"/>
            <w:vAlign w:val="center"/>
          </w:tcPr>
          <w:p w:rsidR="00A55536" w:rsidRPr="00487417" w:rsidRDefault="00A55536" w:rsidP="006E2BF8">
            <w:pPr>
              <w:jc w:val="center"/>
              <w:rPr>
                <w:b/>
              </w:rPr>
            </w:pPr>
            <w:r w:rsidRPr="00487417">
              <w:rPr>
                <w:b/>
                <w:sz w:val="22"/>
                <w:szCs w:val="22"/>
              </w:rPr>
              <w:t>Единица измерения</w:t>
            </w:r>
          </w:p>
        </w:tc>
        <w:tc>
          <w:tcPr>
            <w:tcW w:w="3261" w:type="dxa"/>
            <w:shd w:val="clear" w:color="auto" w:fill="FFFFFF" w:themeFill="background1"/>
            <w:vAlign w:val="center"/>
          </w:tcPr>
          <w:p w:rsidR="00A55536" w:rsidRPr="00487417" w:rsidRDefault="00A55536" w:rsidP="006E2BF8">
            <w:pPr>
              <w:jc w:val="center"/>
              <w:rPr>
                <w:b/>
              </w:rPr>
            </w:pPr>
            <w:r w:rsidRPr="00487417">
              <w:rPr>
                <w:b/>
                <w:sz w:val="22"/>
                <w:szCs w:val="22"/>
              </w:rPr>
              <w:t>Величина</w:t>
            </w:r>
          </w:p>
        </w:tc>
      </w:tr>
      <w:tr w:rsidR="00A55536" w:rsidRPr="00323B3B" w:rsidTr="00B27B96">
        <w:trPr>
          <w:trHeight w:val="572"/>
        </w:trPr>
        <w:tc>
          <w:tcPr>
            <w:tcW w:w="546" w:type="dxa"/>
            <w:vAlign w:val="center"/>
          </w:tcPr>
          <w:p w:rsidR="00A55536" w:rsidRPr="00A55536" w:rsidRDefault="00A55536" w:rsidP="00A55536">
            <w:pPr>
              <w:jc w:val="center"/>
            </w:pPr>
            <w:r w:rsidRPr="00A55536">
              <w:t>1</w:t>
            </w:r>
          </w:p>
        </w:tc>
        <w:tc>
          <w:tcPr>
            <w:tcW w:w="3520" w:type="dxa"/>
            <w:vAlign w:val="center"/>
          </w:tcPr>
          <w:p w:rsidR="00A55536" w:rsidRPr="00A55536" w:rsidRDefault="00A55536" w:rsidP="00A55536">
            <w:pPr>
              <w:jc w:val="center"/>
            </w:pPr>
            <w:r w:rsidRPr="00A55536">
              <w:rPr>
                <w:sz w:val="22"/>
              </w:rPr>
              <w:t>Природный газ, при наличии централизованного горячего водоснабжения **</w:t>
            </w:r>
          </w:p>
        </w:tc>
        <w:tc>
          <w:tcPr>
            <w:tcW w:w="2076" w:type="dxa"/>
            <w:vAlign w:val="center"/>
          </w:tcPr>
          <w:p w:rsidR="00A55536" w:rsidRPr="000B734F" w:rsidRDefault="00A55536" w:rsidP="006E2BF8">
            <w:pPr>
              <w:jc w:val="center"/>
            </w:pPr>
            <w:r w:rsidRPr="00323B3B">
              <w:t>м</w:t>
            </w:r>
            <w:r w:rsidRPr="00323B3B">
              <w:rPr>
                <w:vertAlign w:val="superscript"/>
              </w:rPr>
              <w:t xml:space="preserve">3 </w:t>
            </w:r>
            <w:r w:rsidRPr="00323B3B">
              <w:t>/</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50615D">
            <w:pPr>
              <w:jc w:val="center"/>
              <w:rPr>
                <w:lang w:val="en-US"/>
              </w:rPr>
            </w:pPr>
            <w:r>
              <w:t>1</w:t>
            </w:r>
            <w:r w:rsidR="0050615D">
              <w:t>38</w:t>
            </w:r>
          </w:p>
        </w:tc>
        <w:tc>
          <w:tcPr>
            <w:tcW w:w="6397" w:type="dxa"/>
            <w:gridSpan w:val="2"/>
            <w:vMerge w:val="restart"/>
            <w:vAlign w:val="center"/>
          </w:tcPr>
          <w:p w:rsidR="00A55536" w:rsidRDefault="00A55536" w:rsidP="00A55536">
            <w:pPr>
              <w:spacing w:line="236" w:lineRule="auto"/>
              <w:ind w:left="20" w:right="200" w:firstLine="708"/>
              <w:jc w:val="center"/>
            </w:pPr>
            <w:r>
              <w:t xml:space="preserve">не нормируется в связи с тем, что население непосредственно объектами тепло-, газоснабжения не </w:t>
            </w:r>
            <w:r>
              <w:lastRenderedPageBreak/>
              <w:t>пользуется.</w:t>
            </w:r>
          </w:p>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A55536">
            <w:pPr>
              <w:jc w:val="center"/>
            </w:pPr>
            <w:r w:rsidRPr="00A55536">
              <w:lastRenderedPageBreak/>
              <w:t>2</w:t>
            </w:r>
          </w:p>
        </w:tc>
        <w:tc>
          <w:tcPr>
            <w:tcW w:w="3520" w:type="dxa"/>
            <w:vAlign w:val="center"/>
          </w:tcPr>
          <w:p w:rsidR="00A55536" w:rsidRPr="00A55536" w:rsidRDefault="00A55536" w:rsidP="00A55536">
            <w:pPr>
              <w:jc w:val="center"/>
            </w:pPr>
            <w:r w:rsidRPr="00A55536">
              <w:rPr>
                <w:sz w:val="22"/>
              </w:rPr>
              <w:t>Природный газ, при горячем водоснабжении от газовых водонагревателей **</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50615D" w:rsidP="006E2BF8">
            <w:pPr>
              <w:jc w:val="center"/>
              <w:rPr>
                <w:lang w:val="en-US"/>
              </w:rPr>
            </w:pPr>
            <w:r>
              <w:t>36</w:t>
            </w:r>
            <w:r w:rsidR="00A55536">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rsidRPr="00A55536">
              <w:lastRenderedPageBreak/>
              <w:t>3</w:t>
            </w:r>
          </w:p>
        </w:tc>
        <w:tc>
          <w:tcPr>
            <w:tcW w:w="3520" w:type="dxa"/>
            <w:vAlign w:val="center"/>
          </w:tcPr>
          <w:p w:rsidR="00A55536" w:rsidRPr="006B33E2" w:rsidRDefault="00A55536" w:rsidP="00A55536">
            <w:pPr>
              <w:jc w:val="center"/>
            </w:pPr>
            <w:r w:rsidRPr="006B33E2">
              <w:rPr>
                <w:sz w:val="22"/>
              </w:rPr>
              <w:t xml:space="preserve">Природный газ, </w:t>
            </w:r>
            <w:r w:rsidRPr="006B33E2">
              <w:rPr>
                <w:rFonts w:cs="Calibri"/>
                <w:sz w:val="22"/>
              </w:rPr>
              <w:t>при отсутствии всяких видов горячего водоснабжения</w:t>
            </w:r>
          </w:p>
        </w:tc>
        <w:tc>
          <w:tcPr>
            <w:tcW w:w="2076" w:type="dxa"/>
            <w:vAlign w:val="center"/>
          </w:tcPr>
          <w:p w:rsidR="00A55536" w:rsidRPr="00323B3B" w:rsidRDefault="00A55536" w:rsidP="006E2BF8">
            <w:pPr>
              <w:jc w:val="center"/>
            </w:pPr>
            <w:r w:rsidRPr="00323B3B">
              <w:t>м</w:t>
            </w:r>
            <w:r w:rsidRPr="00323B3B">
              <w:rPr>
                <w:vertAlign w:val="superscript"/>
              </w:rPr>
              <w:t xml:space="preserve">3 </w:t>
            </w:r>
            <w:r w:rsidRPr="00323B3B">
              <w:t xml:space="preserve">/ </w:t>
            </w:r>
            <w:r>
              <w:t>год.</w:t>
            </w:r>
          </w:p>
          <w:p w:rsidR="00A55536" w:rsidRPr="00323B3B" w:rsidRDefault="00A55536" w:rsidP="006E2BF8">
            <w:pPr>
              <w:jc w:val="center"/>
            </w:pPr>
            <w:r w:rsidRPr="00323B3B">
              <w:t>на 1 чел.</w:t>
            </w:r>
          </w:p>
        </w:tc>
        <w:tc>
          <w:tcPr>
            <w:tcW w:w="2185" w:type="dxa"/>
            <w:vAlign w:val="center"/>
          </w:tcPr>
          <w:p w:rsidR="00A55536" w:rsidRPr="00323B3B" w:rsidRDefault="00A55536" w:rsidP="006E2BF8">
            <w:pPr>
              <w:jc w:val="center"/>
            </w:pPr>
            <w:r>
              <w:t>2</w:t>
            </w:r>
            <w:r w:rsidR="0050615D">
              <w:t>1</w:t>
            </w:r>
            <w:r>
              <w:t>0</w:t>
            </w:r>
          </w:p>
        </w:tc>
        <w:tc>
          <w:tcPr>
            <w:tcW w:w="6397" w:type="dxa"/>
            <w:gridSpan w:val="2"/>
            <w:vMerge/>
            <w:vAlign w:val="center"/>
          </w:tcPr>
          <w:p w:rsidR="00A55536" w:rsidRPr="00323B3B" w:rsidRDefault="00A55536" w:rsidP="006E2BF8">
            <w:pPr>
              <w:jc w:val="center"/>
            </w:pPr>
          </w:p>
        </w:tc>
      </w:tr>
      <w:tr w:rsidR="00A55536" w:rsidRPr="00323B3B" w:rsidTr="00B27B96">
        <w:trPr>
          <w:trHeight w:val="555"/>
        </w:trPr>
        <w:tc>
          <w:tcPr>
            <w:tcW w:w="546" w:type="dxa"/>
            <w:vAlign w:val="center"/>
          </w:tcPr>
          <w:p w:rsidR="00A55536" w:rsidRPr="00A55536" w:rsidRDefault="00A55536" w:rsidP="006E2BF8">
            <w:pPr>
              <w:jc w:val="center"/>
            </w:pPr>
            <w:r>
              <w:t>4</w:t>
            </w:r>
          </w:p>
        </w:tc>
        <w:tc>
          <w:tcPr>
            <w:tcW w:w="3520" w:type="dxa"/>
            <w:vAlign w:val="center"/>
          </w:tcPr>
          <w:p w:rsidR="00A55536" w:rsidRPr="006B33E2" w:rsidRDefault="00A55536" w:rsidP="00A55536">
            <w:pPr>
              <w:jc w:val="center"/>
            </w:pPr>
            <w:r>
              <w:rPr>
                <w:sz w:val="22"/>
              </w:rPr>
              <w:t>Тепловая нагрузка, расход газа ***</w:t>
            </w:r>
          </w:p>
        </w:tc>
        <w:tc>
          <w:tcPr>
            <w:tcW w:w="2076" w:type="dxa"/>
            <w:vAlign w:val="center"/>
          </w:tcPr>
          <w:p w:rsidR="00A55536" w:rsidRPr="00323B3B" w:rsidRDefault="00A55536" w:rsidP="006E2BF8">
            <w:pPr>
              <w:jc w:val="center"/>
            </w:pPr>
            <w:r>
              <w:t>Гкал, м</w:t>
            </w:r>
            <w:r w:rsidRPr="00A55536">
              <w:rPr>
                <w:vertAlign w:val="superscript"/>
              </w:rPr>
              <w:t>3</w:t>
            </w:r>
            <w:r>
              <w:t>/чел.</w:t>
            </w:r>
          </w:p>
        </w:tc>
        <w:tc>
          <w:tcPr>
            <w:tcW w:w="2185" w:type="dxa"/>
            <w:vAlign w:val="center"/>
          </w:tcPr>
          <w:p w:rsidR="00A55536" w:rsidRDefault="00A55536" w:rsidP="006E2BF8">
            <w:pPr>
              <w:jc w:val="center"/>
            </w:pPr>
            <w:r>
              <w:t>-</w:t>
            </w:r>
          </w:p>
        </w:tc>
        <w:tc>
          <w:tcPr>
            <w:tcW w:w="6397" w:type="dxa"/>
            <w:gridSpan w:val="2"/>
            <w:vMerge/>
            <w:vAlign w:val="center"/>
          </w:tcPr>
          <w:p w:rsidR="00A55536" w:rsidRPr="00323B3B" w:rsidRDefault="00A55536" w:rsidP="006E2BF8">
            <w:pPr>
              <w:jc w:val="center"/>
            </w:pPr>
          </w:p>
        </w:tc>
      </w:tr>
    </w:tbl>
    <w:p w:rsidR="00DC3372" w:rsidRDefault="00DC3372" w:rsidP="00DC3372">
      <w:pPr>
        <w:ind w:firstLine="851"/>
        <w:jc w:val="center"/>
        <w:rPr>
          <w:b/>
          <w:szCs w:val="22"/>
        </w:rPr>
      </w:pPr>
    </w:p>
    <w:p w:rsidR="000A18A7" w:rsidRPr="000A18A7" w:rsidRDefault="000A18A7" w:rsidP="000A18A7">
      <w:pPr>
        <w:ind w:firstLine="851"/>
        <w:jc w:val="both"/>
        <w:rPr>
          <w:i/>
        </w:rPr>
      </w:pPr>
      <w:r w:rsidRPr="000A18A7">
        <w:rPr>
          <w:i/>
        </w:rPr>
        <w:t>Примечания:</w:t>
      </w:r>
    </w:p>
    <w:p w:rsidR="00DC3372" w:rsidRDefault="0050615D" w:rsidP="000A18A7">
      <w:pPr>
        <w:ind w:firstLine="708"/>
        <w:jc w:val="both"/>
        <w:rPr>
          <w:i/>
        </w:rPr>
      </w:pPr>
      <w:r>
        <w:rPr>
          <w:i/>
        </w:rPr>
        <w:t>1.</w:t>
      </w:r>
      <w:r w:rsidR="000A18A7">
        <w:rPr>
          <w:i/>
        </w:rPr>
        <w:t>*</w:t>
      </w:r>
      <w:r w:rsidR="000A18A7" w:rsidRPr="000A18A7">
        <w:rPr>
          <w:i/>
        </w:rPr>
        <w:t>Для определения в целях градостроительного проектирования минимально допустимого</w:t>
      </w:r>
      <w:r w:rsidR="00F26BDD" w:rsidRPr="00F26BDD">
        <w:rPr>
          <w:i/>
        </w:rPr>
        <w:t xml:space="preserve"> </w:t>
      </w:r>
      <w:r w:rsidR="000A18A7" w:rsidRPr="000A18A7">
        <w:rPr>
          <w:i/>
        </w:rPr>
        <w:t>уровня обеспеченности объектами, следует использовать норму минимальной обеспеченности</w:t>
      </w:r>
      <w:r w:rsidR="00F26BDD" w:rsidRPr="00F26BDD">
        <w:rPr>
          <w:i/>
        </w:rPr>
        <w:t xml:space="preserve"> </w:t>
      </w:r>
      <w:r w:rsidR="000A18A7" w:rsidRPr="000A18A7">
        <w:rPr>
          <w:i/>
        </w:rPr>
        <w:t>населения (территории) соответствующим ресурсом и характеристики планируемых к</w:t>
      </w:r>
      <w:r w:rsidR="00F26BDD" w:rsidRPr="00F26BDD">
        <w:rPr>
          <w:i/>
        </w:rPr>
        <w:t xml:space="preserve"> </w:t>
      </w:r>
      <w:r w:rsidR="000A18A7" w:rsidRPr="000A18A7">
        <w:rPr>
          <w:i/>
        </w:rPr>
        <w:t>размещению объектов;</w:t>
      </w:r>
    </w:p>
    <w:p w:rsidR="000A18A7" w:rsidRPr="000A18A7" w:rsidRDefault="0050615D" w:rsidP="000A18A7">
      <w:pPr>
        <w:ind w:firstLine="708"/>
        <w:jc w:val="both"/>
        <w:rPr>
          <w:i/>
        </w:rPr>
      </w:pPr>
      <w:r>
        <w:rPr>
          <w:i/>
        </w:rPr>
        <w:t xml:space="preserve">2. </w:t>
      </w:r>
      <w:r w:rsidR="000A18A7">
        <w:rPr>
          <w:i/>
        </w:rPr>
        <w:t>**</w:t>
      </w:r>
      <w:r w:rsidR="000A18A7" w:rsidRPr="000A18A7">
        <w:rPr>
          <w:i/>
        </w:rPr>
        <w:t xml:space="preserve"> Нормы расхода природного газа следует использовать в целях градостроительного</w:t>
      </w:r>
      <w:r w:rsidR="00F26BDD" w:rsidRPr="00F26BDD">
        <w:rPr>
          <w:i/>
        </w:rPr>
        <w:t xml:space="preserve"> </w:t>
      </w:r>
      <w:r w:rsidR="000A18A7" w:rsidRPr="000A18A7">
        <w:rPr>
          <w:i/>
        </w:rPr>
        <w:t>проектирования в качестве укрупнённых показателей расхода (потребления) газа при расчётной</w:t>
      </w:r>
      <w:r w:rsidR="00F26BDD" w:rsidRPr="00F26BDD">
        <w:rPr>
          <w:i/>
        </w:rPr>
        <w:t xml:space="preserve"> </w:t>
      </w:r>
      <w:r w:rsidR="000A18A7" w:rsidRPr="000A18A7">
        <w:rPr>
          <w:i/>
        </w:rPr>
        <w:t>теплоте сгорания 34 МДж/м</w:t>
      </w:r>
      <w:r w:rsidR="000A18A7" w:rsidRPr="000A18A7">
        <w:rPr>
          <w:i/>
          <w:vertAlign w:val="superscript"/>
        </w:rPr>
        <w:t>3</w:t>
      </w:r>
      <w:r w:rsidR="000A18A7" w:rsidRPr="000A18A7">
        <w:rPr>
          <w:i/>
        </w:rPr>
        <w:t xml:space="preserve"> (8000 ккал/ м</w:t>
      </w:r>
      <w:r w:rsidR="000A18A7" w:rsidRPr="000A18A7">
        <w:rPr>
          <w:i/>
          <w:vertAlign w:val="superscript"/>
        </w:rPr>
        <w:t>3</w:t>
      </w:r>
      <w:r w:rsidR="000A18A7" w:rsidRPr="000A18A7">
        <w:rPr>
          <w:i/>
        </w:rPr>
        <w:t>);</w:t>
      </w:r>
    </w:p>
    <w:p w:rsidR="000A18A7" w:rsidRDefault="0050615D" w:rsidP="000A18A7">
      <w:pPr>
        <w:ind w:firstLine="708"/>
        <w:jc w:val="both"/>
        <w:rPr>
          <w:i/>
        </w:rPr>
      </w:pPr>
      <w:r>
        <w:rPr>
          <w:i/>
        </w:rPr>
        <w:t xml:space="preserve">3. </w:t>
      </w:r>
      <w:r w:rsidR="000A18A7">
        <w:rPr>
          <w:i/>
        </w:rPr>
        <w:t>***</w:t>
      </w:r>
      <w:r w:rsidR="000A18A7" w:rsidRPr="000A18A7">
        <w:rPr>
          <w:i/>
        </w:rPr>
        <w:t xml:space="preserve"> Удельные показатели максимальной тепловой нагрузки, расходы газа для различных</w:t>
      </w:r>
      <w:r w:rsidR="00F26BDD" w:rsidRPr="00F26BDD">
        <w:rPr>
          <w:i/>
        </w:rPr>
        <w:t xml:space="preserve"> </w:t>
      </w:r>
      <w:r w:rsidR="000A18A7" w:rsidRPr="000A18A7">
        <w:rPr>
          <w:i/>
        </w:rPr>
        <w:t>потребителей следует принимать по нормам СП 124.13330.2012, СП 42-101-2003.</w:t>
      </w:r>
      <w:r w:rsidR="000A18A7" w:rsidRPr="000A18A7">
        <w:rPr>
          <w:i/>
        </w:rPr>
        <w:cr/>
      </w:r>
    </w:p>
    <w:p w:rsidR="000A18A7" w:rsidRPr="000A18A7" w:rsidRDefault="000A18A7" w:rsidP="000A18A7">
      <w:pPr>
        <w:ind w:firstLine="708"/>
        <w:jc w:val="both"/>
        <w:rPr>
          <w:i/>
        </w:rPr>
      </w:pPr>
    </w:p>
    <w:p w:rsidR="002A7241" w:rsidRDefault="002A7241" w:rsidP="002A7241">
      <w:pPr>
        <w:ind w:firstLine="851"/>
        <w:jc w:val="center"/>
        <w:rPr>
          <w:b/>
          <w:szCs w:val="22"/>
        </w:rPr>
      </w:pPr>
      <w:r>
        <w:rPr>
          <w:b/>
          <w:szCs w:val="22"/>
        </w:rPr>
        <w:t xml:space="preserve">Таблица 2.4.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00A007AD">
        <w:rPr>
          <w:b/>
          <w:szCs w:val="22"/>
        </w:rPr>
        <w:t>водоснабжения</w:t>
      </w:r>
    </w:p>
    <w:p w:rsidR="0050615D" w:rsidRDefault="0050615D" w:rsidP="002A7241">
      <w:pPr>
        <w:ind w:firstLine="851"/>
        <w:jc w:val="center"/>
        <w:rPr>
          <w:b/>
          <w:szCs w:val="22"/>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3944"/>
        <w:gridCol w:w="2126"/>
        <w:gridCol w:w="1984"/>
        <w:gridCol w:w="1985"/>
        <w:gridCol w:w="4111"/>
      </w:tblGrid>
      <w:tr w:rsidR="0050615D" w:rsidRPr="00323B3B" w:rsidTr="0050615D">
        <w:trPr>
          <w:trHeight w:val="778"/>
        </w:trPr>
        <w:tc>
          <w:tcPr>
            <w:tcW w:w="57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w:t>
            </w:r>
            <w:r w:rsidR="00CA083E">
              <w:rPr>
                <w:b/>
                <w:sz w:val="22"/>
                <w:szCs w:val="22"/>
              </w:rPr>
              <w:t xml:space="preserve"> </w:t>
            </w:r>
            <w:proofErr w:type="spellStart"/>
            <w:proofErr w:type="gramStart"/>
            <w:r w:rsidR="00CA083E">
              <w:rPr>
                <w:b/>
                <w:sz w:val="22"/>
                <w:szCs w:val="22"/>
              </w:rPr>
              <w:t>п</w:t>
            </w:r>
            <w:proofErr w:type="spellEnd"/>
            <w:proofErr w:type="gramEnd"/>
            <w:r w:rsidR="00CA083E">
              <w:rPr>
                <w:b/>
                <w:sz w:val="22"/>
                <w:szCs w:val="22"/>
              </w:rPr>
              <w:t>/</w:t>
            </w:r>
            <w:proofErr w:type="spellStart"/>
            <w:r w:rsidR="00CA083E">
              <w:rPr>
                <w:b/>
                <w:sz w:val="22"/>
                <w:szCs w:val="22"/>
              </w:rPr>
              <w:t>п</w:t>
            </w:r>
            <w:proofErr w:type="spellEnd"/>
          </w:p>
        </w:tc>
        <w:tc>
          <w:tcPr>
            <w:tcW w:w="3944" w:type="dxa"/>
            <w:vMerge w:val="restart"/>
            <w:shd w:val="clear" w:color="auto" w:fill="FFFFFF" w:themeFill="background1"/>
            <w:vAlign w:val="center"/>
          </w:tcPr>
          <w:p w:rsidR="0050615D" w:rsidRPr="00487417" w:rsidRDefault="0050615D" w:rsidP="006E2BF8">
            <w:pPr>
              <w:jc w:val="center"/>
              <w:rPr>
                <w:b/>
              </w:rPr>
            </w:pPr>
            <w:r w:rsidRPr="00487417">
              <w:rPr>
                <w:b/>
                <w:sz w:val="22"/>
                <w:szCs w:val="22"/>
              </w:rPr>
              <w:t>Наименование объекта</w:t>
            </w:r>
          </w:p>
          <w:p w:rsidR="0050615D" w:rsidRPr="00487417" w:rsidRDefault="0050615D" w:rsidP="006E2BF8">
            <w:pPr>
              <w:jc w:val="center"/>
              <w:rPr>
                <w:b/>
              </w:rPr>
            </w:pPr>
            <w:r w:rsidRPr="00487417">
              <w:rPr>
                <w:b/>
                <w:sz w:val="22"/>
                <w:szCs w:val="22"/>
              </w:rPr>
              <w:t>(наименование ресурса)*</w:t>
            </w:r>
          </w:p>
        </w:tc>
        <w:tc>
          <w:tcPr>
            <w:tcW w:w="4110"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Минимально допустимый уровень обеспеченности</w:t>
            </w:r>
          </w:p>
        </w:tc>
        <w:tc>
          <w:tcPr>
            <w:tcW w:w="6096" w:type="dxa"/>
            <w:gridSpan w:val="2"/>
            <w:shd w:val="clear" w:color="auto" w:fill="FFFFFF" w:themeFill="background1"/>
            <w:vAlign w:val="center"/>
          </w:tcPr>
          <w:p w:rsidR="0050615D" w:rsidRPr="00487417" w:rsidRDefault="0050615D" w:rsidP="006E2BF8">
            <w:pPr>
              <w:jc w:val="center"/>
              <w:rPr>
                <w:b/>
              </w:rPr>
            </w:pPr>
            <w:r w:rsidRPr="00487417">
              <w:rPr>
                <w:b/>
                <w:sz w:val="22"/>
                <w:szCs w:val="22"/>
              </w:rPr>
              <w:t>Максимально допустимый уровень территориальной доступности</w:t>
            </w:r>
          </w:p>
        </w:tc>
      </w:tr>
      <w:tr w:rsidR="0050615D" w:rsidRPr="00323B3B" w:rsidTr="0050615D">
        <w:trPr>
          <w:trHeight w:val="505"/>
        </w:trPr>
        <w:tc>
          <w:tcPr>
            <w:tcW w:w="574" w:type="dxa"/>
            <w:vMerge/>
            <w:shd w:val="clear" w:color="auto" w:fill="FFFFFF" w:themeFill="background1"/>
            <w:vAlign w:val="center"/>
          </w:tcPr>
          <w:p w:rsidR="0050615D" w:rsidRPr="00487417" w:rsidRDefault="0050615D" w:rsidP="006E2BF8">
            <w:pPr>
              <w:jc w:val="center"/>
              <w:rPr>
                <w:b/>
              </w:rPr>
            </w:pPr>
          </w:p>
        </w:tc>
        <w:tc>
          <w:tcPr>
            <w:tcW w:w="3944" w:type="dxa"/>
            <w:vMerge/>
            <w:shd w:val="clear" w:color="auto" w:fill="FFFFFF" w:themeFill="background1"/>
            <w:vAlign w:val="center"/>
          </w:tcPr>
          <w:p w:rsidR="0050615D" w:rsidRPr="00487417" w:rsidRDefault="0050615D" w:rsidP="006E2BF8">
            <w:pPr>
              <w:jc w:val="center"/>
              <w:rPr>
                <w:b/>
              </w:rPr>
            </w:pPr>
          </w:p>
        </w:tc>
        <w:tc>
          <w:tcPr>
            <w:tcW w:w="2126" w:type="dxa"/>
            <w:shd w:val="clear" w:color="auto" w:fill="FFFFFF" w:themeFill="background1"/>
            <w:vAlign w:val="center"/>
          </w:tcPr>
          <w:p w:rsidR="0050615D" w:rsidRDefault="0050615D" w:rsidP="006E2BF8">
            <w:pPr>
              <w:jc w:val="center"/>
              <w:rPr>
                <w:b/>
              </w:rPr>
            </w:pPr>
            <w:r w:rsidRPr="00487417">
              <w:rPr>
                <w:b/>
                <w:sz w:val="22"/>
                <w:szCs w:val="22"/>
              </w:rPr>
              <w:t xml:space="preserve">Единица </w:t>
            </w:r>
          </w:p>
          <w:p w:rsidR="0050615D" w:rsidRPr="00487417" w:rsidRDefault="00634E9B" w:rsidP="006E2BF8">
            <w:pPr>
              <w:jc w:val="center"/>
              <w:rPr>
                <w:b/>
              </w:rPr>
            </w:pPr>
            <w:r w:rsidRPr="00487417">
              <w:rPr>
                <w:b/>
                <w:sz w:val="22"/>
                <w:szCs w:val="22"/>
              </w:rPr>
              <w:t>И</w:t>
            </w:r>
            <w:r w:rsidR="0050615D" w:rsidRPr="00487417">
              <w:rPr>
                <w:b/>
                <w:sz w:val="22"/>
                <w:szCs w:val="22"/>
              </w:rPr>
              <w:t>змерения</w:t>
            </w:r>
          </w:p>
        </w:tc>
        <w:tc>
          <w:tcPr>
            <w:tcW w:w="1984"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c>
          <w:tcPr>
            <w:tcW w:w="1985" w:type="dxa"/>
            <w:shd w:val="clear" w:color="auto" w:fill="FFFFFF" w:themeFill="background1"/>
            <w:vAlign w:val="center"/>
          </w:tcPr>
          <w:p w:rsidR="0050615D" w:rsidRPr="00487417" w:rsidRDefault="0050615D" w:rsidP="006E2BF8">
            <w:pPr>
              <w:jc w:val="center"/>
              <w:rPr>
                <w:b/>
              </w:rPr>
            </w:pPr>
            <w:r w:rsidRPr="00487417">
              <w:rPr>
                <w:b/>
                <w:sz w:val="22"/>
                <w:szCs w:val="22"/>
              </w:rPr>
              <w:t>Единица измерения</w:t>
            </w:r>
          </w:p>
        </w:tc>
        <w:tc>
          <w:tcPr>
            <w:tcW w:w="4111" w:type="dxa"/>
            <w:shd w:val="clear" w:color="auto" w:fill="FFFFFF" w:themeFill="background1"/>
            <w:vAlign w:val="center"/>
          </w:tcPr>
          <w:p w:rsidR="0050615D" w:rsidRPr="00487417" w:rsidRDefault="0050615D" w:rsidP="006E2BF8">
            <w:pPr>
              <w:jc w:val="center"/>
              <w:rPr>
                <w:b/>
              </w:rPr>
            </w:pPr>
            <w:r w:rsidRPr="00487417">
              <w:rPr>
                <w:b/>
                <w:sz w:val="22"/>
                <w:szCs w:val="22"/>
              </w:rPr>
              <w:t>Величина</w:t>
            </w:r>
          </w:p>
        </w:tc>
      </w:tr>
      <w:tr w:rsidR="0050615D" w:rsidRPr="00323B3B" w:rsidTr="0050615D">
        <w:trPr>
          <w:trHeight w:val="572"/>
        </w:trPr>
        <w:tc>
          <w:tcPr>
            <w:tcW w:w="574" w:type="dxa"/>
            <w:vAlign w:val="center"/>
          </w:tcPr>
          <w:p w:rsidR="0050615D" w:rsidRPr="0050615D" w:rsidRDefault="0050615D" w:rsidP="006E2BF8">
            <w:pPr>
              <w:jc w:val="center"/>
            </w:pPr>
            <w:r w:rsidRPr="0050615D">
              <w:t>1</w:t>
            </w:r>
          </w:p>
        </w:tc>
        <w:tc>
          <w:tcPr>
            <w:tcW w:w="3944" w:type="dxa"/>
            <w:vAlign w:val="center"/>
          </w:tcPr>
          <w:p w:rsidR="0050615D" w:rsidRPr="00F31C21" w:rsidRDefault="0050615D" w:rsidP="00910646">
            <w:pPr>
              <w:jc w:val="center"/>
            </w:pPr>
            <w:r w:rsidRPr="00F31C21">
              <w:rPr>
                <w:sz w:val="22"/>
              </w:rPr>
              <w:t>Водоснабжение, зона з</w:t>
            </w:r>
            <w:r>
              <w:rPr>
                <w:sz w:val="22"/>
              </w:rPr>
              <w:t>астройки многоквартирными (мало-,</w:t>
            </w:r>
            <w:r w:rsidRPr="00F31C21">
              <w:rPr>
                <w:sz w:val="22"/>
              </w:rPr>
              <w:t xml:space="preserve"> средне- и многоэтажными) жилыми домами с местными водонагревателями</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1</w:t>
            </w:r>
            <w:r>
              <w:rPr>
                <w:sz w:val="22"/>
              </w:rPr>
              <w:t>4</w:t>
            </w:r>
            <w:r w:rsidRPr="00F31C21">
              <w:rPr>
                <w:sz w:val="22"/>
              </w:rPr>
              <w:t>0 **</w:t>
            </w:r>
          </w:p>
        </w:tc>
        <w:tc>
          <w:tcPr>
            <w:tcW w:w="6096" w:type="dxa"/>
            <w:gridSpan w:val="2"/>
            <w:vMerge w:val="restart"/>
            <w:vAlign w:val="center"/>
          </w:tcPr>
          <w:p w:rsidR="0050615D" w:rsidRPr="00323B3B" w:rsidRDefault="0050615D" w:rsidP="006E2BF8">
            <w:pPr>
              <w:jc w:val="center"/>
            </w:pPr>
            <w:r w:rsidRPr="006B33E2">
              <w:rPr>
                <w:sz w:val="22"/>
              </w:rPr>
              <w:t>Не нормируется</w:t>
            </w:r>
          </w:p>
        </w:tc>
      </w:tr>
      <w:tr w:rsidR="0050615D" w:rsidRPr="00323B3B" w:rsidTr="0050615D">
        <w:trPr>
          <w:trHeight w:val="555"/>
        </w:trPr>
        <w:tc>
          <w:tcPr>
            <w:tcW w:w="574" w:type="dxa"/>
            <w:vAlign w:val="center"/>
          </w:tcPr>
          <w:p w:rsidR="0050615D" w:rsidRPr="0050615D" w:rsidRDefault="0050615D" w:rsidP="006E2BF8">
            <w:pPr>
              <w:jc w:val="center"/>
            </w:pPr>
            <w:r w:rsidRPr="0050615D">
              <w:t>2</w:t>
            </w:r>
          </w:p>
        </w:tc>
        <w:tc>
          <w:tcPr>
            <w:tcW w:w="3944" w:type="dxa"/>
            <w:vAlign w:val="center"/>
          </w:tcPr>
          <w:p w:rsidR="0050615D" w:rsidRPr="00F31C21" w:rsidRDefault="0050615D" w:rsidP="00910646">
            <w:pPr>
              <w:jc w:val="center"/>
            </w:pPr>
            <w:r w:rsidRPr="00F31C21">
              <w:rPr>
                <w:sz w:val="22"/>
              </w:rPr>
              <w:t>То же с централизованным горячим водоснабжением</w:t>
            </w:r>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sidRPr="00F31C21">
              <w:rPr>
                <w:sz w:val="22"/>
              </w:rPr>
              <w:t>2</w:t>
            </w:r>
            <w:r>
              <w:rPr>
                <w:sz w:val="22"/>
              </w:rPr>
              <w:t>5</w:t>
            </w:r>
            <w:r w:rsidRPr="00F31C21">
              <w:rPr>
                <w:sz w:val="22"/>
              </w:rPr>
              <w:t>0 **</w:t>
            </w:r>
          </w:p>
        </w:tc>
        <w:tc>
          <w:tcPr>
            <w:tcW w:w="6096" w:type="dxa"/>
            <w:gridSpan w:val="2"/>
            <w:vMerge/>
            <w:vAlign w:val="center"/>
          </w:tcPr>
          <w:p w:rsidR="0050615D" w:rsidRPr="00323B3B" w:rsidRDefault="0050615D" w:rsidP="006E2BF8">
            <w:pPr>
              <w:jc w:val="center"/>
            </w:pPr>
          </w:p>
        </w:tc>
      </w:tr>
      <w:tr w:rsidR="0050615D" w:rsidRPr="00323B3B" w:rsidTr="0050615D">
        <w:trPr>
          <w:trHeight w:val="555"/>
        </w:trPr>
        <w:tc>
          <w:tcPr>
            <w:tcW w:w="574" w:type="dxa"/>
            <w:vAlign w:val="center"/>
          </w:tcPr>
          <w:p w:rsidR="0050615D" w:rsidRPr="0050615D" w:rsidRDefault="0050615D" w:rsidP="006E2BF8">
            <w:pPr>
              <w:jc w:val="center"/>
            </w:pPr>
            <w:r w:rsidRPr="0050615D">
              <w:t>3</w:t>
            </w:r>
          </w:p>
        </w:tc>
        <w:tc>
          <w:tcPr>
            <w:tcW w:w="3944" w:type="dxa"/>
            <w:vAlign w:val="center"/>
          </w:tcPr>
          <w:p w:rsidR="0050615D" w:rsidRPr="00F31C21" w:rsidRDefault="0050615D" w:rsidP="00910646">
            <w:pPr>
              <w:jc w:val="center"/>
            </w:pPr>
            <w:r w:rsidRPr="00F31C21">
              <w:rPr>
                <w:sz w:val="22"/>
              </w:rPr>
              <w:t xml:space="preserve">С быстродействующими газовыми нагревателями и </w:t>
            </w:r>
            <w:proofErr w:type="gramStart"/>
            <w:r w:rsidRPr="00F31C21">
              <w:rPr>
                <w:sz w:val="22"/>
              </w:rPr>
              <w:t>многоточечным</w:t>
            </w:r>
            <w:proofErr w:type="gramEnd"/>
            <w:r w:rsidRPr="00F31C21">
              <w:rPr>
                <w:sz w:val="22"/>
              </w:rPr>
              <w:t xml:space="preserve"> </w:t>
            </w:r>
            <w:proofErr w:type="spellStart"/>
            <w:r w:rsidRPr="00F31C21">
              <w:rPr>
                <w:sz w:val="22"/>
              </w:rPr>
              <w:t>водоразбором</w:t>
            </w:r>
            <w:proofErr w:type="spellEnd"/>
          </w:p>
        </w:tc>
        <w:tc>
          <w:tcPr>
            <w:tcW w:w="2126" w:type="dxa"/>
            <w:vAlign w:val="center"/>
          </w:tcPr>
          <w:p w:rsidR="0050615D" w:rsidRPr="00F31C21" w:rsidRDefault="0050615D" w:rsidP="006E2BF8">
            <w:pPr>
              <w:jc w:val="center"/>
            </w:pPr>
            <w:proofErr w:type="gramStart"/>
            <w:r w:rsidRPr="00F31C21">
              <w:rPr>
                <w:sz w:val="22"/>
              </w:rPr>
              <w:t>л</w:t>
            </w:r>
            <w:proofErr w:type="gramEnd"/>
            <w:r w:rsidRPr="00F31C21">
              <w:rPr>
                <w:sz w:val="22"/>
              </w:rPr>
              <w:t xml:space="preserve"> / </w:t>
            </w:r>
            <w:proofErr w:type="spellStart"/>
            <w:r w:rsidRPr="00F31C21">
              <w:rPr>
                <w:sz w:val="22"/>
              </w:rPr>
              <w:t>сут</w:t>
            </w:r>
            <w:proofErr w:type="spellEnd"/>
            <w:r w:rsidRPr="00F31C21">
              <w:rPr>
                <w:sz w:val="22"/>
              </w:rPr>
              <w:t>. на 1 жителя</w:t>
            </w:r>
          </w:p>
        </w:tc>
        <w:tc>
          <w:tcPr>
            <w:tcW w:w="1984" w:type="dxa"/>
            <w:vAlign w:val="center"/>
          </w:tcPr>
          <w:p w:rsidR="0050615D" w:rsidRPr="00F31C21" w:rsidRDefault="0050615D" w:rsidP="006E2BF8">
            <w:pPr>
              <w:jc w:val="center"/>
            </w:pPr>
            <w:r>
              <w:rPr>
                <w:sz w:val="22"/>
              </w:rPr>
              <w:t>20</w:t>
            </w:r>
            <w:r w:rsidRPr="00F31C21">
              <w:rPr>
                <w:sz w:val="22"/>
              </w:rPr>
              <w:t>0 **</w:t>
            </w:r>
          </w:p>
        </w:tc>
        <w:tc>
          <w:tcPr>
            <w:tcW w:w="6096" w:type="dxa"/>
            <w:gridSpan w:val="2"/>
            <w:vMerge/>
            <w:vAlign w:val="center"/>
          </w:tcPr>
          <w:p w:rsidR="0050615D" w:rsidRPr="00323B3B" w:rsidRDefault="0050615D" w:rsidP="006E2BF8">
            <w:pPr>
              <w:jc w:val="center"/>
            </w:pPr>
          </w:p>
        </w:tc>
      </w:tr>
    </w:tbl>
    <w:p w:rsidR="0050615D" w:rsidRDefault="0050615D" w:rsidP="0050615D">
      <w:pPr>
        <w:widowControl w:val="0"/>
        <w:autoSpaceDE w:val="0"/>
        <w:autoSpaceDN w:val="0"/>
        <w:adjustRightInd w:val="0"/>
        <w:spacing w:before="120"/>
        <w:ind w:firstLine="851"/>
        <w:jc w:val="both"/>
        <w:rPr>
          <w:i/>
        </w:rPr>
      </w:pPr>
    </w:p>
    <w:p w:rsidR="0050615D" w:rsidRPr="0050615D" w:rsidRDefault="0050615D" w:rsidP="0050615D">
      <w:pPr>
        <w:widowControl w:val="0"/>
        <w:autoSpaceDE w:val="0"/>
        <w:autoSpaceDN w:val="0"/>
        <w:adjustRightInd w:val="0"/>
        <w:spacing w:before="120"/>
        <w:ind w:firstLine="851"/>
        <w:jc w:val="both"/>
        <w:rPr>
          <w:i/>
        </w:rPr>
      </w:pPr>
      <w:r w:rsidRPr="0050615D">
        <w:rPr>
          <w:i/>
        </w:rPr>
        <w:lastRenderedPageBreak/>
        <w:t>Примечания:</w:t>
      </w:r>
    </w:p>
    <w:p w:rsidR="0050615D" w:rsidRPr="0050615D" w:rsidRDefault="0050615D" w:rsidP="0050615D">
      <w:pPr>
        <w:widowControl w:val="0"/>
        <w:autoSpaceDE w:val="0"/>
        <w:autoSpaceDN w:val="0"/>
        <w:adjustRightInd w:val="0"/>
        <w:spacing w:before="120"/>
        <w:ind w:firstLine="851"/>
        <w:jc w:val="both"/>
        <w:rPr>
          <w:i/>
        </w:rPr>
      </w:pPr>
      <w:r w:rsidRPr="0050615D">
        <w:rPr>
          <w:i/>
        </w:rPr>
        <w:t>1. *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(территории) соответствующим ресурсом и характеристики планируемых к размещению объектов.</w:t>
      </w:r>
    </w:p>
    <w:p w:rsidR="0050615D" w:rsidRPr="0050615D" w:rsidRDefault="0050615D" w:rsidP="0050615D">
      <w:pPr>
        <w:widowControl w:val="0"/>
        <w:autoSpaceDE w:val="0"/>
        <w:autoSpaceDN w:val="0"/>
        <w:adjustRightInd w:val="0"/>
        <w:spacing w:before="120"/>
        <w:ind w:firstLine="851"/>
        <w:jc w:val="both"/>
        <w:rPr>
          <w:i/>
        </w:rPr>
      </w:pPr>
      <w:r w:rsidRPr="0050615D">
        <w:rPr>
          <w:i/>
        </w:rPr>
        <w:t>2. ** Указанные нормы следует применять с учётом требований табл.1 СП 31.13330.2012.</w:t>
      </w:r>
    </w:p>
    <w:p w:rsidR="00DC3372" w:rsidRDefault="00DC3372" w:rsidP="000967F2">
      <w:pPr>
        <w:pStyle w:val="Default"/>
        <w:ind w:firstLine="708"/>
        <w:jc w:val="both"/>
        <w:rPr>
          <w:sz w:val="23"/>
          <w:szCs w:val="23"/>
        </w:rPr>
      </w:pPr>
    </w:p>
    <w:p w:rsidR="00CA083E" w:rsidRDefault="00CA083E" w:rsidP="00CA083E">
      <w:pPr>
        <w:ind w:firstLine="851"/>
        <w:jc w:val="center"/>
        <w:rPr>
          <w:b/>
          <w:szCs w:val="22"/>
        </w:rPr>
      </w:pPr>
      <w:r>
        <w:rPr>
          <w:b/>
          <w:szCs w:val="22"/>
        </w:rPr>
        <w:t xml:space="preserve">Таблица 2.5.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Pr>
          <w:b/>
          <w:szCs w:val="22"/>
        </w:rPr>
        <w:t>водоотведения</w:t>
      </w:r>
    </w:p>
    <w:p w:rsidR="00CA083E" w:rsidRDefault="00CA083E" w:rsidP="000967F2">
      <w:pPr>
        <w:pStyle w:val="Default"/>
        <w:ind w:firstLine="708"/>
        <w:jc w:val="both"/>
        <w:rPr>
          <w:sz w:val="23"/>
          <w:szCs w:val="23"/>
        </w:rPr>
      </w:pP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52"/>
        <w:gridCol w:w="3399"/>
        <w:gridCol w:w="1842"/>
        <w:gridCol w:w="3119"/>
        <w:gridCol w:w="3118"/>
        <w:gridCol w:w="2694"/>
      </w:tblGrid>
      <w:tr w:rsidR="00CA083E" w:rsidRPr="00323B3B" w:rsidTr="00CA083E">
        <w:trPr>
          <w:trHeight w:val="778"/>
        </w:trPr>
        <w:tc>
          <w:tcPr>
            <w:tcW w:w="552"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3399" w:type="dxa"/>
            <w:vMerge w:val="restart"/>
            <w:shd w:val="clear" w:color="auto" w:fill="FFFFFF" w:themeFill="background1"/>
            <w:vAlign w:val="center"/>
          </w:tcPr>
          <w:p w:rsidR="00CA083E" w:rsidRPr="00487417" w:rsidRDefault="00CA083E" w:rsidP="006E2BF8">
            <w:pPr>
              <w:jc w:val="center"/>
              <w:rPr>
                <w:b/>
              </w:rPr>
            </w:pPr>
            <w:r w:rsidRPr="00487417">
              <w:rPr>
                <w:b/>
                <w:sz w:val="22"/>
                <w:szCs w:val="22"/>
              </w:rPr>
              <w:t>Наименование объекта</w:t>
            </w:r>
          </w:p>
          <w:p w:rsidR="00CA083E" w:rsidRPr="00487417" w:rsidRDefault="00CA083E" w:rsidP="006E2BF8">
            <w:pPr>
              <w:jc w:val="center"/>
              <w:rPr>
                <w:b/>
              </w:rPr>
            </w:pPr>
            <w:r w:rsidRPr="00487417">
              <w:rPr>
                <w:b/>
                <w:sz w:val="22"/>
                <w:szCs w:val="22"/>
              </w:rPr>
              <w:t>(наименование ресурса)*</w:t>
            </w:r>
          </w:p>
        </w:tc>
        <w:tc>
          <w:tcPr>
            <w:tcW w:w="4961"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Минимально допустимый уровень обеспеченности</w:t>
            </w:r>
          </w:p>
        </w:tc>
        <w:tc>
          <w:tcPr>
            <w:tcW w:w="5812" w:type="dxa"/>
            <w:gridSpan w:val="2"/>
            <w:shd w:val="clear" w:color="auto" w:fill="FFFFFF" w:themeFill="background1"/>
            <w:vAlign w:val="center"/>
          </w:tcPr>
          <w:p w:rsidR="00CA083E" w:rsidRPr="00487417" w:rsidRDefault="00CA083E" w:rsidP="006E2BF8">
            <w:pPr>
              <w:jc w:val="center"/>
              <w:rPr>
                <w:b/>
              </w:rPr>
            </w:pPr>
            <w:r w:rsidRPr="00487417">
              <w:rPr>
                <w:b/>
                <w:sz w:val="22"/>
                <w:szCs w:val="22"/>
              </w:rPr>
              <w:t>Максимально допустимый уровень территориальной доступности</w:t>
            </w:r>
          </w:p>
        </w:tc>
      </w:tr>
      <w:tr w:rsidR="00CA083E" w:rsidRPr="00323B3B" w:rsidTr="00CA083E">
        <w:trPr>
          <w:trHeight w:val="505"/>
        </w:trPr>
        <w:tc>
          <w:tcPr>
            <w:tcW w:w="552" w:type="dxa"/>
            <w:vMerge/>
            <w:shd w:val="clear" w:color="auto" w:fill="FFFFFF" w:themeFill="background1"/>
            <w:vAlign w:val="center"/>
          </w:tcPr>
          <w:p w:rsidR="00CA083E" w:rsidRPr="00487417" w:rsidRDefault="00CA083E" w:rsidP="006E2BF8">
            <w:pPr>
              <w:jc w:val="center"/>
              <w:rPr>
                <w:b/>
              </w:rPr>
            </w:pPr>
          </w:p>
        </w:tc>
        <w:tc>
          <w:tcPr>
            <w:tcW w:w="3399" w:type="dxa"/>
            <w:vMerge/>
            <w:shd w:val="clear" w:color="auto" w:fill="FFFFFF" w:themeFill="background1"/>
            <w:vAlign w:val="center"/>
          </w:tcPr>
          <w:p w:rsidR="00CA083E" w:rsidRPr="00487417" w:rsidRDefault="00CA083E" w:rsidP="006E2BF8">
            <w:pPr>
              <w:jc w:val="center"/>
              <w:rPr>
                <w:b/>
              </w:rPr>
            </w:pPr>
          </w:p>
        </w:tc>
        <w:tc>
          <w:tcPr>
            <w:tcW w:w="1842" w:type="dxa"/>
            <w:shd w:val="clear" w:color="auto" w:fill="FFFFFF" w:themeFill="background1"/>
            <w:vAlign w:val="center"/>
          </w:tcPr>
          <w:p w:rsidR="00CA083E" w:rsidRDefault="00CA083E" w:rsidP="006E2BF8">
            <w:pPr>
              <w:jc w:val="center"/>
              <w:rPr>
                <w:b/>
              </w:rPr>
            </w:pPr>
            <w:r w:rsidRPr="00487417">
              <w:rPr>
                <w:b/>
                <w:sz w:val="22"/>
                <w:szCs w:val="22"/>
              </w:rPr>
              <w:t xml:space="preserve">Единица </w:t>
            </w:r>
          </w:p>
          <w:p w:rsidR="00CA083E" w:rsidRPr="00487417" w:rsidRDefault="00CA083E" w:rsidP="006E2BF8">
            <w:pPr>
              <w:jc w:val="center"/>
              <w:rPr>
                <w:b/>
              </w:rPr>
            </w:pPr>
            <w:r w:rsidRPr="00487417">
              <w:rPr>
                <w:b/>
                <w:sz w:val="22"/>
                <w:szCs w:val="22"/>
              </w:rPr>
              <w:t>измерения</w:t>
            </w:r>
          </w:p>
        </w:tc>
        <w:tc>
          <w:tcPr>
            <w:tcW w:w="3119"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c>
          <w:tcPr>
            <w:tcW w:w="3118" w:type="dxa"/>
            <w:shd w:val="clear" w:color="auto" w:fill="FFFFFF" w:themeFill="background1"/>
            <w:vAlign w:val="center"/>
          </w:tcPr>
          <w:p w:rsidR="00CA083E" w:rsidRPr="00487417" w:rsidRDefault="00CA083E" w:rsidP="006E2BF8">
            <w:pPr>
              <w:jc w:val="center"/>
              <w:rPr>
                <w:b/>
              </w:rPr>
            </w:pPr>
            <w:r w:rsidRPr="00487417">
              <w:rPr>
                <w:b/>
                <w:sz w:val="22"/>
                <w:szCs w:val="22"/>
              </w:rPr>
              <w:t>Единица измерения</w:t>
            </w:r>
          </w:p>
        </w:tc>
        <w:tc>
          <w:tcPr>
            <w:tcW w:w="2694" w:type="dxa"/>
            <w:shd w:val="clear" w:color="auto" w:fill="FFFFFF" w:themeFill="background1"/>
            <w:vAlign w:val="center"/>
          </w:tcPr>
          <w:p w:rsidR="00CA083E" w:rsidRPr="00487417" w:rsidRDefault="00CA083E" w:rsidP="006E2BF8">
            <w:pPr>
              <w:jc w:val="center"/>
              <w:rPr>
                <w:b/>
              </w:rPr>
            </w:pPr>
            <w:r w:rsidRPr="00487417">
              <w:rPr>
                <w:b/>
                <w:sz w:val="22"/>
                <w:szCs w:val="22"/>
              </w:rPr>
              <w:t>Величина</w:t>
            </w:r>
          </w:p>
        </w:tc>
      </w:tr>
      <w:tr w:rsidR="00CA083E" w:rsidRPr="00323B3B" w:rsidTr="00CA083E">
        <w:trPr>
          <w:trHeight w:val="572"/>
        </w:trPr>
        <w:tc>
          <w:tcPr>
            <w:tcW w:w="552" w:type="dxa"/>
            <w:vAlign w:val="center"/>
          </w:tcPr>
          <w:p w:rsidR="00CA083E" w:rsidRPr="00CA083E" w:rsidRDefault="00CA083E" w:rsidP="00FB554D">
            <w:pPr>
              <w:jc w:val="center"/>
            </w:pPr>
            <w:r w:rsidRPr="00CA083E">
              <w:t>1</w:t>
            </w:r>
          </w:p>
        </w:tc>
        <w:tc>
          <w:tcPr>
            <w:tcW w:w="3399" w:type="dxa"/>
            <w:vAlign w:val="center"/>
          </w:tcPr>
          <w:p w:rsidR="00CA083E" w:rsidRPr="00F31C21" w:rsidRDefault="00CA083E" w:rsidP="00FB554D">
            <w:pPr>
              <w:jc w:val="center"/>
            </w:pPr>
            <w:r w:rsidRPr="00F31C21">
              <w:rPr>
                <w:sz w:val="22"/>
              </w:rPr>
              <w:t xml:space="preserve">Бытовая канализация, </w:t>
            </w:r>
            <w:r>
              <w:rPr>
                <w:sz w:val="22"/>
              </w:rPr>
              <w:t>зона застройки многоквартирными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restart"/>
            <w:vAlign w:val="center"/>
          </w:tcPr>
          <w:p w:rsidR="00CA083E" w:rsidRPr="00323B3B" w:rsidRDefault="00CA083E" w:rsidP="006E2BF8">
            <w:pPr>
              <w:jc w:val="center"/>
            </w:pPr>
            <w:r w:rsidRPr="006B33E2">
              <w:rPr>
                <w:sz w:val="22"/>
              </w:rPr>
              <w:t>Не нормируется</w:t>
            </w:r>
          </w:p>
        </w:tc>
      </w:tr>
      <w:tr w:rsidR="00CA083E" w:rsidRPr="00323B3B" w:rsidTr="00CA083E">
        <w:trPr>
          <w:trHeight w:val="555"/>
        </w:trPr>
        <w:tc>
          <w:tcPr>
            <w:tcW w:w="552" w:type="dxa"/>
            <w:vAlign w:val="center"/>
          </w:tcPr>
          <w:p w:rsidR="00CA083E" w:rsidRPr="00CA083E" w:rsidRDefault="00CA083E" w:rsidP="00FB554D">
            <w:pPr>
              <w:jc w:val="center"/>
            </w:pPr>
            <w:r w:rsidRPr="00CA083E">
              <w:t>2</w:t>
            </w:r>
          </w:p>
        </w:tc>
        <w:tc>
          <w:tcPr>
            <w:tcW w:w="3399" w:type="dxa"/>
            <w:vAlign w:val="center"/>
          </w:tcPr>
          <w:p w:rsidR="00CA083E" w:rsidRPr="00F31C21" w:rsidRDefault="00CA083E" w:rsidP="00FB554D">
            <w:pPr>
              <w:jc w:val="center"/>
            </w:pPr>
            <w:r w:rsidRPr="00F31C21">
              <w:rPr>
                <w:sz w:val="22"/>
              </w:rPr>
              <w:t>Бытовая канализация,</w:t>
            </w:r>
            <w:r>
              <w:rPr>
                <w:sz w:val="22"/>
              </w:rPr>
              <w:t xml:space="preserve"> зона застройки индивидуальными</w:t>
            </w:r>
            <w:r w:rsidRPr="00F31C21">
              <w:rPr>
                <w:sz w:val="22"/>
              </w:rPr>
              <w:t xml:space="preserve"> жилыми домами</w:t>
            </w:r>
          </w:p>
        </w:tc>
        <w:tc>
          <w:tcPr>
            <w:tcW w:w="1842" w:type="dxa"/>
            <w:vAlign w:val="center"/>
          </w:tcPr>
          <w:p w:rsidR="00CA083E" w:rsidRPr="00F31C21" w:rsidRDefault="00CA083E" w:rsidP="006E2BF8">
            <w:pPr>
              <w:jc w:val="center"/>
            </w:pPr>
            <w:r w:rsidRPr="00F31C21">
              <w:rPr>
                <w:sz w:val="22"/>
              </w:rPr>
              <w:t>% от водопотребления</w:t>
            </w:r>
          </w:p>
        </w:tc>
        <w:tc>
          <w:tcPr>
            <w:tcW w:w="3119" w:type="dxa"/>
            <w:vAlign w:val="center"/>
          </w:tcPr>
          <w:p w:rsidR="00CA083E" w:rsidRPr="00F31C21" w:rsidRDefault="00CA083E" w:rsidP="006E2BF8">
            <w:pPr>
              <w:jc w:val="center"/>
            </w:pPr>
            <w:r w:rsidRPr="00F31C21">
              <w:rPr>
                <w:sz w:val="22"/>
              </w:rPr>
              <w:t>100</w:t>
            </w:r>
          </w:p>
        </w:tc>
        <w:tc>
          <w:tcPr>
            <w:tcW w:w="5812" w:type="dxa"/>
            <w:gridSpan w:val="2"/>
            <w:vMerge/>
            <w:vAlign w:val="center"/>
          </w:tcPr>
          <w:p w:rsidR="00CA083E" w:rsidRPr="00323B3B" w:rsidRDefault="00CA083E" w:rsidP="006E2BF8">
            <w:pPr>
              <w:jc w:val="center"/>
            </w:pPr>
          </w:p>
        </w:tc>
      </w:tr>
      <w:tr w:rsidR="00CA083E" w:rsidRPr="00323B3B" w:rsidTr="00CA083E">
        <w:trPr>
          <w:trHeight w:val="555"/>
        </w:trPr>
        <w:tc>
          <w:tcPr>
            <w:tcW w:w="552" w:type="dxa"/>
            <w:vAlign w:val="center"/>
          </w:tcPr>
          <w:p w:rsidR="00CA083E" w:rsidRPr="00CA083E" w:rsidRDefault="00CA083E" w:rsidP="00FB554D">
            <w:pPr>
              <w:jc w:val="center"/>
            </w:pPr>
            <w:r w:rsidRPr="00CA083E">
              <w:t>3</w:t>
            </w:r>
          </w:p>
        </w:tc>
        <w:tc>
          <w:tcPr>
            <w:tcW w:w="3399" w:type="dxa"/>
            <w:vAlign w:val="center"/>
          </w:tcPr>
          <w:p w:rsidR="00CA083E" w:rsidRPr="00F31C21" w:rsidRDefault="00CA083E" w:rsidP="00FB554D">
            <w:pPr>
              <w:jc w:val="center"/>
            </w:pPr>
            <w:r>
              <w:rPr>
                <w:sz w:val="22"/>
              </w:rPr>
              <w:t xml:space="preserve">Дождевая канализация. Суточный объем </w:t>
            </w:r>
            <w:r w:rsidRPr="00F31C21">
              <w:rPr>
                <w:sz w:val="22"/>
              </w:rPr>
              <w:t>поверхн</w:t>
            </w:r>
            <w:r>
              <w:rPr>
                <w:sz w:val="22"/>
              </w:rPr>
              <w:t>остного стока, поступающий   на</w:t>
            </w:r>
            <w:r w:rsidRPr="00F31C21">
              <w:rPr>
                <w:sz w:val="22"/>
              </w:rPr>
              <w:t xml:space="preserve"> очистные сооружения</w:t>
            </w:r>
          </w:p>
        </w:tc>
        <w:tc>
          <w:tcPr>
            <w:tcW w:w="1842" w:type="dxa"/>
            <w:vAlign w:val="center"/>
          </w:tcPr>
          <w:p w:rsidR="00CA083E" w:rsidRPr="00F31C21" w:rsidRDefault="00CA083E" w:rsidP="006E2BF8">
            <w:pPr>
              <w:jc w:val="center"/>
            </w:pPr>
            <w:r w:rsidRPr="00F31C21">
              <w:rPr>
                <w:sz w:val="22"/>
              </w:rPr>
              <w:t>м</w:t>
            </w:r>
            <w:r w:rsidRPr="00F31C21">
              <w:rPr>
                <w:sz w:val="22"/>
                <w:vertAlign w:val="superscript"/>
              </w:rPr>
              <w:t xml:space="preserve">3 </w:t>
            </w:r>
            <w:r w:rsidRPr="00F31C21">
              <w:rPr>
                <w:sz w:val="22"/>
              </w:rPr>
              <w:t xml:space="preserve">/ </w:t>
            </w:r>
            <w:proofErr w:type="spellStart"/>
            <w:r w:rsidRPr="00F31C21">
              <w:rPr>
                <w:sz w:val="22"/>
              </w:rPr>
              <w:t>сут</w:t>
            </w:r>
            <w:proofErr w:type="spellEnd"/>
            <w:r w:rsidRPr="00F31C21">
              <w:rPr>
                <w:sz w:val="22"/>
              </w:rPr>
              <w:t>. с 1 га территории</w:t>
            </w:r>
          </w:p>
        </w:tc>
        <w:tc>
          <w:tcPr>
            <w:tcW w:w="3119" w:type="dxa"/>
            <w:vAlign w:val="center"/>
          </w:tcPr>
          <w:p w:rsidR="00CA083E" w:rsidRPr="00B773BE" w:rsidRDefault="00CA083E" w:rsidP="006E2BF8">
            <w:pPr>
              <w:jc w:val="center"/>
              <w:rPr>
                <w:lang w:val="en-US"/>
              </w:rPr>
            </w:pPr>
            <w:r>
              <w:rPr>
                <w:sz w:val="22"/>
              </w:rPr>
              <w:t>55</w:t>
            </w:r>
          </w:p>
        </w:tc>
        <w:tc>
          <w:tcPr>
            <w:tcW w:w="5812" w:type="dxa"/>
            <w:gridSpan w:val="2"/>
            <w:vMerge/>
            <w:vAlign w:val="center"/>
          </w:tcPr>
          <w:p w:rsidR="00CA083E" w:rsidRPr="00323B3B" w:rsidRDefault="00CA083E" w:rsidP="006E2BF8">
            <w:pPr>
              <w:jc w:val="center"/>
            </w:pPr>
          </w:p>
        </w:tc>
      </w:tr>
    </w:tbl>
    <w:p w:rsidR="00CA083E" w:rsidRPr="00CA083E" w:rsidRDefault="00CA083E" w:rsidP="00CA083E">
      <w:pPr>
        <w:pStyle w:val="Default"/>
        <w:ind w:firstLine="708"/>
        <w:jc w:val="both"/>
        <w:rPr>
          <w:i/>
          <w:sz w:val="23"/>
          <w:szCs w:val="23"/>
        </w:rPr>
      </w:pPr>
      <w:r w:rsidRPr="00CA083E">
        <w:rPr>
          <w:i/>
          <w:sz w:val="23"/>
          <w:szCs w:val="23"/>
        </w:rPr>
        <w:t>Примечания:</w:t>
      </w:r>
    </w:p>
    <w:p w:rsidR="00CA083E" w:rsidRDefault="00CA083E" w:rsidP="00CA083E">
      <w:pPr>
        <w:pStyle w:val="Default"/>
        <w:ind w:firstLine="708"/>
        <w:jc w:val="both"/>
        <w:rPr>
          <w:i/>
          <w:sz w:val="23"/>
          <w:szCs w:val="23"/>
        </w:rPr>
      </w:pPr>
      <w:r w:rsidRPr="00CA083E">
        <w:rPr>
          <w:i/>
          <w:sz w:val="23"/>
          <w:szCs w:val="23"/>
        </w:rPr>
        <w:t>1. * Для определения в целях градостроительного проектирования минимально допустимого уровня обеспеченности объектами, следует и</w:t>
      </w:r>
      <w:r>
        <w:rPr>
          <w:i/>
          <w:sz w:val="23"/>
          <w:szCs w:val="23"/>
        </w:rPr>
        <w:t>спользовать норму минималь</w:t>
      </w:r>
      <w:r w:rsidRPr="00CA083E">
        <w:rPr>
          <w:i/>
          <w:sz w:val="23"/>
          <w:szCs w:val="23"/>
        </w:rPr>
        <w:t>ной обеспеченности населения (территории) соответс</w:t>
      </w:r>
      <w:r>
        <w:rPr>
          <w:i/>
          <w:sz w:val="23"/>
          <w:szCs w:val="23"/>
        </w:rPr>
        <w:t>твующим ресурсом и характеристи</w:t>
      </w:r>
      <w:r w:rsidRPr="00CA083E">
        <w:rPr>
          <w:i/>
          <w:sz w:val="23"/>
          <w:szCs w:val="23"/>
        </w:rPr>
        <w:t>ки планируемых к размещению объектов.</w:t>
      </w:r>
    </w:p>
    <w:p w:rsidR="00CA083E" w:rsidRDefault="00CA083E" w:rsidP="00CA083E">
      <w:pPr>
        <w:pStyle w:val="Default"/>
        <w:ind w:firstLine="708"/>
        <w:jc w:val="both"/>
        <w:rPr>
          <w:i/>
          <w:sz w:val="23"/>
          <w:szCs w:val="23"/>
        </w:rPr>
      </w:pPr>
    </w:p>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D7780" w:rsidRDefault="00FD7780" w:rsidP="00FD7780"/>
    <w:p w:rsidR="00FD7780" w:rsidRPr="00FD7780" w:rsidRDefault="00FD7780" w:rsidP="00FD7780"/>
    <w:p w:rsidR="00FD7780" w:rsidRDefault="00FD7780" w:rsidP="00FB554D">
      <w:pPr>
        <w:pStyle w:val="3"/>
        <w:jc w:val="center"/>
        <w:rPr>
          <w:rFonts w:ascii="Times New Roman" w:hAnsi="Times New Roman" w:cs="Times New Roman"/>
          <w:sz w:val="24"/>
          <w:szCs w:val="24"/>
        </w:rPr>
      </w:pPr>
    </w:p>
    <w:p w:rsidR="00FD7780" w:rsidRDefault="00FD7780" w:rsidP="00FB554D">
      <w:pPr>
        <w:pStyle w:val="3"/>
        <w:jc w:val="center"/>
        <w:rPr>
          <w:rFonts w:ascii="Times New Roman" w:hAnsi="Times New Roman" w:cs="Times New Roman"/>
          <w:sz w:val="24"/>
          <w:szCs w:val="24"/>
        </w:rPr>
      </w:pPr>
    </w:p>
    <w:p w:rsidR="00FB554D" w:rsidRPr="006C2620" w:rsidRDefault="00FB554D" w:rsidP="00FB554D">
      <w:pPr>
        <w:pStyle w:val="3"/>
        <w:jc w:val="center"/>
        <w:rPr>
          <w:rFonts w:ascii="Times New Roman" w:hAnsi="Times New Roman" w:cs="Times New Roman"/>
          <w:sz w:val="24"/>
          <w:szCs w:val="24"/>
        </w:rPr>
      </w:pPr>
      <w:r w:rsidRPr="006C2620">
        <w:rPr>
          <w:rFonts w:ascii="Times New Roman" w:hAnsi="Times New Roman" w:cs="Times New Roman"/>
          <w:sz w:val="24"/>
          <w:szCs w:val="24"/>
        </w:rPr>
        <w:t xml:space="preserve">б)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транспорта</w:t>
      </w:r>
    </w:p>
    <w:p w:rsidR="00AC1A57" w:rsidRDefault="00AC1A57" w:rsidP="00AC1A57">
      <w:pPr>
        <w:ind w:firstLine="851"/>
        <w:jc w:val="center"/>
        <w:rPr>
          <w:b/>
          <w:szCs w:val="22"/>
        </w:rPr>
      </w:pPr>
    </w:p>
    <w:p w:rsidR="00AC1A57" w:rsidRDefault="00AC1A57" w:rsidP="00AC1A57">
      <w:pPr>
        <w:ind w:firstLine="851"/>
        <w:jc w:val="center"/>
        <w:rPr>
          <w:b/>
          <w:szCs w:val="22"/>
        </w:rPr>
      </w:pPr>
      <w:r>
        <w:rPr>
          <w:b/>
          <w:szCs w:val="22"/>
        </w:rPr>
        <w:t xml:space="preserve">Таблица 2.6.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sidRPr="00AC1A57">
        <w:rPr>
          <w:b/>
          <w:szCs w:val="22"/>
        </w:rPr>
        <w:t xml:space="preserve">обеспеченности местами хранения личного автотранспорта населения </w:t>
      </w:r>
      <w:r>
        <w:rPr>
          <w:b/>
          <w:szCs w:val="22"/>
        </w:rPr>
        <w:t>сельского поселения</w:t>
      </w:r>
    </w:p>
    <w:tbl>
      <w:tblPr>
        <w:tblW w:w="5038" w:type="pct"/>
        <w:jc w:val="center"/>
        <w:tblBorders>
          <w:top w:val="single" w:sz="8" w:space="0" w:color="7F7F7F"/>
          <w:left w:val="single" w:sz="8" w:space="0" w:color="7F7F7F"/>
          <w:bottom w:val="single" w:sz="8" w:space="0" w:color="7F7F7F"/>
          <w:right w:val="single" w:sz="8" w:space="0" w:color="7F7F7F"/>
          <w:insideH w:val="single" w:sz="8" w:space="0" w:color="7F7F7F"/>
          <w:insideV w:val="single" w:sz="8" w:space="0" w:color="7F7F7F"/>
        </w:tblBorders>
        <w:tblLayout w:type="fixed"/>
        <w:tblCellMar>
          <w:left w:w="70" w:type="dxa"/>
          <w:right w:w="70" w:type="dxa"/>
        </w:tblCellMar>
        <w:tblLook w:val="0000"/>
      </w:tblPr>
      <w:tblGrid>
        <w:gridCol w:w="616"/>
        <w:gridCol w:w="5179"/>
        <w:gridCol w:w="2680"/>
        <w:gridCol w:w="2013"/>
        <w:gridCol w:w="2241"/>
        <w:gridCol w:w="2093"/>
      </w:tblGrid>
      <w:tr w:rsidR="00AC1A57" w:rsidRPr="0016776E" w:rsidTr="00AC1A57">
        <w:trPr>
          <w:cantSplit/>
          <w:trHeight w:val="342"/>
          <w:tblHeader/>
          <w:jc w:val="center"/>
        </w:trPr>
        <w:tc>
          <w:tcPr>
            <w:tcW w:w="208"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 xml:space="preserve">№ </w:t>
            </w:r>
            <w:proofErr w:type="spellStart"/>
            <w:proofErr w:type="gramStart"/>
            <w:r w:rsidRPr="0016776E">
              <w:rPr>
                <w:b/>
                <w:color w:val="000000" w:themeColor="text1"/>
                <w:sz w:val="22"/>
                <w:szCs w:val="22"/>
              </w:rPr>
              <w:t>п</w:t>
            </w:r>
            <w:proofErr w:type="spellEnd"/>
            <w:proofErr w:type="gramEnd"/>
            <w:r w:rsidRPr="0016776E">
              <w:rPr>
                <w:b/>
                <w:color w:val="000000" w:themeColor="text1"/>
                <w:sz w:val="22"/>
                <w:szCs w:val="22"/>
              </w:rPr>
              <w:t>/</w:t>
            </w:r>
            <w:proofErr w:type="spellStart"/>
            <w:r w:rsidRPr="0016776E">
              <w:rPr>
                <w:b/>
                <w:color w:val="000000" w:themeColor="text1"/>
                <w:sz w:val="22"/>
                <w:szCs w:val="22"/>
              </w:rPr>
              <w:t>п</w:t>
            </w:r>
            <w:proofErr w:type="spellEnd"/>
            <w:r w:rsidRPr="0016776E">
              <w:rPr>
                <w:b/>
                <w:color w:val="000000" w:themeColor="text1"/>
                <w:sz w:val="22"/>
                <w:szCs w:val="22"/>
              </w:rPr>
              <w:br/>
            </w:r>
          </w:p>
        </w:tc>
        <w:tc>
          <w:tcPr>
            <w:tcW w:w="1747" w:type="pct"/>
            <w:vMerge w:val="restar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Наименование объекта</w:t>
            </w:r>
          </w:p>
        </w:tc>
        <w:tc>
          <w:tcPr>
            <w:tcW w:w="1583" w:type="pct"/>
            <w:gridSpan w:val="2"/>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Минимально допустимый уровень обеспеченности</w:t>
            </w:r>
          </w:p>
        </w:tc>
        <w:tc>
          <w:tcPr>
            <w:tcW w:w="1462" w:type="pct"/>
            <w:gridSpan w:val="2"/>
            <w:shd w:val="clear" w:color="auto" w:fill="FFFFFF" w:themeFill="background1"/>
            <w:vAlign w:val="center"/>
          </w:tcPr>
          <w:p w:rsidR="00AC1A57" w:rsidRPr="0016776E" w:rsidRDefault="00AC1A57" w:rsidP="006E2BF8">
            <w:pPr>
              <w:ind w:firstLine="1"/>
              <w:jc w:val="center"/>
              <w:rPr>
                <w:b/>
                <w:color w:val="000000" w:themeColor="text1"/>
              </w:rPr>
            </w:pPr>
            <w:r w:rsidRPr="0016776E">
              <w:rPr>
                <w:b/>
                <w:color w:val="000000" w:themeColor="text1"/>
                <w:sz w:val="22"/>
                <w:szCs w:val="22"/>
              </w:rPr>
              <w:t>Максимально</w:t>
            </w:r>
          </w:p>
          <w:p w:rsidR="00AC1A57" w:rsidRPr="0016776E" w:rsidRDefault="00AC1A57" w:rsidP="006E2BF8">
            <w:pPr>
              <w:ind w:firstLine="1"/>
              <w:jc w:val="center"/>
              <w:rPr>
                <w:b/>
                <w:color w:val="000000" w:themeColor="text1"/>
              </w:rPr>
            </w:pPr>
            <w:r w:rsidRPr="0016776E">
              <w:rPr>
                <w:b/>
                <w:color w:val="000000" w:themeColor="text1"/>
                <w:sz w:val="22"/>
                <w:szCs w:val="22"/>
              </w:rPr>
              <w:t>допустимый уровень территориальной доступности</w:t>
            </w:r>
          </w:p>
        </w:tc>
      </w:tr>
      <w:tr w:rsidR="00AC1A57" w:rsidRPr="0016776E" w:rsidTr="00AC1A57">
        <w:trPr>
          <w:cantSplit/>
          <w:trHeight w:val="342"/>
          <w:tblHeader/>
          <w:jc w:val="center"/>
        </w:trPr>
        <w:tc>
          <w:tcPr>
            <w:tcW w:w="208" w:type="pct"/>
            <w:vMerge/>
            <w:shd w:val="clear" w:color="auto" w:fill="FFFFFF" w:themeFill="background1"/>
            <w:vAlign w:val="center"/>
          </w:tcPr>
          <w:p w:rsidR="00AC1A57" w:rsidRPr="0016776E" w:rsidRDefault="00AC1A57" w:rsidP="006E2BF8">
            <w:pPr>
              <w:jc w:val="center"/>
              <w:rPr>
                <w:b/>
                <w:color w:val="000000" w:themeColor="text1"/>
              </w:rPr>
            </w:pPr>
          </w:p>
        </w:tc>
        <w:tc>
          <w:tcPr>
            <w:tcW w:w="1747" w:type="pct"/>
            <w:vMerge/>
            <w:shd w:val="clear" w:color="auto" w:fill="FFFFFF" w:themeFill="background1"/>
            <w:vAlign w:val="center"/>
          </w:tcPr>
          <w:p w:rsidR="00AC1A57" w:rsidRPr="0016776E" w:rsidRDefault="00AC1A57" w:rsidP="006E2BF8">
            <w:pPr>
              <w:jc w:val="center"/>
              <w:rPr>
                <w:b/>
                <w:color w:val="000000" w:themeColor="text1"/>
              </w:rPr>
            </w:pPr>
          </w:p>
        </w:tc>
        <w:tc>
          <w:tcPr>
            <w:tcW w:w="904"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634E9B" w:rsidP="006E2BF8">
            <w:pPr>
              <w:jc w:val="center"/>
              <w:rPr>
                <w:b/>
                <w:color w:val="000000" w:themeColor="text1"/>
              </w:rPr>
            </w:pPr>
            <w:r w:rsidRPr="0016776E">
              <w:rPr>
                <w:b/>
                <w:color w:val="000000" w:themeColor="text1"/>
                <w:sz w:val="22"/>
                <w:szCs w:val="22"/>
              </w:rPr>
              <w:t>И</w:t>
            </w:r>
            <w:r w:rsidR="00AC1A57" w:rsidRPr="0016776E">
              <w:rPr>
                <w:b/>
                <w:color w:val="000000" w:themeColor="text1"/>
                <w:sz w:val="22"/>
                <w:szCs w:val="22"/>
              </w:rPr>
              <w:t>змерения</w:t>
            </w:r>
          </w:p>
        </w:tc>
        <w:tc>
          <w:tcPr>
            <w:tcW w:w="679"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Величина</w:t>
            </w:r>
          </w:p>
        </w:tc>
        <w:tc>
          <w:tcPr>
            <w:tcW w:w="756" w:type="pct"/>
            <w:shd w:val="clear" w:color="auto" w:fill="FFFFFF" w:themeFill="background1"/>
            <w:vAlign w:val="center"/>
          </w:tcPr>
          <w:p w:rsidR="00AC1A57" w:rsidRPr="0016776E" w:rsidRDefault="00AC1A57" w:rsidP="006E2BF8">
            <w:pPr>
              <w:jc w:val="center"/>
              <w:rPr>
                <w:b/>
                <w:color w:val="000000" w:themeColor="text1"/>
              </w:rPr>
            </w:pPr>
            <w:r w:rsidRPr="0016776E">
              <w:rPr>
                <w:b/>
                <w:color w:val="000000" w:themeColor="text1"/>
                <w:sz w:val="22"/>
                <w:szCs w:val="22"/>
              </w:rPr>
              <w:t>Единица</w:t>
            </w:r>
          </w:p>
          <w:p w:rsidR="00AC1A57" w:rsidRPr="0016776E" w:rsidRDefault="00AC1A57" w:rsidP="006E2BF8">
            <w:pPr>
              <w:ind w:left="136" w:firstLine="1"/>
              <w:jc w:val="center"/>
              <w:rPr>
                <w:b/>
                <w:color w:val="000000" w:themeColor="text1"/>
              </w:rPr>
            </w:pPr>
            <w:r w:rsidRPr="0016776E">
              <w:rPr>
                <w:b/>
                <w:color w:val="000000" w:themeColor="text1"/>
                <w:sz w:val="22"/>
                <w:szCs w:val="22"/>
              </w:rPr>
              <w:t>измерения</w:t>
            </w:r>
          </w:p>
        </w:tc>
        <w:tc>
          <w:tcPr>
            <w:tcW w:w="706" w:type="pct"/>
            <w:shd w:val="clear" w:color="auto" w:fill="FFFFFF" w:themeFill="background1"/>
            <w:vAlign w:val="center"/>
          </w:tcPr>
          <w:p w:rsidR="00AC1A57" w:rsidRPr="0016776E" w:rsidRDefault="00AC1A57" w:rsidP="006E2BF8">
            <w:pPr>
              <w:ind w:left="107" w:firstLine="1"/>
              <w:jc w:val="center"/>
              <w:rPr>
                <w:b/>
                <w:color w:val="000000" w:themeColor="text1"/>
              </w:rPr>
            </w:pPr>
            <w:r w:rsidRPr="0016776E">
              <w:rPr>
                <w:b/>
                <w:color w:val="000000" w:themeColor="text1"/>
                <w:sz w:val="22"/>
                <w:szCs w:val="22"/>
              </w:rPr>
              <w:t>Величина</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1</w:t>
            </w:r>
          </w:p>
        </w:tc>
        <w:tc>
          <w:tcPr>
            <w:tcW w:w="1747" w:type="pct"/>
            <w:vAlign w:val="center"/>
          </w:tcPr>
          <w:p w:rsidR="00AC1A57" w:rsidRPr="0016776E" w:rsidRDefault="006C7864" w:rsidP="00AC1A57">
            <w:pPr>
              <w:jc w:val="center"/>
              <w:rPr>
                <w:color w:val="000000" w:themeColor="text1"/>
              </w:rPr>
            </w:pPr>
            <w:r w:rsidRPr="0016776E">
              <w:rPr>
                <w:color w:val="000000" w:themeColor="text1"/>
                <w:sz w:val="22"/>
                <w:szCs w:val="22"/>
              </w:rPr>
              <w:t>Административно-общественные учреждения</w:t>
            </w:r>
          </w:p>
        </w:tc>
        <w:tc>
          <w:tcPr>
            <w:tcW w:w="904" w:type="pct"/>
            <w:vAlign w:val="center"/>
          </w:tcPr>
          <w:p w:rsidR="00AC1A57" w:rsidRPr="0016776E" w:rsidRDefault="006C7864" w:rsidP="006E2BF8">
            <w:pPr>
              <w:ind w:left="-72"/>
              <w:jc w:val="center"/>
              <w:rPr>
                <w:color w:val="000000" w:themeColor="text1"/>
                <w:highlight w:val="yellow"/>
              </w:rPr>
            </w:pPr>
            <w:r w:rsidRPr="0016776E">
              <w:rPr>
                <w:color w:val="000000" w:themeColor="text1"/>
                <w:sz w:val="22"/>
                <w:szCs w:val="22"/>
              </w:rPr>
              <w:t>10 работающих</w:t>
            </w:r>
          </w:p>
        </w:tc>
        <w:tc>
          <w:tcPr>
            <w:tcW w:w="679" w:type="pct"/>
            <w:vAlign w:val="center"/>
          </w:tcPr>
          <w:p w:rsidR="00AC1A57" w:rsidRPr="0016776E" w:rsidRDefault="00AC1A57" w:rsidP="006E2BF8">
            <w:pPr>
              <w:ind w:left="-72"/>
              <w:jc w:val="center"/>
              <w:rPr>
                <w:color w:val="000000" w:themeColor="text1"/>
              </w:rPr>
            </w:pPr>
          </w:p>
          <w:p w:rsidR="00AC1A57" w:rsidRPr="0016776E" w:rsidRDefault="00AC1A57" w:rsidP="006E2BF8">
            <w:pPr>
              <w:ind w:left="-72"/>
              <w:jc w:val="center"/>
              <w:rPr>
                <w:color w:val="000000" w:themeColor="text1"/>
              </w:rPr>
            </w:pPr>
          </w:p>
          <w:p w:rsidR="00AC1A57" w:rsidRPr="0016776E" w:rsidRDefault="0016776E" w:rsidP="006E2BF8">
            <w:pPr>
              <w:ind w:left="-72"/>
              <w:jc w:val="center"/>
              <w:rPr>
                <w:color w:val="000000" w:themeColor="text1"/>
              </w:rPr>
            </w:pPr>
            <w:r>
              <w:rPr>
                <w:color w:val="000000" w:themeColor="text1"/>
                <w:sz w:val="22"/>
                <w:szCs w:val="22"/>
              </w:rPr>
              <w:t>1</w:t>
            </w:r>
          </w:p>
          <w:p w:rsidR="00AC1A57" w:rsidRPr="0016776E" w:rsidRDefault="00AC1A57" w:rsidP="006E2BF8">
            <w:pPr>
              <w:ind w:left="-72"/>
              <w:jc w:val="center"/>
              <w:rPr>
                <w:color w:val="000000" w:themeColor="text1"/>
              </w:rPr>
            </w:pPr>
          </w:p>
          <w:p w:rsidR="00AC1A57" w:rsidRPr="0016776E" w:rsidRDefault="00AC1A57" w:rsidP="006E2BF8">
            <w:pPr>
              <w:ind w:left="-72"/>
              <w:rPr>
                <w:color w:val="000000" w:themeColor="text1"/>
              </w:rPr>
            </w:pP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2</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Спортивные залы</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единовременных посетителей</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6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3</w:t>
            </w:r>
          </w:p>
        </w:tc>
        <w:tc>
          <w:tcPr>
            <w:tcW w:w="1747" w:type="pct"/>
            <w:vAlign w:val="center"/>
          </w:tcPr>
          <w:p w:rsidR="00AC1A57" w:rsidRPr="0016776E" w:rsidRDefault="00FA4BA9" w:rsidP="00AC1A57">
            <w:pPr>
              <w:ind w:firstLine="1"/>
              <w:jc w:val="center"/>
              <w:rPr>
                <w:color w:val="000000" w:themeColor="text1"/>
              </w:rPr>
            </w:pPr>
            <w:r w:rsidRPr="0016776E">
              <w:rPr>
                <w:color w:val="000000" w:themeColor="text1"/>
                <w:sz w:val="22"/>
                <w:szCs w:val="22"/>
              </w:rPr>
              <w:t>Плоскостные сооружения</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 на трибунах</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480"/>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4</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 xml:space="preserve">Учреждения </w:t>
            </w:r>
            <w:proofErr w:type="spellStart"/>
            <w:r w:rsidRPr="0016776E">
              <w:rPr>
                <w:color w:val="000000" w:themeColor="text1"/>
                <w:sz w:val="22"/>
                <w:szCs w:val="22"/>
              </w:rPr>
              <w:t>культурно-досугового</w:t>
            </w:r>
            <w:proofErr w:type="spellEnd"/>
            <w:r w:rsidRPr="0016776E">
              <w:rPr>
                <w:color w:val="000000" w:themeColor="text1"/>
                <w:sz w:val="22"/>
                <w:szCs w:val="22"/>
              </w:rPr>
              <w:t xml:space="preserve"> типа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на 10 мест</w:t>
            </w:r>
          </w:p>
        </w:tc>
        <w:tc>
          <w:tcPr>
            <w:tcW w:w="679"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r w:rsidR="00AC1A57" w:rsidRPr="0016776E" w:rsidTr="00AC1A57">
        <w:trPr>
          <w:cantSplit/>
          <w:trHeight w:val="3253"/>
          <w:jc w:val="center"/>
        </w:trPr>
        <w:tc>
          <w:tcPr>
            <w:tcW w:w="208" w:type="pct"/>
            <w:vAlign w:val="center"/>
          </w:tcPr>
          <w:p w:rsidR="00AC1A57" w:rsidRPr="0016776E" w:rsidRDefault="00AC1A57" w:rsidP="006E2BF8">
            <w:pPr>
              <w:jc w:val="center"/>
              <w:rPr>
                <w:color w:val="000000" w:themeColor="text1"/>
              </w:rPr>
            </w:pPr>
            <w:r w:rsidRPr="0016776E">
              <w:rPr>
                <w:color w:val="000000" w:themeColor="text1"/>
                <w:sz w:val="22"/>
                <w:szCs w:val="22"/>
              </w:rPr>
              <w:t>5</w:t>
            </w:r>
          </w:p>
        </w:tc>
        <w:tc>
          <w:tcPr>
            <w:tcW w:w="1747" w:type="pct"/>
            <w:vAlign w:val="center"/>
          </w:tcPr>
          <w:p w:rsidR="00AC1A57" w:rsidRPr="0016776E" w:rsidRDefault="00FA4BA9" w:rsidP="00AC1A57">
            <w:pPr>
              <w:jc w:val="center"/>
              <w:rPr>
                <w:color w:val="000000" w:themeColor="text1"/>
              </w:rPr>
            </w:pPr>
            <w:r w:rsidRPr="0016776E">
              <w:rPr>
                <w:color w:val="000000" w:themeColor="text1"/>
                <w:sz w:val="22"/>
                <w:szCs w:val="22"/>
              </w:rPr>
              <w:t>Зоны массового кратковременного отдыха</w:t>
            </w:r>
          </w:p>
        </w:tc>
        <w:tc>
          <w:tcPr>
            <w:tcW w:w="904" w:type="pct"/>
            <w:vAlign w:val="center"/>
          </w:tcPr>
          <w:p w:rsidR="00AC1A57" w:rsidRPr="0016776E" w:rsidRDefault="00FA4BA9" w:rsidP="006E2BF8">
            <w:pPr>
              <w:ind w:left="-72"/>
              <w:jc w:val="center"/>
              <w:rPr>
                <w:color w:val="000000" w:themeColor="text1"/>
              </w:rPr>
            </w:pPr>
            <w:r w:rsidRPr="0016776E">
              <w:rPr>
                <w:color w:val="000000" w:themeColor="text1"/>
                <w:sz w:val="22"/>
                <w:szCs w:val="22"/>
              </w:rPr>
              <w:t xml:space="preserve">на 10 единовременных посетителей </w:t>
            </w:r>
          </w:p>
        </w:tc>
        <w:tc>
          <w:tcPr>
            <w:tcW w:w="679" w:type="pct"/>
            <w:vAlign w:val="center"/>
          </w:tcPr>
          <w:p w:rsidR="00AC1A57" w:rsidRPr="0016776E" w:rsidRDefault="00AC1A57" w:rsidP="006E2BF8">
            <w:pPr>
              <w:ind w:left="-72"/>
              <w:jc w:val="center"/>
              <w:rPr>
                <w:color w:val="000000" w:themeColor="text1"/>
              </w:rPr>
            </w:pPr>
          </w:p>
          <w:p w:rsidR="00AC1A57" w:rsidRPr="0016776E" w:rsidRDefault="00FA4BA9" w:rsidP="006E2BF8">
            <w:pPr>
              <w:ind w:left="-72"/>
              <w:jc w:val="center"/>
              <w:rPr>
                <w:color w:val="000000" w:themeColor="text1"/>
                <w:vertAlign w:val="superscript"/>
              </w:rPr>
            </w:pPr>
            <w:r w:rsidRPr="0016776E">
              <w:rPr>
                <w:color w:val="000000" w:themeColor="text1"/>
                <w:sz w:val="22"/>
                <w:szCs w:val="22"/>
              </w:rPr>
              <w:t>1</w:t>
            </w:r>
          </w:p>
        </w:tc>
        <w:tc>
          <w:tcPr>
            <w:tcW w:w="75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 xml:space="preserve">пешеходная доступность, </w:t>
            </w:r>
            <w:proofErr w:type="gramStart"/>
            <w:r w:rsidRPr="0016776E">
              <w:rPr>
                <w:color w:val="000000" w:themeColor="text1"/>
                <w:sz w:val="22"/>
                <w:szCs w:val="22"/>
              </w:rPr>
              <w:t>м</w:t>
            </w:r>
            <w:proofErr w:type="gramEnd"/>
            <w:r w:rsidRPr="0016776E">
              <w:rPr>
                <w:color w:val="000000" w:themeColor="text1"/>
                <w:sz w:val="22"/>
                <w:szCs w:val="22"/>
              </w:rPr>
              <w:t>.</w:t>
            </w:r>
          </w:p>
          <w:p w:rsidR="00AC1A57" w:rsidRPr="0016776E" w:rsidRDefault="00AC1A57" w:rsidP="006E2BF8">
            <w:pPr>
              <w:ind w:left="-72" w:firstLine="1"/>
              <w:jc w:val="center"/>
              <w:rPr>
                <w:color w:val="000000" w:themeColor="text1"/>
              </w:rPr>
            </w:pPr>
          </w:p>
        </w:tc>
        <w:tc>
          <w:tcPr>
            <w:tcW w:w="706" w:type="pct"/>
            <w:vAlign w:val="center"/>
          </w:tcPr>
          <w:p w:rsidR="00AC1A57" w:rsidRPr="0016776E" w:rsidRDefault="00AC1A57" w:rsidP="006E2BF8">
            <w:pPr>
              <w:ind w:left="-72" w:firstLine="1"/>
              <w:jc w:val="center"/>
              <w:rPr>
                <w:color w:val="000000" w:themeColor="text1"/>
              </w:rPr>
            </w:pPr>
            <w:r w:rsidRPr="0016776E">
              <w:rPr>
                <w:color w:val="000000" w:themeColor="text1"/>
                <w:sz w:val="22"/>
                <w:szCs w:val="22"/>
              </w:rPr>
              <w:t>250</w:t>
            </w:r>
          </w:p>
        </w:tc>
      </w:tr>
    </w:tbl>
    <w:p w:rsidR="00AC1A57" w:rsidRDefault="00AC1A57" w:rsidP="00AC1A57">
      <w:pPr>
        <w:pStyle w:val="Default"/>
        <w:ind w:firstLine="708"/>
        <w:jc w:val="both"/>
        <w:rPr>
          <w:i/>
          <w:sz w:val="23"/>
          <w:szCs w:val="23"/>
        </w:rPr>
      </w:pPr>
    </w:p>
    <w:p w:rsidR="00AC1A57" w:rsidRDefault="00AC1A57" w:rsidP="00AC1A57">
      <w:pPr>
        <w:ind w:firstLine="851"/>
        <w:jc w:val="center"/>
        <w:rPr>
          <w:b/>
          <w:szCs w:val="22"/>
        </w:rPr>
      </w:pPr>
      <w:r>
        <w:rPr>
          <w:b/>
          <w:szCs w:val="22"/>
        </w:rPr>
        <w:lastRenderedPageBreak/>
        <w:t xml:space="preserve">Таблица 2.7. Расчетные </w:t>
      </w:r>
      <w:r w:rsidRPr="00DE586B">
        <w:rPr>
          <w:b/>
          <w:szCs w:val="22"/>
        </w:rPr>
        <w:t xml:space="preserve"> показател</w:t>
      </w:r>
      <w:r>
        <w:rPr>
          <w:b/>
          <w:szCs w:val="22"/>
        </w:rPr>
        <w:t>и</w:t>
      </w:r>
      <w:r w:rsidRPr="00DE586B">
        <w:rPr>
          <w:b/>
          <w:szCs w:val="22"/>
        </w:rPr>
        <w:t xml:space="preserve"> объектов,</w:t>
      </w:r>
      <w:r w:rsidR="00F26BDD" w:rsidRPr="00F26BDD">
        <w:rPr>
          <w:b/>
          <w:szCs w:val="22"/>
        </w:rPr>
        <w:t xml:space="preserve"> </w:t>
      </w:r>
      <w:r w:rsidRPr="00DE586B">
        <w:rPr>
          <w:b/>
          <w:szCs w:val="22"/>
        </w:rPr>
        <w:t xml:space="preserve">относящихся к области </w:t>
      </w:r>
      <w:r>
        <w:rPr>
          <w:b/>
          <w:szCs w:val="22"/>
        </w:rPr>
        <w:t>объектов дорожного сервиса</w:t>
      </w:r>
    </w:p>
    <w:tbl>
      <w:tblPr>
        <w:tblW w:w="14724" w:type="dxa"/>
        <w:tblInd w:w="-15"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574"/>
        <w:gridCol w:w="2857"/>
        <w:gridCol w:w="2362"/>
        <w:gridCol w:w="2127"/>
        <w:gridCol w:w="2976"/>
        <w:gridCol w:w="3828"/>
      </w:tblGrid>
      <w:tr w:rsidR="00AC1A57" w:rsidRPr="00323B3B" w:rsidTr="00AC1A57">
        <w:trPr>
          <w:trHeight w:val="778"/>
        </w:trPr>
        <w:tc>
          <w:tcPr>
            <w:tcW w:w="574"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857" w:type="dxa"/>
            <w:vMerge w:val="restart"/>
            <w:shd w:val="clear" w:color="auto" w:fill="FFFFFF" w:themeFill="background1"/>
            <w:vAlign w:val="center"/>
          </w:tcPr>
          <w:p w:rsidR="00AC1A57" w:rsidRPr="00487417" w:rsidRDefault="00AC1A57" w:rsidP="006E2BF8">
            <w:pPr>
              <w:jc w:val="center"/>
              <w:rPr>
                <w:b/>
              </w:rPr>
            </w:pPr>
            <w:r w:rsidRPr="00487417">
              <w:rPr>
                <w:b/>
                <w:sz w:val="22"/>
                <w:szCs w:val="22"/>
              </w:rPr>
              <w:t>Наименование объекта</w:t>
            </w:r>
          </w:p>
          <w:p w:rsidR="00AC1A57" w:rsidRPr="00487417" w:rsidRDefault="00AC1A57" w:rsidP="006E2BF8">
            <w:pPr>
              <w:jc w:val="center"/>
              <w:rPr>
                <w:b/>
              </w:rPr>
            </w:pPr>
          </w:p>
        </w:tc>
        <w:tc>
          <w:tcPr>
            <w:tcW w:w="4489"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Минимально допустимый уровень обеспеченности</w:t>
            </w:r>
          </w:p>
        </w:tc>
        <w:tc>
          <w:tcPr>
            <w:tcW w:w="6804" w:type="dxa"/>
            <w:gridSpan w:val="2"/>
            <w:shd w:val="clear" w:color="auto" w:fill="FFFFFF" w:themeFill="background1"/>
            <w:vAlign w:val="center"/>
          </w:tcPr>
          <w:p w:rsidR="00AC1A57" w:rsidRPr="00487417" w:rsidRDefault="00AC1A57" w:rsidP="006E2BF8">
            <w:pPr>
              <w:jc w:val="center"/>
              <w:rPr>
                <w:b/>
              </w:rPr>
            </w:pPr>
            <w:r w:rsidRPr="00487417">
              <w:rPr>
                <w:b/>
                <w:sz w:val="22"/>
                <w:szCs w:val="22"/>
              </w:rPr>
              <w:t>Максимально допустимый уровень территориальной доступности</w:t>
            </w:r>
          </w:p>
        </w:tc>
      </w:tr>
      <w:tr w:rsidR="00AC1A57" w:rsidRPr="00323B3B" w:rsidTr="00AC1A57">
        <w:trPr>
          <w:trHeight w:val="505"/>
        </w:trPr>
        <w:tc>
          <w:tcPr>
            <w:tcW w:w="574" w:type="dxa"/>
            <w:vMerge/>
            <w:shd w:val="clear" w:color="auto" w:fill="FFFFFF" w:themeFill="background1"/>
            <w:vAlign w:val="center"/>
          </w:tcPr>
          <w:p w:rsidR="00AC1A57" w:rsidRPr="00487417" w:rsidRDefault="00AC1A57" w:rsidP="006E2BF8">
            <w:pPr>
              <w:jc w:val="center"/>
              <w:rPr>
                <w:b/>
              </w:rPr>
            </w:pPr>
          </w:p>
        </w:tc>
        <w:tc>
          <w:tcPr>
            <w:tcW w:w="2857" w:type="dxa"/>
            <w:vMerge/>
            <w:shd w:val="clear" w:color="auto" w:fill="FFFFFF" w:themeFill="background1"/>
            <w:vAlign w:val="center"/>
          </w:tcPr>
          <w:p w:rsidR="00AC1A57" w:rsidRPr="00487417" w:rsidRDefault="00AC1A57" w:rsidP="006E2BF8">
            <w:pPr>
              <w:jc w:val="center"/>
              <w:rPr>
                <w:b/>
              </w:rPr>
            </w:pPr>
          </w:p>
        </w:tc>
        <w:tc>
          <w:tcPr>
            <w:tcW w:w="2362" w:type="dxa"/>
            <w:shd w:val="clear" w:color="auto" w:fill="FFFFFF" w:themeFill="background1"/>
            <w:vAlign w:val="center"/>
          </w:tcPr>
          <w:p w:rsidR="00AC1A57" w:rsidRDefault="00AC1A57" w:rsidP="006E2BF8">
            <w:pPr>
              <w:jc w:val="center"/>
              <w:rPr>
                <w:b/>
              </w:rPr>
            </w:pPr>
            <w:r w:rsidRPr="00487417">
              <w:rPr>
                <w:b/>
                <w:sz w:val="22"/>
                <w:szCs w:val="22"/>
              </w:rPr>
              <w:t xml:space="preserve">Единица </w:t>
            </w:r>
          </w:p>
          <w:p w:rsidR="00AC1A57" w:rsidRPr="00487417" w:rsidRDefault="00AC1A57" w:rsidP="006E2BF8">
            <w:pPr>
              <w:jc w:val="center"/>
              <w:rPr>
                <w:b/>
              </w:rPr>
            </w:pPr>
            <w:r w:rsidRPr="00487417">
              <w:rPr>
                <w:b/>
                <w:sz w:val="22"/>
                <w:szCs w:val="22"/>
              </w:rPr>
              <w:t>измерения</w:t>
            </w:r>
          </w:p>
        </w:tc>
        <w:tc>
          <w:tcPr>
            <w:tcW w:w="2127"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c>
          <w:tcPr>
            <w:tcW w:w="2976" w:type="dxa"/>
            <w:shd w:val="clear" w:color="auto" w:fill="FFFFFF" w:themeFill="background1"/>
            <w:vAlign w:val="center"/>
          </w:tcPr>
          <w:p w:rsidR="00AC1A57" w:rsidRPr="00487417" w:rsidRDefault="00AC1A57" w:rsidP="006E2BF8">
            <w:pPr>
              <w:jc w:val="center"/>
              <w:rPr>
                <w:b/>
              </w:rPr>
            </w:pPr>
            <w:r w:rsidRPr="00487417">
              <w:rPr>
                <w:b/>
                <w:sz w:val="22"/>
                <w:szCs w:val="22"/>
              </w:rPr>
              <w:t>Единица измерения</w:t>
            </w:r>
          </w:p>
        </w:tc>
        <w:tc>
          <w:tcPr>
            <w:tcW w:w="3828" w:type="dxa"/>
            <w:shd w:val="clear" w:color="auto" w:fill="FFFFFF" w:themeFill="background1"/>
            <w:vAlign w:val="center"/>
          </w:tcPr>
          <w:p w:rsidR="00AC1A57" w:rsidRPr="00487417" w:rsidRDefault="00AC1A57" w:rsidP="006E2BF8">
            <w:pPr>
              <w:jc w:val="center"/>
              <w:rPr>
                <w:b/>
              </w:rPr>
            </w:pPr>
            <w:r w:rsidRPr="00487417">
              <w:rPr>
                <w:b/>
                <w:sz w:val="22"/>
                <w:szCs w:val="22"/>
              </w:rPr>
              <w:t>Величина</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1</w:t>
            </w:r>
          </w:p>
        </w:tc>
        <w:tc>
          <w:tcPr>
            <w:tcW w:w="2857" w:type="dxa"/>
            <w:vAlign w:val="center"/>
          </w:tcPr>
          <w:p w:rsidR="00AC1A57" w:rsidRPr="00DB449F" w:rsidRDefault="00AC1A57" w:rsidP="00AC1A57">
            <w:pPr>
              <w:jc w:val="center"/>
            </w:pPr>
            <w:r w:rsidRPr="00DB449F">
              <w:t>Автозаправочные станции *</w:t>
            </w:r>
          </w:p>
        </w:tc>
        <w:tc>
          <w:tcPr>
            <w:tcW w:w="2362" w:type="dxa"/>
            <w:vAlign w:val="center"/>
          </w:tcPr>
          <w:p w:rsidR="00AC1A57" w:rsidRPr="002F0881" w:rsidRDefault="00AC1A57" w:rsidP="006E2BF8">
            <w:pPr>
              <w:jc w:val="center"/>
            </w:pPr>
            <w:r w:rsidRPr="002F0881">
              <w:t>объект / 500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100**</w:t>
            </w:r>
          </w:p>
          <w:p w:rsidR="00AC1A57" w:rsidRPr="00323B3B" w:rsidRDefault="00AC1A57" w:rsidP="006E2BF8">
            <w:pPr>
              <w:jc w:val="center"/>
            </w:pPr>
            <w:r>
              <w:t>(к</w:t>
            </w:r>
            <w:r w:rsidRPr="00067668">
              <w:t>ласс IV</w:t>
            </w:r>
            <w:r>
              <w:t>)</w:t>
            </w:r>
          </w:p>
        </w:tc>
      </w:tr>
      <w:tr w:rsidR="00AC1A57" w:rsidRPr="00323B3B" w:rsidTr="00AC1A57">
        <w:trPr>
          <w:trHeight w:val="500"/>
        </w:trPr>
        <w:tc>
          <w:tcPr>
            <w:tcW w:w="574" w:type="dxa"/>
            <w:vAlign w:val="center"/>
          </w:tcPr>
          <w:p w:rsidR="00AC1A57" w:rsidRPr="00AC1A57" w:rsidRDefault="00AC1A57" w:rsidP="006E2BF8">
            <w:pPr>
              <w:jc w:val="center"/>
            </w:pPr>
            <w:r w:rsidRPr="00AC1A57">
              <w:rPr>
                <w:sz w:val="22"/>
              </w:rPr>
              <w:t>2</w:t>
            </w:r>
          </w:p>
        </w:tc>
        <w:tc>
          <w:tcPr>
            <w:tcW w:w="2857" w:type="dxa"/>
            <w:vAlign w:val="center"/>
          </w:tcPr>
          <w:p w:rsidR="00AC1A57" w:rsidRPr="00DB449F" w:rsidRDefault="00AC1A57" w:rsidP="00AC1A57">
            <w:pPr>
              <w:jc w:val="center"/>
            </w:pPr>
            <w:r>
              <w:t>Станции технического обслуживания *</w:t>
            </w:r>
          </w:p>
        </w:tc>
        <w:tc>
          <w:tcPr>
            <w:tcW w:w="2362" w:type="dxa"/>
            <w:vAlign w:val="center"/>
          </w:tcPr>
          <w:p w:rsidR="00AC1A57" w:rsidRPr="002F0881" w:rsidRDefault="00AC1A57" w:rsidP="006E2BF8">
            <w:pPr>
              <w:jc w:val="center"/>
            </w:pPr>
            <w:r w:rsidRPr="002F0881">
              <w:t xml:space="preserve">объект / </w:t>
            </w:r>
            <w:r>
              <w:t>10</w:t>
            </w:r>
            <w:r w:rsidRPr="002F0881">
              <w:t>00 автомобилей</w:t>
            </w:r>
          </w:p>
        </w:tc>
        <w:tc>
          <w:tcPr>
            <w:tcW w:w="2127" w:type="dxa"/>
            <w:vAlign w:val="center"/>
          </w:tcPr>
          <w:p w:rsidR="00AC1A57" w:rsidRPr="002F0881" w:rsidRDefault="00AC1A57" w:rsidP="006E2BF8">
            <w:pPr>
              <w:jc w:val="center"/>
            </w:pPr>
            <w:r w:rsidRPr="002F0881">
              <w:t>1</w:t>
            </w:r>
          </w:p>
        </w:tc>
        <w:tc>
          <w:tcPr>
            <w:tcW w:w="2976" w:type="dxa"/>
            <w:vAlign w:val="center"/>
          </w:tcPr>
          <w:p w:rsidR="00AC1A57" w:rsidRPr="00323B3B" w:rsidRDefault="00AC1A57" w:rsidP="006E2BF8">
            <w:pPr>
              <w:jc w:val="center"/>
            </w:pPr>
            <w:r>
              <w:t xml:space="preserve">Санитарно-защитная зона, </w:t>
            </w:r>
            <w:proofErr w:type="gramStart"/>
            <w:r>
              <w:t>м</w:t>
            </w:r>
            <w:proofErr w:type="gramEnd"/>
          </w:p>
        </w:tc>
        <w:tc>
          <w:tcPr>
            <w:tcW w:w="3828" w:type="dxa"/>
            <w:vAlign w:val="center"/>
          </w:tcPr>
          <w:p w:rsidR="00AC1A57" w:rsidRDefault="00AC1A57" w:rsidP="006E2BF8">
            <w:pPr>
              <w:jc w:val="center"/>
            </w:pPr>
            <w:r>
              <w:t>50**</w:t>
            </w:r>
          </w:p>
          <w:p w:rsidR="00AC1A57" w:rsidRPr="00323B3B" w:rsidRDefault="00AC1A57" w:rsidP="006E2BF8">
            <w:pPr>
              <w:jc w:val="center"/>
            </w:pPr>
            <w:r>
              <w:t xml:space="preserve">(класс </w:t>
            </w:r>
            <w:r w:rsidRPr="00067668">
              <w:t>V</w:t>
            </w:r>
            <w:r>
              <w:t>)</w:t>
            </w:r>
          </w:p>
        </w:tc>
      </w:tr>
    </w:tbl>
    <w:p w:rsidR="00AC1A57" w:rsidRPr="00AC1A57" w:rsidRDefault="00AC1A57" w:rsidP="00AC1A57">
      <w:pPr>
        <w:pStyle w:val="Default"/>
        <w:ind w:firstLine="708"/>
        <w:jc w:val="both"/>
        <w:rPr>
          <w:i/>
          <w:sz w:val="23"/>
          <w:szCs w:val="23"/>
        </w:rPr>
      </w:pPr>
      <w:r w:rsidRPr="00AC1A57">
        <w:rPr>
          <w:i/>
          <w:sz w:val="23"/>
          <w:szCs w:val="23"/>
        </w:rPr>
        <w:t>Примечание:</w:t>
      </w:r>
    </w:p>
    <w:p w:rsidR="00AC1A57" w:rsidRPr="00AC1A57" w:rsidRDefault="00AC1A57" w:rsidP="00AC1A57">
      <w:pPr>
        <w:pStyle w:val="Default"/>
        <w:ind w:firstLine="708"/>
        <w:jc w:val="both"/>
        <w:rPr>
          <w:i/>
          <w:sz w:val="23"/>
          <w:szCs w:val="23"/>
        </w:rPr>
      </w:pPr>
      <w:r w:rsidRPr="00AC1A57">
        <w:rPr>
          <w:i/>
          <w:sz w:val="23"/>
          <w:szCs w:val="23"/>
        </w:rPr>
        <w:t>1. * Размещение указанных объектов дорожного</w:t>
      </w:r>
      <w:r>
        <w:rPr>
          <w:i/>
          <w:sz w:val="23"/>
          <w:szCs w:val="23"/>
        </w:rPr>
        <w:t xml:space="preserve"> сервиса допускается на террито</w:t>
      </w:r>
      <w:r w:rsidRPr="00AC1A57">
        <w:rPr>
          <w:i/>
          <w:sz w:val="23"/>
          <w:szCs w:val="23"/>
        </w:rPr>
        <w:t xml:space="preserve">риях, сопряжённых с территориями автодорог и улиц </w:t>
      </w:r>
      <w:r>
        <w:rPr>
          <w:i/>
          <w:sz w:val="23"/>
          <w:szCs w:val="23"/>
        </w:rPr>
        <w:t>сельского</w:t>
      </w:r>
      <w:r w:rsidRPr="00AC1A57">
        <w:rPr>
          <w:i/>
          <w:sz w:val="23"/>
          <w:szCs w:val="23"/>
        </w:rPr>
        <w:t xml:space="preserve"> значения</w:t>
      </w:r>
    </w:p>
    <w:p w:rsidR="00AC1A57" w:rsidRDefault="00AC1A57" w:rsidP="00AC1A57">
      <w:pPr>
        <w:pStyle w:val="Default"/>
        <w:ind w:firstLine="708"/>
        <w:jc w:val="both"/>
        <w:rPr>
          <w:i/>
          <w:sz w:val="23"/>
          <w:szCs w:val="23"/>
        </w:rPr>
      </w:pPr>
      <w:r w:rsidRPr="00AC1A57">
        <w:rPr>
          <w:i/>
          <w:sz w:val="23"/>
          <w:szCs w:val="23"/>
        </w:rPr>
        <w:t xml:space="preserve">2. ** Классификация приводится в соответствии с санитарной классификацией предприятий, производств и объектов, </w:t>
      </w:r>
      <w:proofErr w:type="spellStart"/>
      <w:r w:rsidRPr="00AC1A57">
        <w:rPr>
          <w:i/>
          <w:sz w:val="23"/>
          <w:szCs w:val="23"/>
        </w:rPr>
        <w:t>СанПиН</w:t>
      </w:r>
      <w:proofErr w:type="spellEnd"/>
      <w:r w:rsidRPr="00AC1A57">
        <w:rPr>
          <w:i/>
          <w:sz w:val="23"/>
          <w:szCs w:val="23"/>
        </w:rPr>
        <w:t xml:space="preserve"> 2.2.1/2.1.1.1200-03 Санитарно-защитные зоны и санитарная классификация предприятий, сооружений и иных объектов.</w:t>
      </w:r>
    </w:p>
    <w:p w:rsidR="00AC1A57" w:rsidRDefault="00AC1A57" w:rsidP="00AC1A57">
      <w:pPr>
        <w:pStyle w:val="Default"/>
        <w:ind w:firstLine="708"/>
        <w:jc w:val="both"/>
        <w:rPr>
          <w:i/>
          <w:sz w:val="23"/>
          <w:szCs w:val="23"/>
        </w:rPr>
      </w:pPr>
    </w:p>
    <w:p w:rsidR="006E2BF8" w:rsidRPr="006E2BF8" w:rsidRDefault="006E2BF8" w:rsidP="006E2BF8">
      <w:pPr>
        <w:ind w:firstLine="851"/>
        <w:jc w:val="center"/>
        <w:rPr>
          <w:b/>
          <w:szCs w:val="22"/>
        </w:rPr>
      </w:pPr>
      <w:r>
        <w:rPr>
          <w:b/>
          <w:szCs w:val="22"/>
        </w:rPr>
        <w:t xml:space="preserve">Таблица 2.8. Расчетные </w:t>
      </w:r>
      <w:r w:rsidRPr="00DE586B">
        <w:rPr>
          <w:b/>
          <w:szCs w:val="22"/>
        </w:rPr>
        <w:t xml:space="preserve"> показател</w:t>
      </w:r>
      <w:r>
        <w:rPr>
          <w:b/>
          <w:szCs w:val="22"/>
        </w:rPr>
        <w:t>и</w:t>
      </w:r>
      <w:r w:rsidRPr="00DE586B">
        <w:rPr>
          <w:b/>
          <w:szCs w:val="22"/>
        </w:rPr>
        <w:t xml:space="preserve"> объектов,</w:t>
      </w:r>
      <w:r>
        <w:rPr>
          <w:b/>
          <w:szCs w:val="22"/>
        </w:rPr>
        <w:t xml:space="preserve"> предназначенных </w:t>
      </w:r>
      <w:r w:rsidRPr="006E2BF8">
        <w:rPr>
          <w:b/>
          <w:szCs w:val="22"/>
        </w:rPr>
        <w:t xml:space="preserve">для предоставления транспортных услуг населению и </w:t>
      </w:r>
    </w:p>
    <w:p w:rsidR="006E2BF8" w:rsidRDefault="006E2BF8" w:rsidP="006E2BF8">
      <w:pPr>
        <w:ind w:firstLine="851"/>
        <w:jc w:val="center"/>
        <w:rPr>
          <w:b/>
          <w:szCs w:val="22"/>
        </w:rPr>
      </w:pPr>
      <w:r w:rsidRPr="006E2BF8">
        <w:rPr>
          <w:b/>
          <w:szCs w:val="22"/>
        </w:rPr>
        <w:t>организации транспортного обслуживания населения</w:t>
      </w:r>
      <w:r>
        <w:rPr>
          <w:b/>
          <w:szCs w:val="22"/>
        </w:rPr>
        <w:t xml:space="preserve"> сельского поселения</w:t>
      </w:r>
    </w:p>
    <w:tbl>
      <w:tblPr>
        <w:tblW w:w="14884" w:type="dxa"/>
        <w:tblInd w:w="-34" w:type="dxa"/>
        <w:tblBorders>
          <w:top w:val="single" w:sz="8" w:space="0" w:color="7F7F7F"/>
          <w:left w:val="single" w:sz="8" w:space="0" w:color="7F7F7F"/>
          <w:bottom w:val="single" w:sz="8" w:space="0" w:color="7F7F7F"/>
          <w:right w:val="single" w:sz="8" w:space="0" w:color="7F7F7F"/>
          <w:insideH w:val="single" w:sz="6" w:space="0" w:color="7F7F7F"/>
          <w:insideV w:val="single" w:sz="6" w:space="0" w:color="7F7F7F"/>
        </w:tblBorders>
        <w:tblLook w:val="00A0"/>
      </w:tblPr>
      <w:tblGrid>
        <w:gridCol w:w="645"/>
        <w:gridCol w:w="3834"/>
        <w:gridCol w:w="2184"/>
        <w:gridCol w:w="1843"/>
        <w:gridCol w:w="3260"/>
        <w:gridCol w:w="3118"/>
      </w:tblGrid>
      <w:tr w:rsidR="006E2BF8" w:rsidRPr="007B1E6D" w:rsidTr="00444456">
        <w:trPr>
          <w:trHeight w:val="786"/>
        </w:trPr>
        <w:tc>
          <w:tcPr>
            <w:tcW w:w="645" w:type="dxa"/>
            <w:vMerge w:val="restart"/>
            <w:shd w:val="clear" w:color="auto" w:fill="FFFFFF" w:themeFill="background1"/>
            <w:vAlign w:val="center"/>
          </w:tcPr>
          <w:p w:rsidR="006E2BF8" w:rsidRPr="00444456" w:rsidRDefault="006E2BF8" w:rsidP="006E2BF8">
            <w:pPr>
              <w:jc w:val="center"/>
              <w:rPr>
                <w:b/>
                <w:color w:val="000000"/>
              </w:rPr>
            </w:pPr>
            <w:r w:rsidRPr="00444456">
              <w:rPr>
                <w:b/>
                <w:color w:val="000000"/>
              </w:rPr>
              <w:t>№</w:t>
            </w:r>
            <w:r w:rsidR="00444456" w:rsidRPr="00444456">
              <w:rPr>
                <w:b/>
                <w:color w:val="000000"/>
              </w:rPr>
              <w:t xml:space="preserve"> </w:t>
            </w:r>
            <w:proofErr w:type="spellStart"/>
            <w:proofErr w:type="gramStart"/>
            <w:r w:rsidR="00444456" w:rsidRPr="00444456">
              <w:rPr>
                <w:b/>
                <w:color w:val="000000"/>
              </w:rPr>
              <w:t>п</w:t>
            </w:r>
            <w:proofErr w:type="spellEnd"/>
            <w:proofErr w:type="gramEnd"/>
            <w:r w:rsidR="00444456" w:rsidRPr="00444456">
              <w:rPr>
                <w:b/>
                <w:color w:val="000000"/>
              </w:rPr>
              <w:t>/</w:t>
            </w:r>
            <w:proofErr w:type="spellStart"/>
            <w:r w:rsidR="00444456" w:rsidRPr="00444456">
              <w:rPr>
                <w:b/>
                <w:color w:val="000000"/>
              </w:rPr>
              <w:t>п</w:t>
            </w:r>
            <w:proofErr w:type="spellEnd"/>
          </w:p>
        </w:tc>
        <w:tc>
          <w:tcPr>
            <w:tcW w:w="3834" w:type="dxa"/>
            <w:vMerge w:val="restart"/>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Наименование объекта</w:t>
            </w:r>
          </w:p>
        </w:tc>
        <w:tc>
          <w:tcPr>
            <w:tcW w:w="4027"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инимально допустим</w:t>
            </w:r>
            <w:r>
              <w:rPr>
                <w:b/>
                <w:color w:val="000000"/>
                <w:sz w:val="22"/>
                <w:szCs w:val="22"/>
              </w:rPr>
              <w:t>ого</w:t>
            </w:r>
            <w:r w:rsidR="00F26BDD" w:rsidRPr="00F26BDD">
              <w:rPr>
                <w:b/>
                <w:color w:val="000000"/>
                <w:sz w:val="22"/>
                <w:szCs w:val="22"/>
              </w:rPr>
              <w:t xml:space="preserve"> </w:t>
            </w:r>
            <w:r>
              <w:rPr>
                <w:b/>
                <w:color w:val="000000"/>
                <w:sz w:val="22"/>
                <w:szCs w:val="22"/>
              </w:rPr>
              <w:t>уров</w:t>
            </w:r>
            <w:r w:rsidRPr="00812992">
              <w:rPr>
                <w:b/>
                <w:color w:val="000000"/>
                <w:sz w:val="22"/>
                <w:szCs w:val="22"/>
              </w:rPr>
              <w:t>н</w:t>
            </w:r>
            <w:r>
              <w:rPr>
                <w:b/>
                <w:color w:val="000000"/>
                <w:sz w:val="22"/>
                <w:szCs w:val="22"/>
              </w:rPr>
              <w:t>я</w:t>
            </w:r>
            <w:r w:rsidRPr="00812992">
              <w:rPr>
                <w:b/>
                <w:color w:val="000000"/>
                <w:sz w:val="22"/>
                <w:szCs w:val="22"/>
              </w:rPr>
              <w:t xml:space="preserve"> обеспеченности</w:t>
            </w:r>
          </w:p>
        </w:tc>
        <w:tc>
          <w:tcPr>
            <w:tcW w:w="6378" w:type="dxa"/>
            <w:gridSpan w:val="2"/>
            <w:shd w:val="clear" w:color="auto" w:fill="FFFFFF" w:themeFill="background1"/>
            <w:vAlign w:val="center"/>
          </w:tcPr>
          <w:p w:rsidR="006E2BF8" w:rsidRPr="00E00A48" w:rsidRDefault="006E2BF8" w:rsidP="006E2BF8">
            <w:pPr>
              <w:jc w:val="center"/>
              <w:rPr>
                <w:b/>
                <w:color w:val="000000"/>
                <w:szCs w:val="16"/>
              </w:rPr>
            </w:pPr>
            <w:r>
              <w:rPr>
                <w:b/>
                <w:color w:val="000000"/>
                <w:sz w:val="22"/>
                <w:szCs w:val="22"/>
              </w:rPr>
              <w:t>Показатель м</w:t>
            </w:r>
            <w:r w:rsidRPr="00812992">
              <w:rPr>
                <w:b/>
                <w:color w:val="000000"/>
                <w:sz w:val="22"/>
                <w:szCs w:val="22"/>
              </w:rPr>
              <w:t>аксимально допустим</w:t>
            </w:r>
            <w:r>
              <w:rPr>
                <w:b/>
                <w:color w:val="000000"/>
                <w:sz w:val="22"/>
                <w:szCs w:val="22"/>
              </w:rPr>
              <w:t>ого уровня</w:t>
            </w:r>
            <w:r w:rsidRPr="00812992">
              <w:rPr>
                <w:b/>
                <w:color w:val="000000"/>
                <w:sz w:val="22"/>
                <w:szCs w:val="22"/>
              </w:rPr>
              <w:t xml:space="preserve"> территориальной доступности</w:t>
            </w:r>
          </w:p>
        </w:tc>
      </w:tr>
      <w:tr w:rsidR="006E2BF8" w:rsidRPr="007B1E6D" w:rsidTr="00444456">
        <w:trPr>
          <w:trHeight w:val="533"/>
        </w:trPr>
        <w:tc>
          <w:tcPr>
            <w:tcW w:w="645" w:type="dxa"/>
            <w:vMerge/>
            <w:shd w:val="clear" w:color="auto" w:fill="FFFFFF" w:themeFill="background1"/>
            <w:vAlign w:val="center"/>
          </w:tcPr>
          <w:p w:rsidR="006E2BF8" w:rsidRPr="007B1E6D" w:rsidRDefault="006E2BF8" w:rsidP="006E2BF8">
            <w:pPr>
              <w:jc w:val="center"/>
              <w:rPr>
                <w:b/>
                <w:color w:val="000000"/>
                <w:sz w:val="16"/>
                <w:szCs w:val="16"/>
              </w:rPr>
            </w:pPr>
          </w:p>
        </w:tc>
        <w:tc>
          <w:tcPr>
            <w:tcW w:w="3834" w:type="dxa"/>
            <w:vMerge/>
            <w:shd w:val="clear" w:color="auto" w:fill="FFFFFF" w:themeFill="background1"/>
            <w:vAlign w:val="center"/>
          </w:tcPr>
          <w:p w:rsidR="006E2BF8" w:rsidRPr="00E00A48" w:rsidRDefault="006E2BF8" w:rsidP="006E2BF8">
            <w:pPr>
              <w:jc w:val="center"/>
              <w:rPr>
                <w:b/>
                <w:color w:val="000000"/>
                <w:szCs w:val="16"/>
              </w:rPr>
            </w:pPr>
          </w:p>
        </w:tc>
        <w:tc>
          <w:tcPr>
            <w:tcW w:w="2184"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6E2BF8" w:rsidP="006E2BF8">
            <w:pPr>
              <w:jc w:val="center"/>
              <w:rPr>
                <w:b/>
                <w:color w:val="000000"/>
                <w:szCs w:val="16"/>
              </w:rPr>
            </w:pPr>
            <w:r w:rsidRPr="00E00A48">
              <w:rPr>
                <w:b/>
                <w:color w:val="000000"/>
                <w:sz w:val="22"/>
                <w:szCs w:val="16"/>
              </w:rPr>
              <w:t>измерения</w:t>
            </w:r>
          </w:p>
        </w:tc>
        <w:tc>
          <w:tcPr>
            <w:tcW w:w="1843"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c>
          <w:tcPr>
            <w:tcW w:w="3260" w:type="dxa"/>
            <w:shd w:val="clear" w:color="auto" w:fill="FFFFFF" w:themeFill="background1"/>
            <w:vAlign w:val="center"/>
          </w:tcPr>
          <w:p w:rsidR="006E2BF8" w:rsidRDefault="006E2BF8" w:rsidP="006E2BF8">
            <w:pPr>
              <w:jc w:val="center"/>
              <w:rPr>
                <w:b/>
                <w:color w:val="000000"/>
                <w:szCs w:val="16"/>
              </w:rPr>
            </w:pPr>
            <w:r w:rsidRPr="00E00A48">
              <w:rPr>
                <w:b/>
                <w:color w:val="000000"/>
                <w:sz w:val="22"/>
                <w:szCs w:val="16"/>
              </w:rPr>
              <w:t xml:space="preserve">Единица </w:t>
            </w:r>
          </w:p>
          <w:p w:rsidR="006E2BF8" w:rsidRPr="00E00A48" w:rsidRDefault="004C465D" w:rsidP="006E2BF8">
            <w:pPr>
              <w:jc w:val="center"/>
              <w:rPr>
                <w:b/>
                <w:color w:val="000000"/>
                <w:szCs w:val="16"/>
              </w:rPr>
            </w:pPr>
            <w:r w:rsidRPr="00E00A48">
              <w:rPr>
                <w:b/>
                <w:color w:val="000000"/>
                <w:sz w:val="22"/>
                <w:szCs w:val="16"/>
              </w:rPr>
              <w:t>И</w:t>
            </w:r>
            <w:r w:rsidR="006E2BF8" w:rsidRPr="00E00A48">
              <w:rPr>
                <w:b/>
                <w:color w:val="000000"/>
                <w:sz w:val="22"/>
                <w:szCs w:val="16"/>
              </w:rPr>
              <w:t>змерения</w:t>
            </w:r>
          </w:p>
        </w:tc>
        <w:tc>
          <w:tcPr>
            <w:tcW w:w="3118" w:type="dxa"/>
            <w:shd w:val="clear" w:color="auto" w:fill="FFFFFF" w:themeFill="background1"/>
            <w:vAlign w:val="center"/>
          </w:tcPr>
          <w:p w:rsidR="006E2BF8" w:rsidRPr="00E00A48" w:rsidRDefault="006E2BF8" w:rsidP="006E2BF8">
            <w:pPr>
              <w:jc w:val="center"/>
              <w:rPr>
                <w:b/>
                <w:color w:val="000000"/>
                <w:szCs w:val="16"/>
              </w:rPr>
            </w:pPr>
            <w:r w:rsidRPr="00E00A48">
              <w:rPr>
                <w:b/>
                <w:color w:val="000000"/>
                <w:sz w:val="22"/>
                <w:szCs w:val="16"/>
              </w:rPr>
              <w:t xml:space="preserve">Величина </w:t>
            </w:r>
          </w:p>
        </w:tc>
      </w:tr>
      <w:tr w:rsidR="006E2BF8" w:rsidRPr="007B1E6D" w:rsidTr="00444456">
        <w:trPr>
          <w:trHeight w:val="257"/>
        </w:trPr>
        <w:tc>
          <w:tcPr>
            <w:tcW w:w="645" w:type="dxa"/>
            <w:vMerge w:val="restart"/>
            <w:vAlign w:val="center"/>
          </w:tcPr>
          <w:p w:rsidR="006E2BF8" w:rsidRPr="00444456" w:rsidRDefault="00444456" w:rsidP="00444456">
            <w:pPr>
              <w:rPr>
                <w:color w:val="000000"/>
              </w:rPr>
            </w:pPr>
            <w:r>
              <w:rPr>
                <w:color w:val="000000"/>
              </w:rPr>
              <w:t xml:space="preserve">   1</w:t>
            </w:r>
          </w:p>
        </w:tc>
        <w:tc>
          <w:tcPr>
            <w:tcW w:w="3834" w:type="dxa"/>
            <w:vAlign w:val="center"/>
          </w:tcPr>
          <w:p w:rsidR="006E2BF8" w:rsidRDefault="006E2BF8" w:rsidP="006E2BF8">
            <w:pPr>
              <w:rPr>
                <w:color w:val="000000"/>
              </w:rPr>
            </w:pPr>
            <w:r w:rsidRPr="007B1E6D">
              <w:rPr>
                <w:color w:val="000000"/>
                <w:sz w:val="22"/>
                <w:szCs w:val="22"/>
              </w:rPr>
              <w:t>Остановки общественного транспорта</w:t>
            </w:r>
          </w:p>
          <w:p w:rsidR="006E2BF8" w:rsidRPr="007B1E6D" w:rsidRDefault="006E2BF8" w:rsidP="006E2BF8">
            <w:pPr>
              <w:ind w:left="231"/>
              <w:rPr>
                <w:color w:val="000000"/>
              </w:rPr>
            </w:pPr>
            <w:r>
              <w:rPr>
                <w:color w:val="000000"/>
                <w:sz w:val="22"/>
                <w:szCs w:val="22"/>
              </w:rPr>
              <w:t>- в жилой зоне (индивидуальная застройка)</w:t>
            </w:r>
          </w:p>
        </w:tc>
        <w:tc>
          <w:tcPr>
            <w:tcW w:w="2184" w:type="dxa"/>
            <w:vMerge w:val="restart"/>
            <w:vAlign w:val="center"/>
          </w:tcPr>
          <w:p w:rsidR="006E2BF8" w:rsidRPr="007B1E6D" w:rsidRDefault="006E2BF8" w:rsidP="006E2BF8">
            <w:pPr>
              <w:jc w:val="center"/>
              <w:rPr>
                <w:color w:val="000000"/>
              </w:rPr>
            </w:pPr>
            <w:r>
              <w:rPr>
                <w:color w:val="000000"/>
                <w:sz w:val="22"/>
                <w:szCs w:val="22"/>
              </w:rPr>
              <w:t xml:space="preserve">расстояние между остановочными пунктами на линии общественного пассажирского транспорта, </w:t>
            </w:r>
            <w:proofErr w:type="gramStart"/>
            <w:r>
              <w:rPr>
                <w:color w:val="000000"/>
                <w:sz w:val="22"/>
                <w:szCs w:val="22"/>
              </w:rPr>
              <w:t>м</w:t>
            </w:r>
            <w:proofErr w:type="gramEnd"/>
          </w:p>
        </w:tc>
        <w:tc>
          <w:tcPr>
            <w:tcW w:w="1843" w:type="dxa"/>
            <w:vMerge w:val="restart"/>
            <w:vAlign w:val="center"/>
          </w:tcPr>
          <w:p w:rsidR="006E2BF8" w:rsidRPr="007B1E6D" w:rsidRDefault="006E2BF8" w:rsidP="006E2BF8">
            <w:pPr>
              <w:jc w:val="center"/>
              <w:rPr>
                <w:color w:val="000000"/>
              </w:rPr>
            </w:pPr>
            <w:r>
              <w:rPr>
                <w:color w:val="000000"/>
                <w:sz w:val="22"/>
                <w:szCs w:val="22"/>
              </w:rPr>
              <w:t>800</w:t>
            </w:r>
          </w:p>
        </w:tc>
        <w:tc>
          <w:tcPr>
            <w:tcW w:w="3260" w:type="dxa"/>
            <w:vAlign w:val="center"/>
          </w:tcPr>
          <w:p w:rsidR="006E2BF8" w:rsidRPr="007B1E6D" w:rsidRDefault="006E2BF8" w:rsidP="006E2BF8">
            <w:pPr>
              <w:jc w:val="center"/>
              <w:rPr>
                <w:color w:val="000000"/>
              </w:rPr>
            </w:pPr>
            <w:r>
              <w:rPr>
                <w:color w:val="000000"/>
                <w:sz w:val="22"/>
                <w:szCs w:val="22"/>
              </w:rPr>
              <w:t xml:space="preserve">от входа в жилое здание, </w:t>
            </w:r>
            <w:proofErr w:type="gramStart"/>
            <w:r>
              <w:rPr>
                <w:color w:val="000000"/>
                <w:sz w:val="22"/>
                <w:szCs w:val="22"/>
              </w:rPr>
              <w:t>м</w:t>
            </w:r>
            <w:proofErr w:type="gramEnd"/>
          </w:p>
        </w:tc>
        <w:tc>
          <w:tcPr>
            <w:tcW w:w="3118" w:type="dxa"/>
            <w:vAlign w:val="center"/>
          </w:tcPr>
          <w:p w:rsidR="006E2BF8" w:rsidRPr="00F81CA6" w:rsidRDefault="006E2BF8" w:rsidP="006E2BF8">
            <w:pPr>
              <w:jc w:val="center"/>
            </w:pPr>
            <w:r w:rsidRPr="00F81CA6">
              <w:rPr>
                <w:sz w:val="22"/>
                <w:szCs w:val="22"/>
              </w:rPr>
              <w:t>300</w:t>
            </w:r>
            <w:r>
              <w:rPr>
                <w:sz w:val="22"/>
                <w:szCs w:val="22"/>
              </w:rPr>
              <w:t xml:space="preserve"> (800)</w:t>
            </w:r>
          </w:p>
        </w:tc>
      </w:tr>
      <w:tr w:rsidR="006E2BF8" w:rsidRPr="007B1E6D" w:rsidTr="00444456">
        <w:trPr>
          <w:trHeight w:val="257"/>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444456" w:rsidP="00444456">
            <w:pPr>
              <w:ind w:left="231"/>
              <w:rPr>
                <w:color w:val="000000"/>
              </w:rPr>
            </w:pPr>
            <w:r>
              <w:rPr>
                <w:color w:val="000000"/>
                <w:sz w:val="22"/>
                <w:szCs w:val="22"/>
              </w:rPr>
              <w:t xml:space="preserve">- в </w:t>
            </w:r>
            <w:r w:rsidR="006E2BF8">
              <w:rPr>
                <w:color w:val="000000"/>
                <w:sz w:val="22"/>
                <w:szCs w:val="22"/>
              </w:rPr>
              <w:t xml:space="preserve"> центре</w:t>
            </w:r>
            <w:r>
              <w:rPr>
                <w:color w:val="000000"/>
                <w:sz w:val="22"/>
                <w:szCs w:val="22"/>
              </w:rPr>
              <w:t xml:space="preserve"> населенного пункта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объектов массового посещения, </w:t>
            </w:r>
            <w:proofErr w:type="gramStart"/>
            <w:r>
              <w:rPr>
                <w:color w:val="000000"/>
                <w:sz w:val="22"/>
                <w:szCs w:val="22"/>
              </w:rPr>
              <w:t>м</w:t>
            </w:r>
            <w:proofErr w:type="gramEnd"/>
          </w:p>
        </w:tc>
        <w:tc>
          <w:tcPr>
            <w:tcW w:w="3118" w:type="dxa"/>
            <w:vAlign w:val="center"/>
          </w:tcPr>
          <w:p w:rsidR="006E2BF8" w:rsidRPr="00065A54" w:rsidRDefault="006E2BF8" w:rsidP="006E2BF8">
            <w:pPr>
              <w:jc w:val="center"/>
              <w:rPr>
                <w:color w:val="000000"/>
                <w:highlight w:val="yellow"/>
              </w:rPr>
            </w:pPr>
            <w:r w:rsidRPr="00F81CA6">
              <w:rPr>
                <w:color w:val="000000"/>
                <w:sz w:val="22"/>
                <w:szCs w:val="22"/>
              </w:rPr>
              <w:t>250</w:t>
            </w:r>
          </w:p>
        </w:tc>
      </w:tr>
      <w:tr w:rsidR="006E2BF8" w:rsidRPr="007B1E6D" w:rsidTr="00444456">
        <w:trPr>
          <w:trHeight w:val="510"/>
        </w:trPr>
        <w:tc>
          <w:tcPr>
            <w:tcW w:w="645" w:type="dxa"/>
            <w:vMerge/>
            <w:vAlign w:val="center"/>
          </w:tcPr>
          <w:p w:rsidR="006E2BF8" w:rsidRPr="00444456" w:rsidRDefault="006E2BF8" w:rsidP="006E2BF8">
            <w:pPr>
              <w:jc w:val="center"/>
              <w:rPr>
                <w:color w:val="000000"/>
              </w:rPr>
            </w:pPr>
          </w:p>
        </w:tc>
        <w:tc>
          <w:tcPr>
            <w:tcW w:w="3834" w:type="dxa"/>
            <w:vAlign w:val="center"/>
          </w:tcPr>
          <w:p w:rsidR="006E2BF8" w:rsidRPr="007B1E6D" w:rsidRDefault="006E2BF8" w:rsidP="006E2BF8">
            <w:pPr>
              <w:ind w:left="231"/>
              <w:rPr>
                <w:color w:val="000000"/>
              </w:rPr>
            </w:pPr>
            <w:r>
              <w:rPr>
                <w:color w:val="000000"/>
                <w:sz w:val="22"/>
                <w:szCs w:val="22"/>
              </w:rPr>
              <w:t>- в производственной и коммунально-складской зоне</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проходных,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400</w:t>
            </w:r>
          </w:p>
        </w:tc>
      </w:tr>
      <w:tr w:rsidR="006E2BF8" w:rsidRPr="007B1E6D" w:rsidTr="00444456">
        <w:trPr>
          <w:trHeight w:val="510"/>
        </w:trPr>
        <w:tc>
          <w:tcPr>
            <w:tcW w:w="645" w:type="dxa"/>
            <w:vMerge/>
            <w:vAlign w:val="center"/>
          </w:tcPr>
          <w:p w:rsidR="006E2BF8" w:rsidRPr="00444456" w:rsidRDefault="006E2BF8" w:rsidP="006E2BF8">
            <w:pPr>
              <w:jc w:val="center"/>
              <w:rPr>
                <w:color w:val="000000"/>
                <w:lang w:val="en-US"/>
              </w:rPr>
            </w:pPr>
          </w:p>
        </w:tc>
        <w:tc>
          <w:tcPr>
            <w:tcW w:w="3834" w:type="dxa"/>
            <w:vAlign w:val="center"/>
          </w:tcPr>
          <w:p w:rsidR="006E2BF8" w:rsidRPr="007B1E6D" w:rsidRDefault="006E2BF8" w:rsidP="006E2BF8">
            <w:pPr>
              <w:ind w:left="231"/>
              <w:rPr>
                <w:color w:val="000000"/>
              </w:rPr>
            </w:pPr>
            <w:r>
              <w:rPr>
                <w:color w:val="000000"/>
                <w:sz w:val="22"/>
                <w:szCs w:val="22"/>
              </w:rPr>
              <w:t>- в зонах массового отдыха и спорта</w:t>
            </w:r>
          </w:p>
        </w:tc>
        <w:tc>
          <w:tcPr>
            <w:tcW w:w="2184" w:type="dxa"/>
            <w:vMerge/>
            <w:vAlign w:val="center"/>
          </w:tcPr>
          <w:p w:rsidR="006E2BF8" w:rsidRPr="007B1E6D" w:rsidRDefault="006E2BF8" w:rsidP="006E2BF8">
            <w:pPr>
              <w:jc w:val="center"/>
              <w:rPr>
                <w:color w:val="000000"/>
              </w:rPr>
            </w:pPr>
          </w:p>
        </w:tc>
        <w:tc>
          <w:tcPr>
            <w:tcW w:w="1843" w:type="dxa"/>
            <w:vMerge/>
            <w:vAlign w:val="center"/>
          </w:tcPr>
          <w:p w:rsidR="006E2BF8" w:rsidRPr="007B1E6D" w:rsidRDefault="006E2BF8" w:rsidP="006E2BF8">
            <w:pPr>
              <w:jc w:val="center"/>
              <w:rPr>
                <w:color w:val="000000"/>
              </w:rPr>
            </w:pPr>
          </w:p>
        </w:tc>
        <w:tc>
          <w:tcPr>
            <w:tcW w:w="3260" w:type="dxa"/>
            <w:vAlign w:val="center"/>
          </w:tcPr>
          <w:p w:rsidR="006E2BF8" w:rsidRPr="007B1E6D" w:rsidRDefault="006E2BF8" w:rsidP="006E2BF8">
            <w:pPr>
              <w:jc w:val="center"/>
              <w:rPr>
                <w:color w:val="000000"/>
              </w:rPr>
            </w:pPr>
            <w:r>
              <w:rPr>
                <w:color w:val="000000"/>
                <w:sz w:val="22"/>
                <w:szCs w:val="22"/>
              </w:rPr>
              <w:t xml:space="preserve">от главного входа, </w:t>
            </w:r>
            <w:proofErr w:type="gramStart"/>
            <w:r>
              <w:rPr>
                <w:color w:val="000000"/>
                <w:sz w:val="22"/>
                <w:szCs w:val="22"/>
              </w:rPr>
              <w:t>м</w:t>
            </w:r>
            <w:proofErr w:type="gramEnd"/>
          </w:p>
        </w:tc>
        <w:tc>
          <w:tcPr>
            <w:tcW w:w="3118" w:type="dxa"/>
            <w:vAlign w:val="center"/>
          </w:tcPr>
          <w:p w:rsidR="006E2BF8" w:rsidRPr="00F81CA6" w:rsidRDefault="006E2BF8" w:rsidP="006E2BF8">
            <w:pPr>
              <w:jc w:val="center"/>
              <w:rPr>
                <w:color w:val="000000"/>
              </w:rPr>
            </w:pPr>
            <w:r>
              <w:rPr>
                <w:color w:val="000000"/>
                <w:sz w:val="22"/>
                <w:szCs w:val="22"/>
              </w:rPr>
              <w:t>800</w:t>
            </w:r>
          </w:p>
        </w:tc>
      </w:tr>
      <w:tr w:rsidR="006E2BF8" w:rsidRPr="00532990" w:rsidTr="00444456">
        <w:trPr>
          <w:trHeight w:val="1111"/>
        </w:trPr>
        <w:tc>
          <w:tcPr>
            <w:tcW w:w="645" w:type="dxa"/>
            <w:vAlign w:val="center"/>
          </w:tcPr>
          <w:p w:rsidR="006E2BF8" w:rsidRPr="00444456" w:rsidRDefault="006E2BF8" w:rsidP="006E2BF8">
            <w:pPr>
              <w:jc w:val="center"/>
              <w:rPr>
                <w:color w:val="000000"/>
              </w:rPr>
            </w:pPr>
            <w:r w:rsidRPr="00444456">
              <w:rPr>
                <w:color w:val="000000"/>
                <w:sz w:val="22"/>
                <w:szCs w:val="22"/>
              </w:rPr>
              <w:t>2</w:t>
            </w:r>
          </w:p>
        </w:tc>
        <w:tc>
          <w:tcPr>
            <w:tcW w:w="3834" w:type="dxa"/>
            <w:vAlign w:val="center"/>
          </w:tcPr>
          <w:p w:rsidR="006E2BF8" w:rsidRPr="007B1E6D" w:rsidRDefault="006E2BF8" w:rsidP="00444456">
            <w:pPr>
              <w:rPr>
                <w:color w:val="000000"/>
              </w:rPr>
            </w:pPr>
            <w:r w:rsidRPr="007B1E6D">
              <w:rPr>
                <w:color w:val="000000"/>
                <w:sz w:val="22"/>
                <w:szCs w:val="22"/>
              </w:rPr>
              <w:t>Станции технического обслуживания пассажирского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транспорт.</w:t>
            </w:r>
          </w:p>
          <w:p w:rsidR="006E2BF8" w:rsidRPr="007B1E6D" w:rsidRDefault="006E2BF8" w:rsidP="006E2BF8">
            <w:pPr>
              <w:jc w:val="center"/>
              <w:rPr>
                <w:color w:val="000000"/>
              </w:rPr>
            </w:pPr>
            <w:r w:rsidRPr="007B1E6D">
              <w:rPr>
                <w:color w:val="000000"/>
                <w:sz w:val="22"/>
                <w:szCs w:val="22"/>
              </w:rPr>
              <w:t>предприятие</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r w:rsidR="006E2BF8" w:rsidRPr="007B1E6D" w:rsidTr="00444456">
        <w:trPr>
          <w:trHeight w:val="998"/>
        </w:trPr>
        <w:tc>
          <w:tcPr>
            <w:tcW w:w="645" w:type="dxa"/>
            <w:vAlign w:val="center"/>
          </w:tcPr>
          <w:p w:rsidR="006E2BF8" w:rsidRPr="00444456" w:rsidRDefault="006E2BF8" w:rsidP="006E2BF8">
            <w:pPr>
              <w:jc w:val="center"/>
              <w:rPr>
                <w:color w:val="000000"/>
              </w:rPr>
            </w:pPr>
            <w:r w:rsidRPr="00444456">
              <w:rPr>
                <w:color w:val="000000"/>
                <w:sz w:val="22"/>
                <w:szCs w:val="22"/>
              </w:rPr>
              <w:lastRenderedPageBreak/>
              <w:t>3</w:t>
            </w:r>
          </w:p>
        </w:tc>
        <w:tc>
          <w:tcPr>
            <w:tcW w:w="3834" w:type="dxa"/>
            <w:vAlign w:val="center"/>
          </w:tcPr>
          <w:p w:rsidR="006E2BF8" w:rsidRPr="007B1E6D" w:rsidRDefault="006E2BF8" w:rsidP="00444456">
            <w:pPr>
              <w:rPr>
                <w:color w:val="000000"/>
              </w:rPr>
            </w:pPr>
            <w:r w:rsidRPr="007B1E6D">
              <w:rPr>
                <w:color w:val="000000"/>
                <w:sz w:val="22"/>
                <w:szCs w:val="22"/>
              </w:rPr>
              <w:t>Транспортно-эксплуатационные предприятия транспорта</w:t>
            </w:r>
          </w:p>
        </w:tc>
        <w:tc>
          <w:tcPr>
            <w:tcW w:w="2184" w:type="dxa"/>
            <w:vAlign w:val="center"/>
          </w:tcPr>
          <w:p w:rsidR="006E2BF8" w:rsidRPr="007B1E6D" w:rsidRDefault="006E2BF8" w:rsidP="006E2BF8">
            <w:pPr>
              <w:jc w:val="center"/>
              <w:rPr>
                <w:color w:val="000000"/>
              </w:rPr>
            </w:pPr>
            <w:r w:rsidRPr="007B1E6D">
              <w:rPr>
                <w:color w:val="000000"/>
                <w:sz w:val="22"/>
                <w:szCs w:val="22"/>
              </w:rPr>
              <w:t>единиц / вид транспорта</w:t>
            </w:r>
          </w:p>
        </w:tc>
        <w:tc>
          <w:tcPr>
            <w:tcW w:w="1843" w:type="dxa"/>
            <w:vAlign w:val="center"/>
          </w:tcPr>
          <w:p w:rsidR="006E2BF8" w:rsidRPr="007B1E6D" w:rsidRDefault="006E2BF8" w:rsidP="006E2BF8">
            <w:pPr>
              <w:jc w:val="center"/>
              <w:rPr>
                <w:color w:val="000000"/>
              </w:rPr>
            </w:pPr>
            <w:r w:rsidRPr="007B1E6D">
              <w:rPr>
                <w:color w:val="000000"/>
                <w:sz w:val="22"/>
                <w:szCs w:val="22"/>
              </w:rPr>
              <w:t>1</w:t>
            </w:r>
          </w:p>
        </w:tc>
        <w:tc>
          <w:tcPr>
            <w:tcW w:w="3260" w:type="dxa"/>
            <w:vAlign w:val="center"/>
          </w:tcPr>
          <w:p w:rsidR="006E2BF8" w:rsidRPr="006168CF" w:rsidRDefault="006E2BF8" w:rsidP="006E2BF8">
            <w:pPr>
              <w:jc w:val="center"/>
            </w:pPr>
            <w:r w:rsidRPr="006168CF">
              <w:rPr>
                <w:sz w:val="22"/>
                <w:szCs w:val="22"/>
              </w:rPr>
              <w:t xml:space="preserve">от конечных остановок общественного транспорта, </w:t>
            </w:r>
            <w:proofErr w:type="gramStart"/>
            <w:r w:rsidRPr="006168CF">
              <w:rPr>
                <w:sz w:val="22"/>
                <w:szCs w:val="22"/>
              </w:rPr>
              <w:t>м</w:t>
            </w:r>
            <w:proofErr w:type="gramEnd"/>
          </w:p>
        </w:tc>
        <w:tc>
          <w:tcPr>
            <w:tcW w:w="3118" w:type="dxa"/>
            <w:vAlign w:val="center"/>
          </w:tcPr>
          <w:p w:rsidR="006E2BF8" w:rsidRPr="006168CF" w:rsidRDefault="006E2BF8" w:rsidP="006E2BF8">
            <w:pPr>
              <w:jc w:val="center"/>
            </w:pPr>
            <w:r w:rsidRPr="006168CF">
              <w:rPr>
                <w:sz w:val="22"/>
                <w:szCs w:val="22"/>
              </w:rPr>
              <w:t>2500</w:t>
            </w:r>
          </w:p>
        </w:tc>
      </w:tr>
    </w:tbl>
    <w:p w:rsidR="006E2BF8" w:rsidRDefault="006E2BF8" w:rsidP="006E2BF8">
      <w:pPr>
        <w:ind w:firstLine="851"/>
        <w:jc w:val="center"/>
        <w:rPr>
          <w:b/>
          <w:szCs w:val="22"/>
        </w:rPr>
      </w:pPr>
    </w:p>
    <w:p w:rsidR="00444456" w:rsidRDefault="00444456" w:rsidP="00B45211">
      <w:pPr>
        <w:rPr>
          <w:b/>
          <w:szCs w:val="22"/>
        </w:rPr>
      </w:pPr>
    </w:p>
    <w:p w:rsidR="00444456" w:rsidRDefault="00444456" w:rsidP="00444456">
      <w:pPr>
        <w:ind w:firstLine="851"/>
        <w:jc w:val="center"/>
        <w:rPr>
          <w:b/>
          <w:szCs w:val="22"/>
        </w:rPr>
      </w:pPr>
      <w:r>
        <w:rPr>
          <w:b/>
          <w:szCs w:val="22"/>
        </w:rPr>
        <w:t xml:space="preserve">Таблица 2.9. Расчетные </w:t>
      </w:r>
      <w:r w:rsidRPr="00DE586B">
        <w:rPr>
          <w:b/>
          <w:szCs w:val="22"/>
        </w:rPr>
        <w:t xml:space="preserve"> показател</w:t>
      </w:r>
      <w:r>
        <w:rPr>
          <w:b/>
          <w:szCs w:val="22"/>
        </w:rPr>
        <w:t>и</w:t>
      </w:r>
      <w:r w:rsidR="00F26BDD" w:rsidRPr="00F26BDD">
        <w:rPr>
          <w:b/>
          <w:szCs w:val="22"/>
        </w:rPr>
        <w:t xml:space="preserve"> </w:t>
      </w:r>
      <w:r>
        <w:rPr>
          <w:b/>
          <w:szCs w:val="22"/>
        </w:rPr>
        <w:t>автомобильных дорог местного значения</w:t>
      </w:r>
    </w:p>
    <w:p w:rsidR="00DD133D" w:rsidRDefault="00DD133D" w:rsidP="005E2347">
      <w:pPr>
        <w:widowControl w:val="0"/>
        <w:autoSpaceDE w:val="0"/>
        <w:autoSpaceDN w:val="0"/>
        <w:adjustRightInd w:val="0"/>
        <w:jc w:val="both"/>
        <w:outlineLvl w:val="4"/>
        <w:rPr>
          <w:sz w:val="23"/>
          <w:szCs w:val="23"/>
        </w:rPr>
      </w:pPr>
    </w:p>
    <w:tbl>
      <w:tblPr>
        <w:tblStyle w:val="40"/>
        <w:tblW w:w="14850" w:type="dxa"/>
        <w:tblLayout w:type="fixed"/>
        <w:tblLook w:val="04A0"/>
      </w:tblPr>
      <w:tblGrid>
        <w:gridCol w:w="708"/>
        <w:gridCol w:w="4077"/>
        <w:gridCol w:w="3686"/>
        <w:gridCol w:w="3260"/>
        <w:gridCol w:w="3119"/>
      </w:tblGrid>
      <w:tr w:rsidR="00D46681" w:rsidRPr="00A01F25" w:rsidTr="00D46681">
        <w:trPr>
          <w:tblHeader/>
        </w:trPr>
        <w:tc>
          <w:tcPr>
            <w:tcW w:w="708" w:type="dxa"/>
            <w:shd w:val="clear" w:color="auto" w:fill="FFFFFF" w:themeFill="background1"/>
          </w:tcPr>
          <w:p w:rsidR="00D46681" w:rsidRPr="00A01F25" w:rsidRDefault="00D46681" w:rsidP="00884794">
            <w:pPr>
              <w:jc w:val="center"/>
              <w:rPr>
                <w:b/>
                <w:lang w:eastAsia="en-US"/>
              </w:rPr>
            </w:pPr>
            <w:r>
              <w:rPr>
                <w:b/>
                <w:lang w:eastAsia="en-US"/>
              </w:rPr>
              <w:t xml:space="preserve">№ </w:t>
            </w:r>
            <w:proofErr w:type="spellStart"/>
            <w:proofErr w:type="gramStart"/>
            <w:r>
              <w:rPr>
                <w:b/>
                <w:lang w:eastAsia="en-US"/>
              </w:rPr>
              <w:t>п</w:t>
            </w:r>
            <w:proofErr w:type="spellEnd"/>
            <w:proofErr w:type="gramEnd"/>
            <w:r>
              <w:rPr>
                <w:b/>
                <w:lang w:eastAsia="en-US"/>
              </w:rPr>
              <w:t>/</w:t>
            </w:r>
            <w:proofErr w:type="spellStart"/>
            <w:r>
              <w:rPr>
                <w:b/>
                <w:lang w:eastAsia="en-US"/>
              </w:rPr>
              <w:t>п</w:t>
            </w:r>
            <w:proofErr w:type="spellEnd"/>
          </w:p>
        </w:tc>
        <w:tc>
          <w:tcPr>
            <w:tcW w:w="4077" w:type="dxa"/>
            <w:shd w:val="clear" w:color="auto" w:fill="FFFFFF" w:themeFill="background1"/>
            <w:vAlign w:val="center"/>
          </w:tcPr>
          <w:p w:rsidR="00D46681" w:rsidRPr="00A01F25" w:rsidRDefault="00D46681"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D46681" w:rsidRPr="00A01F25" w:rsidRDefault="00D46681"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119" w:type="dxa"/>
            <w:shd w:val="clear" w:color="auto" w:fill="FFFFFF" w:themeFill="background1"/>
          </w:tcPr>
          <w:p w:rsidR="00D46681" w:rsidRPr="00A01F25" w:rsidRDefault="00D46681" w:rsidP="00884794">
            <w:pPr>
              <w:jc w:val="center"/>
              <w:rPr>
                <w:b/>
                <w:lang w:eastAsia="en-US"/>
              </w:rPr>
            </w:pPr>
            <w:r w:rsidRPr="00A01F25">
              <w:rPr>
                <w:b/>
                <w:lang w:eastAsia="en-US"/>
              </w:rPr>
              <w:t>Территория применения расчетных показателей</w:t>
            </w:r>
          </w:p>
        </w:tc>
      </w:tr>
      <w:tr w:rsidR="00D46681" w:rsidRPr="00A01F25" w:rsidTr="00D46681">
        <w:tc>
          <w:tcPr>
            <w:tcW w:w="708" w:type="dxa"/>
          </w:tcPr>
          <w:p w:rsidR="00D46681" w:rsidRDefault="00D46681" w:rsidP="004C465D">
            <w:pPr>
              <w:jc w:val="center"/>
              <w:rPr>
                <w:lang w:eastAsia="en-US"/>
              </w:rPr>
            </w:pPr>
            <w:r>
              <w:rPr>
                <w:lang w:eastAsia="en-US"/>
              </w:rPr>
              <w:t>1</w:t>
            </w:r>
          </w:p>
        </w:tc>
        <w:tc>
          <w:tcPr>
            <w:tcW w:w="4077" w:type="dxa"/>
          </w:tcPr>
          <w:p w:rsidR="00D46681" w:rsidRPr="00796502" w:rsidRDefault="00D46681" w:rsidP="004C465D">
            <w:pPr>
              <w:jc w:val="center"/>
              <w:rPr>
                <w:lang w:eastAsia="en-US"/>
              </w:rPr>
            </w:pPr>
            <w:r w:rsidRPr="00796502">
              <w:rPr>
                <w:lang w:eastAsia="en-US"/>
              </w:rPr>
              <w:t>Автомобильные дороги местного значения в границах населенных пунктов муниципального образования с твердым покрытием</w:t>
            </w:r>
          </w:p>
        </w:tc>
        <w:tc>
          <w:tcPr>
            <w:tcW w:w="3686" w:type="dxa"/>
          </w:tcPr>
          <w:p w:rsidR="00D46681" w:rsidRPr="00A01F25" w:rsidRDefault="0016776E" w:rsidP="004C465D">
            <w:pPr>
              <w:jc w:val="center"/>
              <w:rPr>
                <w:lang w:eastAsia="en-US"/>
              </w:rPr>
            </w:pPr>
            <w:r>
              <w:rPr>
                <w:lang w:eastAsia="en-US"/>
              </w:rPr>
              <w:t>75</w:t>
            </w:r>
            <w:r w:rsidR="00D46681" w:rsidRPr="00A01F25">
              <w:rPr>
                <w:lang w:eastAsia="en-US"/>
              </w:rPr>
              <w:t xml:space="preserve">% общей протяженности автомобильных дорог местного значения </w:t>
            </w:r>
            <w:r w:rsidR="00D46681">
              <w:rPr>
                <w:lang w:eastAsia="en-US"/>
              </w:rPr>
              <w:t>в</w:t>
            </w:r>
            <w:r w:rsidR="00D46681" w:rsidRPr="00A01F25">
              <w:rPr>
                <w:lang w:eastAsia="en-US"/>
              </w:rPr>
              <w:t xml:space="preserve"> границ</w:t>
            </w:r>
            <w:r w:rsidR="00D46681">
              <w:rPr>
                <w:lang w:eastAsia="en-US"/>
              </w:rPr>
              <w:t>ах</w:t>
            </w:r>
            <w:r w:rsidR="00D46681" w:rsidRPr="00A01F25">
              <w:rPr>
                <w:lang w:eastAsia="en-US"/>
              </w:rPr>
              <w:t xml:space="preserve"> населенных пунктов </w:t>
            </w:r>
            <w:r w:rsidR="00D46681">
              <w:rPr>
                <w:lang w:eastAsia="en-US"/>
              </w:rPr>
              <w:t>муниципального образования</w:t>
            </w:r>
            <w:r w:rsidR="00D46681" w:rsidRPr="00A01F25">
              <w:rPr>
                <w:lang w:eastAsia="en-US"/>
              </w:rPr>
              <w:t xml:space="preserve"> с твердым покрытием, находящимся на балансе муниципального образования</w:t>
            </w:r>
          </w:p>
        </w:tc>
        <w:tc>
          <w:tcPr>
            <w:tcW w:w="3260" w:type="dxa"/>
          </w:tcPr>
          <w:p w:rsidR="00D46681" w:rsidRPr="00A01F25" w:rsidRDefault="00D46681" w:rsidP="00884794">
            <w:pPr>
              <w:jc w:val="center"/>
              <w:rPr>
                <w:lang w:eastAsia="en-US"/>
              </w:rPr>
            </w:pPr>
            <w:r w:rsidRPr="00A01F25">
              <w:rPr>
                <w:lang w:eastAsia="en-US"/>
              </w:rPr>
              <w:t>Не устанавливается</w:t>
            </w:r>
          </w:p>
        </w:tc>
        <w:tc>
          <w:tcPr>
            <w:tcW w:w="3119" w:type="dxa"/>
          </w:tcPr>
          <w:p w:rsidR="00D46681" w:rsidRPr="00A01F25" w:rsidRDefault="000813CB" w:rsidP="007B3362">
            <w:pPr>
              <w:jc w:val="center"/>
              <w:rPr>
                <w:lang w:eastAsia="en-US"/>
              </w:rPr>
            </w:pPr>
            <w:r w:rsidRPr="000813CB">
              <w:rPr>
                <w:bCs/>
              </w:rPr>
              <w:t xml:space="preserve">с. </w:t>
            </w:r>
            <w:proofErr w:type="spellStart"/>
            <w:r w:rsidRPr="000813CB">
              <w:rPr>
                <w:bCs/>
              </w:rPr>
              <w:t>Еловатка</w:t>
            </w:r>
            <w:proofErr w:type="spellEnd"/>
            <w:r w:rsidRPr="000813CB">
              <w:rPr>
                <w:bCs/>
              </w:rPr>
              <w:t xml:space="preserve">, </w:t>
            </w:r>
            <w:proofErr w:type="gramStart"/>
            <w:r w:rsidRPr="000813CB">
              <w:rPr>
                <w:bCs/>
              </w:rPr>
              <w:t>с</w:t>
            </w:r>
            <w:proofErr w:type="gramEnd"/>
            <w:r w:rsidRPr="000813CB">
              <w:rPr>
                <w:bCs/>
              </w:rPr>
              <w:t>. Ольшанка</w:t>
            </w:r>
          </w:p>
        </w:tc>
      </w:tr>
      <w:tr w:rsidR="00D46681" w:rsidRPr="00A01F25" w:rsidTr="00D46681">
        <w:tc>
          <w:tcPr>
            <w:tcW w:w="708" w:type="dxa"/>
          </w:tcPr>
          <w:p w:rsidR="00D46681" w:rsidRDefault="00D46681" w:rsidP="00884794">
            <w:pPr>
              <w:jc w:val="center"/>
              <w:rPr>
                <w:lang w:eastAsia="en-US"/>
              </w:rPr>
            </w:pPr>
            <w:r>
              <w:rPr>
                <w:lang w:eastAsia="en-US"/>
              </w:rPr>
              <w:t>2</w:t>
            </w:r>
          </w:p>
        </w:tc>
        <w:tc>
          <w:tcPr>
            <w:tcW w:w="4077" w:type="dxa"/>
          </w:tcPr>
          <w:p w:rsidR="00D46681" w:rsidRPr="00796502" w:rsidRDefault="00D46681" w:rsidP="00884794">
            <w:pPr>
              <w:jc w:val="center"/>
              <w:rPr>
                <w:lang w:eastAsia="en-US"/>
              </w:rPr>
            </w:pPr>
            <w:r w:rsidRPr="00796502">
              <w:rPr>
                <w:lang w:eastAsia="en-US"/>
              </w:rPr>
              <w:t>Пешеходный переход (наземный, надземный, подземный)</w:t>
            </w:r>
          </w:p>
          <w:p w:rsidR="00D46681" w:rsidRPr="00796502" w:rsidRDefault="00D46681" w:rsidP="00884794">
            <w:pPr>
              <w:jc w:val="center"/>
              <w:rPr>
                <w:lang w:eastAsia="en-US"/>
              </w:rPr>
            </w:pPr>
            <w:r w:rsidRPr="00796502">
              <w:rPr>
                <w:lang w:eastAsia="en-US"/>
              </w:rPr>
              <w:t>Разделительное ограждение</w:t>
            </w:r>
          </w:p>
        </w:tc>
        <w:tc>
          <w:tcPr>
            <w:tcW w:w="3686" w:type="dxa"/>
          </w:tcPr>
          <w:p w:rsidR="00D46681" w:rsidRPr="00A01F25" w:rsidRDefault="00D46681" w:rsidP="00884794">
            <w:pPr>
              <w:jc w:val="center"/>
              <w:rPr>
                <w:lang w:eastAsia="en-US"/>
              </w:rPr>
            </w:pPr>
            <w:r w:rsidRPr="00A01F25">
              <w:rPr>
                <w:lang w:eastAsia="en-US"/>
              </w:rPr>
              <w:t>Определяется проектом</w:t>
            </w:r>
          </w:p>
        </w:tc>
        <w:tc>
          <w:tcPr>
            <w:tcW w:w="3260" w:type="dxa"/>
          </w:tcPr>
          <w:p w:rsidR="00D46681" w:rsidRPr="00A01F25" w:rsidRDefault="00D46681" w:rsidP="00884794">
            <w:pPr>
              <w:jc w:val="center"/>
              <w:rPr>
                <w:lang w:eastAsia="en-US"/>
              </w:rPr>
            </w:pPr>
            <w:r w:rsidRPr="00A01F25">
              <w:rPr>
                <w:lang w:eastAsia="en-US"/>
              </w:rPr>
              <w:t>Определяется проектом</w:t>
            </w:r>
          </w:p>
        </w:tc>
        <w:tc>
          <w:tcPr>
            <w:tcW w:w="3119" w:type="dxa"/>
          </w:tcPr>
          <w:p w:rsidR="00D46681" w:rsidRPr="00A01F25" w:rsidRDefault="002D5C11" w:rsidP="00F26BDD">
            <w:pPr>
              <w:jc w:val="center"/>
              <w:rPr>
                <w:lang w:eastAsia="en-US"/>
              </w:rPr>
            </w:pPr>
            <w:proofErr w:type="spellStart"/>
            <w:r w:rsidRPr="002D5C11">
              <w:t>Еловатско</w:t>
            </w:r>
            <w:r w:rsidR="00F26BDD">
              <w:t>е</w:t>
            </w:r>
            <w:proofErr w:type="spellEnd"/>
            <w:r w:rsidR="00F26BDD">
              <w:t xml:space="preserve"> </w:t>
            </w:r>
            <w:r w:rsidR="00D46681">
              <w:t>муниципальное образование</w:t>
            </w:r>
          </w:p>
        </w:tc>
      </w:tr>
    </w:tbl>
    <w:p w:rsidR="000967F2" w:rsidRDefault="000967F2" w:rsidP="000967F2">
      <w:pPr>
        <w:widowControl w:val="0"/>
        <w:autoSpaceDE w:val="0"/>
        <w:autoSpaceDN w:val="0"/>
        <w:adjustRightInd w:val="0"/>
        <w:ind w:firstLine="708"/>
        <w:jc w:val="both"/>
        <w:outlineLvl w:val="4"/>
        <w:rPr>
          <w:sz w:val="23"/>
          <w:szCs w:val="23"/>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7C79B7" w:rsidRDefault="007C79B7" w:rsidP="000967F2">
      <w:pPr>
        <w:ind w:firstLine="708"/>
        <w:jc w:val="both"/>
        <w:rPr>
          <w:noProof/>
        </w:rPr>
      </w:pPr>
    </w:p>
    <w:p w:rsidR="004C465D" w:rsidRDefault="004C465D" w:rsidP="00B45211">
      <w:pPr>
        <w:jc w:val="both"/>
        <w:rPr>
          <w:noProof/>
        </w:rPr>
      </w:pPr>
    </w:p>
    <w:p w:rsidR="004C465D" w:rsidRDefault="004C465D" w:rsidP="000967F2">
      <w:pPr>
        <w:ind w:firstLine="708"/>
        <w:jc w:val="both"/>
        <w:rPr>
          <w:noProof/>
        </w:rPr>
      </w:pPr>
    </w:p>
    <w:p w:rsidR="004C465D" w:rsidRDefault="004C465D" w:rsidP="000967F2">
      <w:pPr>
        <w:ind w:firstLine="708"/>
        <w:jc w:val="both"/>
        <w:rPr>
          <w:noProof/>
        </w:rPr>
      </w:pPr>
    </w:p>
    <w:p w:rsidR="000967F2" w:rsidRPr="0028387F" w:rsidRDefault="000967F2" w:rsidP="004C465D">
      <w:pPr>
        <w:jc w:val="center"/>
        <w:rPr>
          <w:noProof/>
        </w:rPr>
      </w:pPr>
      <w:r w:rsidRPr="0028387F">
        <w:rPr>
          <w:noProof/>
        </w:rPr>
        <w:lastRenderedPageBreak/>
        <w:t>Ниже показаны типовые поперечные профили дорог</w:t>
      </w:r>
      <w:r w:rsidR="004C465D">
        <w:rPr>
          <w:noProof/>
        </w:rPr>
        <w:t xml:space="preserve"> сельского поселения</w:t>
      </w:r>
      <w:r w:rsidRPr="0028387F">
        <w:rPr>
          <w:noProof/>
        </w:rPr>
        <w:t>:</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C26564" w:rsidRDefault="00C26564" w:rsidP="00C26564">
      <w:pPr>
        <w:ind w:firstLine="851"/>
        <w:jc w:val="center"/>
        <w:rPr>
          <w:b/>
          <w:szCs w:val="22"/>
        </w:rPr>
      </w:pPr>
      <w:r>
        <w:rPr>
          <w:b/>
          <w:szCs w:val="22"/>
        </w:rPr>
        <w:t>Таблица 2.10. Категории улиц и дорог поселения</w:t>
      </w:r>
    </w:p>
    <w:tbl>
      <w:tblPr>
        <w:tblW w:w="0" w:type="auto"/>
        <w:jc w:val="center"/>
        <w:tblLayout w:type="fixed"/>
        <w:tblCellMar>
          <w:left w:w="84" w:type="dxa"/>
          <w:right w:w="84" w:type="dxa"/>
        </w:tblCellMar>
        <w:tblLook w:val="0000"/>
      </w:tblPr>
      <w:tblGrid>
        <w:gridCol w:w="3101"/>
        <w:gridCol w:w="1836"/>
        <w:gridCol w:w="8704"/>
      </w:tblGrid>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C26564">
            <w:pPr>
              <w:pStyle w:val="afff"/>
              <w:jc w:val="center"/>
              <w:rPr>
                <w:b/>
              </w:rPr>
            </w:pPr>
            <w:r w:rsidRPr="00DF2265">
              <w:rPr>
                <w:b/>
              </w:rPr>
              <w:t xml:space="preserve">Категория сельских улиц и дорог </w:t>
            </w:r>
            <w:r>
              <w:rPr>
                <w:b/>
              </w:rPr>
              <w:t>поселения</w:t>
            </w:r>
          </w:p>
        </w:tc>
        <w:tc>
          <w:tcPr>
            <w:tcW w:w="8704" w:type="dxa"/>
            <w:tcBorders>
              <w:top w:val="single" w:sz="2" w:space="0" w:color="auto"/>
              <w:left w:val="single" w:sz="2" w:space="0" w:color="auto"/>
              <w:bottom w:val="single" w:sz="2" w:space="0" w:color="auto"/>
              <w:right w:val="single" w:sz="2" w:space="0" w:color="auto"/>
            </w:tcBorders>
            <w:shd w:val="clear" w:color="auto" w:fill="FFFFFF" w:themeFill="background1"/>
          </w:tcPr>
          <w:p w:rsidR="00C26564" w:rsidRPr="00DF2265" w:rsidRDefault="00C26564" w:rsidP="00484694">
            <w:pPr>
              <w:pStyle w:val="afff"/>
              <w:jc w:val="center"/>
              <w:rPr>
                <w:b/>
              </w:rPr>
            </w:pPr>
            <w:r w:rsidRPr="00DF2265">
              <w:rPr>
                <w:b/>
              </w:rPr>
              <w:t xml:space="preserve">Основное назначение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Поселковая дорога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сельского поселения с внешними дорогами общей сети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Главная улица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территорий с общественным центром </w:t>
            </w:r>
          </w:p>
        </w:tc>
      </w:tr>
      <w:tr w:rsidR="00C26564" w:rsidRPr="00DE7A89" w:rsidTr="00902CB8">
        <w:trPr>
          <w:jc w:val="center"/>
        </w:trPr>
        <w:tc>
          <w:tcPr>
            <w:tcW w:w="3101" w:type="dxa"/>
            <w:tcBorders>
              <w:top w:val="single" w:sz="2" w:space="0" w:color="auto"/>
              <w:left w:val="single" w:sz="2" w:space="0" w:color="auto"/>
              <w:bottom w:val="nil"/>
              <w:right w:val="single" w:sz="2" w:space="0" w:color="auto"/>
            </w:tcBorders>
          </w:tcPr>
          <w:p w:rsidR="00C26564" w:rsidRPr="00DE7A89" w:rsidRDefault="00C26564" w:rsidP="00484694">
            <w:pPr>
              <w:pStyle w:val="afff"/>
            </w:pPr>
            <w:r w:rsidRPr="00DE7A89">
              <w:t xml:space="preserve">Улица в жилой застройке </w:t>
            </w: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Основная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внутри жилых территорий и с главной улицей по направлениям с интенсивным движением </w:t>
            </w:r>
          </w:p>
        </w:tc>
      </w:tr>
      <w:tr w:rsidR="00C26564" w:rsidRPr="00DE7A89" w:rsidTr="00902CB8">
        <w:trPr>
          <w:jc w:val="center"/>
        </w:trPr>
        <w:tc>
          <w:tcPr>
            <w:tcW w:w="3101" w:type="dxa"/>
            <w:tcBorders>
              <w:top w:val="nil"/>
              <w:left w:val="single" w:sz="2" w:space="0" w:color="auto"/>
              <w:bottom w:val="nil"/>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proofErr w:type="gramStart"/>
            <w:r>
              <w:t>Второстепенная</w:t>
            </w:r>
            <w:proofErr w:type="gramEnd"/>
            <w:r>
              <w:t xml:space="preserve"> (переулок)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между основными жилыми улицами </w:t>
            </w:r>
          </w:p>
        </w:tc>
      </w:tr>
      <w:tr w:rsidR="00C26564" w:rsidRPr="00DE7A89" w:rsidTr="00902CB8">
        <w:trPr>
          <w:jc w:val="center"/>
        </w:trPr>
        <w:tc>
          <w:tcPr>
            <w:tcW w:w="3101" w:type="dxa"/>
            <w:tcBorders>
              <w:top w:val="nil"/>
              <w:left w:val="single" w:sz="2" w:space="0" w:color="auto"/>
              <w:bottom w:val="single" w:sz="2" w:space="0" w:color="auto"/>
              <w:right w:val="single" w:sz="2" w:space="0" w:color="auto"/>
            </w:tcBorders>
          </w:tcPr>
          <w:p w:rsidR="00C26564" w:rsidRPr="00DE7A89" w:rsidRDefault="00C26564" w:rsidP="00484694">
            <w:pPr>
              <w:pStyle w:val="afff"/>
            </w:pPr>
          </w:p>
        </w:tc>
        <w:tc>
          <w:tcPr>
            <w:tcW w:w="1836"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t xml:space="preserve">Проезд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Связь жилых домов, расположенных в глубине квартала, с улицей </w:t>
            </w:r>
          </w:p>
        </w:tc>
      </w:tr>
      <w:tr w:rsidR="00C26564" w:rsidRPr="00DE7A89" w:rsidTr="00902CB8">
        <w:trPr>
          <w:jc w:val="center"/>
        </w:trPr>
        <w:tc>
          <w:tcPr>
            <w:tcW w:w="4937" w:type="dxa"/>
            <w:gridSpan w:val="2"/>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Хозяйст</w:t>
            </w:r>
            <w:r>
              <w:t xml:space="preserve">венный проезд, скотопрогон </w:t>
            </w:r>
          </w:p>
        </w:tc>
        <w:tc>
          <w:tcPr>
            <w:tcW w:w="8704" w:type="dxa"/>
            <w:tcBorders>
              <w:top w:val="single" w:sz="2" w:space="0" w:color="auto"/>
              <w:left w:val="single" w:sz="2" w:space="0" w:color="auto"/>
              <w:bottom w:val="single" w:sz="2" w:space="0" w:color="auto"/>
              <w:right w:val="single" w:sz="2" w:space="0" w:color="auto"/>
            </w:tcBorders>
          </w:tcPr>
          <w:p w:rsidR="00C26564" w:rsidRPr="00DE7A89" w:rsidRDefault="00C26564" w:rsidP="00484694">
            <w:pPr>
              <w:pStyle w:val="afff"/>
            </w:pPr>
            <w:r w:rsidRPr="00DE7A89">
              <w:t xml:space="preserve">Прогон личного скота и проезд грузового транспорта к приусадебным участкам </w:t>
            </w:r>
          </w:p>
        </w:tc>
      </w:tr>
    </w:tbl>
    <w:p w:rsidR="007C79B7" w:rsidRDefault="007C79B7" w:rsidP="00C26564">
      <w:pPr>
        <w:ind w:firstLine="851"/>
        <w:jc w:val="center"/>
        <w:rPr>
          <w:b/>
          <w:szCs w:val="22"/>
        </w:rPr>
      </w:pPr>
    </w:p>
    <w:p w:rsidR="00C26564" w:rsidRDefault="00C26564" w:rsidP="00C26564">
      <w:pPr>
        <w:ind w:firstLine="851"/>
        <w:jc w:val="center"/>
        <w:rPr>
          <w:b/>
          <w:szCs w:val="22"/>
        </w:rPr>
      </w:pPr>
      <w:r>
        <w:rPr>
          <w:b/>
          <w:szCs w:val="22"/>
        </w:rPr>
        <w:lastRenderedPageBreak/>
        <w:t xml:space="preserve">Таблица 2.11. </w:t>
      </w:r>
      <w:r w:rsidRPr="00C26564">
        <w:rPr>
          <w:b/>
          <w:szCs w:val="22"/>
        </w:rPr>
        <w:t xml:space="preserve">Основные расчетные параметры уличной сети </w:t>
      </w:r>
      <w:r>
        <w:rPr>
          <w:b/>
          <w:szCs w:val="22"/>
        </w:rPr>
        <w:t>поселения</w:t>
      </w:r>
    </w:p>
    <w:tbl>
      <w:tblPr>
        <w:tblW w:w="13608" w:type="dxa"/>
        <w:tblInd w:w="466" w:type="dxa"/>
        <w:tblLayout w:type="fixed"/>
        <w:tblCellMar>
          <w:left w:w="40" w:type="dxa"/>
          <w:right w:w="40" w:type="dxa"/>
        </w:tblCellMar>
        <w:tblLook w:val="0000"/>
      </w:tblPr>
      <w:tblGrid>
        <w:gridCol w:w="1842"/>
        <w:gridCol w:w="3261"/>
        <w:gridCol w:w="1984"/>
        <w:gridCol w:w="1559"/>
        <w:gridCol w:w="2410"/>
        <w:gridCol w:w="2552"/>
      </w:tblGrid>
      <w:tr w:rsidR="00C26564" w:rsidRPr="00C26564" w:rsidTr="00C26564">
        <w:trPr>
          <w:cantSplit/>
          <w:trHeight w:val="1163"/>
        </w:trPr>
        <w:tc>
          <w:tcPr>
            <w:tcW w:w="1842"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Категория сельских улиц и дорог</w:t>
            </w:r>
          </w:p>
        </w:tc>
        <w:tc>
          <w:tcPr>
            <w:tcW w:w="3261" w:type="dxa"/>
            <w:tcBorders>
              <w:top w:val="single" w:sz="4" w:space="0" w:color="000000"/>
              <w:left w:val="single" w:sz="4" w:space="0" w:color="000000"/>
              <w:bottom w:val="single" w:sz="4" w:space="0" w:color="000000"/>
            </w:tcBorders>
            <w:shd w:val="clear" w:color="auto" w:fill="FFFFFF" w:themeFill="background1"/>
          </w:tcPr>
          <w:p w:rsidR="00C26564" w:rsidRPr="00C26564" w:rsidRDefault="00C26564" w:rsidP="00484694">
            <w:pPr>
              <w:snapToGrid w:val="0"/>
              <w:jc w:val="center"/>
              <w:rPr>
                <w:b/>
              </w:rPr>
            </w:pPr>
            <w:r w:rsidRPr="00C26564">
              <w:rPr>
                <w:b/>
              </w:rPr>
              <w:t xml:space="preserve">Основное назначение </w:t>
            </w:r>
          </w:p>
        </w:tc>
        <w:tc>
          <w:tcPr>
            <w:tcW w:w="1984"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Расчетная скорость движения, </w:t>
            </w:r>
            <w:proofErr w:type="gramStart"/>
            <w:r w:rsidRPr="00C26564">
              <w:rPr>
                <w:b/>
              </w:rPr>
              <w:t>км</w:t>
            </w:r>
            <w:proofErr w:type="gramEnd"/>
            <w:r w:rsidRPr="00C26564">
              <w:rPr>
                <w:b/>
              </w:rPr>
              <w:t>/ч</w:t>
            </w:r>
          </w:p>
        </w:tc>
        <w:tc>
          <w:tcPr>
            <w:tcW w:w="1559"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полосы движения, </w:t>
            </w:r>
            <w:proofErr w:type="gramStart"/>
            <w:r w:rsidRPr="00C26564">
              <w:rPr>
                <w:b/>
              </w:rPr>
              <w:t>м</w:t>
            </w:r>
            <w:proofErr w:type="gramEnd"/>
          </w:p>
        </w:tc>
        <w:tc>
          <w:tcPr>
            <w:tcW w:w="2410" w:type="dxa"/>
            <w:tcBorders>
              <w:top w:val="single" w:sz="4" w:space="0" w:color="000000"/>
              <w:left w:val="single" w:sz="4" w:space="0" w:color="000000"/>
              <w:bottom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Число полос движения</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extDirection w:val="btLr"/>
            <w:vAlign w:val="center"/>
          </w:tcPr>
          <w:p w:rsidR="00C26564" w:rsidRPr="00C26564" w:rsidRDefault="00C26564" w:rsidP="00484694">
            <w:pPr>
              <w:snapToGrid w:val="0"/>
              <w:ind w:left="113" w:right="113"/>
              <w:jc w:val="center"/>
              <w:rPr>
                <w:b/>
              </w:rPr>
            </w:pPr>
            <w:r w:rsidRPr="00C26564">
              <w:rPr>
                <w:b/>
              </w:rPr>
              <w:t xml:space="preserve">Ширина пешеходной части тротуара, </w:t>
            </w:r>
            <w:proofErr w:type="gramStart"/>
            <w:r w:rsidRPr="00C26564">
              <w:rPr>
                <w:b/>
              </w:rPr>
              <w:t>м</w:t>
            </w:r>
            <w:proofErr w:type="gramEnd"/>
          </w:p>
        </w:tc>
      </w:tr>
      <w:tr w:rsidR="00C26564" w:rsidRPr="00C26564" w:rsidTr="00C26564">
        <w:trPr>
          <w:trHeight w:val="36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Поселковая дорога </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 xml:space="preserve">Связь сельского поселения с внешними дорогами общей сети </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60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r w:rsidR="00C26564" w:rsidRPr="00C26564" w:rsidTr="00C26564">
        <w:trPr>
          <w:trHeight w:val="441"/>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Главная улица</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территорий с общественным центром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2-3</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1,5-2,25</w:t>
            </w:r>
          </w:p>
        </w:tc>
      </w:tr>
      <w:tr w:rsidR="00C26564" w:rsidRPr="00C26564" w:rsidTr="00C26564">
        <w:trPr>
          <w:trHeight w:val="159"/>
        </w:trPr>
        <w:tc>
          <w:tcPr>
            <w:tcW w:w="5103" w:type="dxa"/>
            <w:gridSpan w:val="2"/>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Улица в жилой застройке:</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p>
        </w:tc>
      </w:tr>
      <w:tr w:rsidR="00C26564" w:rsidRPr="00C26564" w:rsidTr="00C26564">
        <w:trPr>
          <w:trHeight w:val="985"/>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Основная</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внутри жилых территорий и с главной улицей по направлениям с интенсивным движением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1,0-1,5</w:t>
            </w:r>
          </w:p>
        </w:tc>
      </w:tr>
      <w:tr w:rsidR="00C26564" w:rsidRPr="00C26564" w:rsidTr="00C26564">
        <w:trPr>
          <w:trHeight w:val="339"/>
        </w:trPr>
        <w:tc>
          <w:tcPr>
            <w:tcW w:w="1842" w:type="dxa"/>
            <w:tcBorders>
              <w:top w:val="single" w:sz="4" w:space="0" w:color="000000"/>
              <w:left w:val="single" w:sz="4" w:space="0" w:color="000000"/>
              <w:bottom w:val="single" w:sz="4" w:space="0" w:color="000000"/>
            </w:tcBorders>
          </w:tcPr>
          <w:p w:rsidR="00C26564" w:rsidRPr="00C26564" w:rsidRDefault="00C26564" w:rsidP="006B5683">
            <w:pPr>
              <w:tabs>
                <w:tab w:val="left" w:pos="140"/>
                <w:tab w:val="left" w:pos="320"/>
              </w:tabs>
              <w:snapToGrid w:val="0"/>
            </w:pPr>
            <w:proofErr w:type="gramStart"/>
            <w:r w:rsidRPr="00C26564">
              <w:t>второстепенная</w:t>
            </w:r>
            <w:proofErr w:type="gramEnd"/>
            <w:r w:rsidRPr="00C26564">
              <w:t xml:space="preserve"> (переулок)</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между основными жилыми улицами</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1,0</w:t>
            </w:r>
          </w:p>
        </w:tc>
      </w:tr>
      <w:tr w:rsidR="00C26564" w:rsidRPr="00C26564" w:rsidTr="00C26564">
        <w:trPr>
          <w:trHeight w:val="692"/>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Проезд</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Связь жилых домов, расположенных в глубине квартала, с улицей</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2,75-3,0</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t>0-1,0</w:t>
            </w:r>
          </w:p>
        </w:tc>
      </w:tr>
      <w:tr w:rsidR="00C26564" w:rsidRPr="00C26564" w:rsidTr="00C26564">
        <w:trPr>
          <w:trHeight w:val="698"/>
        </w:trPr>
        <w:tc>
          <w:tcPr>
            <w:tcW w:w="1842" w:type="dxa"/>
            <w:tcBorders>
              <w:top w:val="single" w:sz="4" w:space="0" w:color="000000"/>
              <w:left w:val="single" w:sz="4" w:space="0" w:color="000000"/>
              <w:bottom w:val="single" w:sz="4" w:space="0" w:color="000000"/>
            </w:tcBorders>
          </w:tcPr>
          <w:p w:rsidR="00C26564" w:rsidRPr="00C26564" w:rsidRDefault="00C26564" w:rsidP="006B5683">
            <w:pPr>
              <w:snapToGrid w:val="0"/>
            </w:pPr>
            <w:r w:rsidRPr="00C26564">
              <w:t>Хозяйственный проезд, скотопрогон</w:t>
            </w:r>
          </w:p>
        </w:tc>
        <w:tc>
          <w:tcPr>
            <w:tcW w:w="3261" w:type="dxa"/>
            <w:tcBorders>
              <w:top w:val="single" w:sz="4" w:space="0" w:color="000000"/>
              <w:left w:val="single" w:sz="4" w:space="0" w:color="000000"/>
              <w:bottom w:val="single" w:sz="4" w:space="0" w:color="000000"/>
            </w:tcBorders>
          </w:tcPr>
          <w:p w:rsidR="00C26564" w:rsidRPr="00C26564" w:rsidRDefault="00C26564" w:rsidP="006B5683">
            <w:pPr>
              <w:snapToGrid w:val="0"/>
              <w:jc w:val="both"/>
            </w:pPr>
            <w:r w:rsidRPr="00C26564">
              <w:t>Прогон личного скота и проезд грузового транспорта к приусадебным участкам</w:t>
            </w:r>
          </w:p>
        </w:tc>
        <w:tc>
          <w:tcPr>
            <w:tcW w:w="1984"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30</w:t>
            </w:r>
          </w:p>
        </w:tc>
        <w:tc>
          <w:tcPr>
            <w:tcW w:w="1559"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4,5</w:t>
            </w:r>
          </w:p>
        </w:tc>
        <w:tc>
          <w:tcPr>
            <w:tcW w:w="2410" w:type="dxa"/>
            <w:tcBorders>
              <w:top w:val="single" w:sz="4" w:space="0" w:color="000000"/>
              <w:left w:val="single" w:sz="4" w:space="0" w:color="000000"/>
              <w:bottom w:val="single" w:sz="4" w:space="0" w:color="000000"/>
            </w:tcBorders>
          </w:tcPr>
          <w:p w:rsidR="00C26564" w:rsidRPr="00C26564" w:rsidRDefault="00C26564" w:rsidP="006B5683">
            <w:pPr>
              <w:snapToGrid w:val="0"/>
              <w:jc w:val="center"/>
            </w:pPr>
            <w:r w:rsidRPr="00C26564">
              <w:t>1</w:t>
            </w:r>
          </w:p>
        </w:tc>
        <w:tc>
          <w:tcPr>
            <w:tcW w:w="2552" w:type="dxa"/>
            <w:tcBorders>
              <w:top w:val="single" w:sz="4" w:space="0" w:color="000000"/>
              <w:left w:val="single" w:sz="4" w:space="0" w:color="000000"/>
              <w:bottom w:val="single" w:sz="4" w:space="0" w:color="000000"/>
              <w:right w:val="single" w:sz="4" w:space="0" w:color="000000"/>
            </w:tcBorders>
          </w:tcPr>
          <w:p w:rsidR="00C26564" w:rsidRPr="00C26564" w:rsidRDefault="00C26564" w:rsidP="006B5683">
            <w:pPr>
              <w:snapToGrid w:val="0"/>
              <w:jc w:val="center"/>
            </w:pPr>
            <w:r w:rsidRPr="00C26564">
              <w:noBreakHyphen/>
            </w:r>
          </w:p>
        </w:tc>
      </w:tr>
    </w:tbl>
    <w:p w:rsidR="003C5D01" w:rsidRDefault="003C5D01" w:rsidP="003C5D01">
      <w:pPr>
        <w:pStyle w:val="3"/>
        <w:jc w:val="center"/>
        <w:rPr>
          <w:rFonts w:ascii="Times New Roman" w:hAnsi="Times New Roman" w:cs="Times New Roman"/>
          <w:sz w:val="24"/>
          <w:szCs w:val="24"/>
        </w:rPr>
      </w:pPr>
      <w:bookmarkStart w:id="7" w:name="_Toc432515931"/>
    </w:p>
    <w:p w:rsidR="003C5D01" w:rsidRDefault="003C5D01" w:rsidP="003C5D01">
      <w:pPr>
        <w:pStyle w:val="3"/>
        <w:jc w:val="center"/>
        <w:rPr>
          <w:rFonts w:ascii="Times New Roman" w:hAnsi="Times New Roman" w:cs="Times New Roman"/>
          <w:sz w:val="24"/>
          <w:szCs w:val="24"/>
        </w:rPr>
      </w:pPr>
    </w:p>
    <w:p w:rsidR="00DD133D" w:rsidRPr="006C2620" w:rsidRDefault="006E32A0" w:rsidP="003C5D01">
      <w:pPr>
        <w:pStyle w:val="3"/>
        <w:jc w:val="center"/>
        <w:rPr>
          <w:rFonts w:ascii="Times New Roman" w:hAnsi="Times New Roman" w:cs="Times New Roman"/>
          <w:sz w:val="24"/>
          <w:szCs w:val="24"/>
        </w:rPr>
      </w:pPr>
      <w:r>
        <w:rPr>
          <w:rFonts w:ascii="Times New Roman" w:hAnsi="Times New Roman" w:cs="Times New Roman"/>
          <w:sz w:val="24"/>
          <w:szCs w:val="24"/>
        </w:rPr>
        <w:t>в</w:t>
      </w:r>
      <w:r w:rsidR="008427C4" w:rsidRPr="006C2620">
        <w:rPr>
          <w:rFonts w:ascii="Times New Roman" w:hAnsi="Times New Roman" w:cs="Times New Roman"/>
          <w:sz w:val="24"/>
          <w:szCs w:val="24"/>
        </w:rPr>
        <w:t xml:space="preserve">)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00DD133D"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00DD133D" w:rsidRPr="006C2620">
        <w:rPr>
          <w:rFonts w:ascii="Times New Roman" w:hAnsi="Times New Roman" w:cs="Times New Roman"/>
          <w:sz w:val="24"/>
          <w:szCs w:val="24"/>
        </w:rPr>
        <w:t xml:space="preserve">в области </w:t>
      </w:r>
      <w:bookmarkEnd w:id="7"/>
      <w:r>
        <w:rPr>
          <w:rFonts w:ascii="Times New Roman" w:hAnsi="Times New Roman" w:cs="Times New Roman"/>
          <w:sz w:val="24"/>
          <w:szCs w:val="24"/>
        </w:rPr>
        <w:t>физической культуры и спорта</w:t>
      </w: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p>
    <w:p w:rsidR="003C5D01" w:rsidRDefault="003C5D01" w:rsidP="003C5D01">
      <w:pPr>
        <w:ind w:firstLine="851"/>
        <w:jc w:val="center"/>
        <w:rPr>
          <w:b/>
          <w:szCs w:val="22"/>
        </w:rPr>
      </w:pPr>
      <w:r>
        <w:rPr>
          <w:b/>
          <w:szCs w:val="22"/>
        </w:rPr>
        <w:t xml:space="preserve">Таблица 2.12.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физической культуры и спорта</w:t>
      </w:r>
    </w:p>
    <w:p w:rsidR="00090528" w:rsidRDefault="00090528" w:rsidP="00090528">
      <w:pPr>
        <w:ind w:firstLine="708"/>
        <w:jc w:val="both"/>
        <w:rPr>
          <w:rFonts w:eastAsia="Calibri"/>
          <w:lang w:eastAsia="en-US"/>
        </w:rPr>
      </w:pPr>
    </w:p>
    <w:tbl>
      <w:tblPr>
        <w:tblW w:w="13608"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712"/>
        <w:gridCol w:w="2177"/>
        <w:gridCol w:w="2035"/>
        <w:gridCol w:w="1803"/>
        <w:gridCol w:w="2339"/>
        <w:gridCol w:w="1964"/>
        <w:gridCol w:w="2578"/>
      </w:tblGrid>
      <w:tr w:rsidR="000D0FAA" w:rsidRPr="009F212B" w:rsidTr="000D0FAA">
        <w:trPr>
          <w:trHeight w:val="778"/>
        </w:trPr>
        <w:tc>
          <w:tcPr>
            <w:tcW w:w="712"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177" w:type="dxa"/>
            <w:vMerge w:val="restart"/>
            <w:shd w:val="clear" w:color="auto" w:fill="FFFFFF" w:themeFill="background1"/>
            <w:vAlign w:val="center"/>
          </w:tcPr>
          <w:p w:rsidR="000D0FAA" w:rsidRPr="009F212B" w:rsidRDefault="000D0FAA" w:rsidP="00484694">
            <w:pPr>
              <w:jc w:val="center"/>
              <w:rPr>
                <w:b/>
              </w:rPr>
            </w:pPr>
            <w:r w:rsidRPr="009F212B">
              <w:rPr>
                <w:b/>
                <w:sz w:val="22"/>
                <w:szCs w:val="22"/>
              </w:rPr>
              <w:t>Наименование объекта</w:t>
            </w:r>
          </w:p>
          <w:p w:rsidR="000D0FAA" w:rsidRPr="009F212B" w:rsidRDefault="000D0FAA" w:rsidP="00484694">
            <w:pPr>
              <w:jc w:val="center"/>
              <w:rPr>
                <w:b/>
              </w:rPr>
            </w:pPr>
          </w:p>
        </w:tc>
        <w:tc>
          <w:tcPr>
            <w:tcW w:w="3838"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Минимально допустимый уровень обеспеченности</w:t>
            </w:r>
          </w:p>
        </w:tc>
        <w:tc>
          <w:tcPr>
            <w:tcW w:w="4303" w:type="dxa"/>
            <w:gridSpan w:val="2"/>
            <w:shd w:val="clear" w:color="auto" w:fill="FFFFFF" w:themeFill="background1"/>
            <w:vAlign w:val="center"/>
          </w:tcPr>
          <w:p w:rsidR="000D0FAA" w:rsidRPr="009F212B" w:rsidRDefault="000D0FAA" w:rsidP="00484694">
            <w:pPr>
              <w:jc w:val="center"/>
              <w:rPr>
                <w:b/>
              </w:rPr>
            </w:pPr>
            <w:r w:rsidRPr="009F212B">
              <w:rPr>
                <w:b/>
                <w:sz w:val="22"/>
                <w:szCs w:val="22"/>
              </w:rPr>
              <w:t>Максимально допустимый уровень территориальной доступности</w:t>
            </w:r>
          </w:p>
        </w:tc>
        <w:tc>
          <w:tcPr>
            <w:tcW w:w="2578" w:type="dxa"/>
            <w:vMerge w:val="restart"/>
            <w:shd w:val="clear" w:color="auto" w:fill="FFFFFF" w:themeFill="background1"/>
          </w:tcPr>
          <w:p w:rsidR="000D0FAA" w:rsidRPr="009F212B" w:rsidRDefault="000D0FAA" w:rsidP="00484694">
            <w:pPr>
              <w:jc w:val="center"/>
              <w:rPr>
                <w:b/>
              </w:rPr>
            </w:pPr>
            <w:r w:rsidRPr="000D0FAA">
              <w:rPr>
                <w:b/>
                <w:sz w:val="22"/>
                <w:szCs w:val="22"/>
              </w:rPr>
              <w:t>Территория применения расчетных показателей</w:t>
            </w:r>
          </w:p>
        </w:tc>
      </w:tr>
      <w:tr w:rsidR="000D0FAA" w:rsidRPr="009F212B" w:rsidTr="000D0FAA">
        <w:trPr>
          <w:trHeight w:val="505"/>
        </w:trPr>
        <w:tc>
          <w:tcPr>
            <w:tcW w:w="712" w:type="dxa"/>
            <w:vMerge/>
            <w:shd w:val="clear" w:color="auto" w:fill="FFFFFF" w:themeFill="background1"/>
            <w:vAlign w:val="center"/>
          </w:tcPr>
          <w:p w:rsidR="000D0FAA" w:rsidRPr="009F212B" w:rsidRDefault="000D0FAA" w:rsidP="00484694">
            <w:pPr>
              <w:jc w:val="center"/>
              <w:rPr>
                <w:b/>
              </w:rPr>
            </w:pPr>
          </w:p>
        </w:tc>
        <w:tc>
          <w:tcPr>
            <w:tcW w:w="2177" w:type="dxa"/>
            <w:vMerge/>
            <w:shd w:val="clear" w:color="auto" w:fill="FFFFFF" w:themeFill="background1"/>
            <w:vAlign w:val="center"/>
          </w:tcPr>
          <w:p w:rsidR="000D0FAA" w:rsidRPr="009F212B" w:rsidRDefault="000D0FAA" w:rsidP="00484694">
            <w:pPr>
              <w:jc w:val="center"/>
              <w:rPr>
                <w:b/>
              </w:rPr>
            </w:pPr>
          </w:p>
        </w:tc>
        <w:tc>
          <w:tcPr>
            <w:tcW w:w="2035" w:type="dxa"/>
            <w:shd w:val="clear" w:color="auto" w:fill="FFFFFF" w:themeFill="background1"/>
            <w:vAlign w:val="center"/>
          </w:tcPr>
          <w:p w:rsidR="000D0FAA" w:rsidRPr="009F212B" w:rsidRDefault="000D0FAA" w:rsidP="00484694">
            <w:pPr>
              <w:jc w:val="center"/>
              <w:rPr>
                <w:b/>
              </w:rPr>
            </w:pPr>
            <w:r w:rsidRPr="009F212B">
              <w:rPr>
                <w:b/>
                <w:sz w:val="22"/>
                <w:szCs w:val="22"/>
              </w:rPr>
              <w:t xml:space="preserve">Единица </w:t>
            </w:r>
          </w:p>
          <w:p w:rsidR="000D0FAA" w:rsidRPr="009F212B" w:rsidRDefault="00634E9B" w:rsidP="00484694">
            <w:pPr>
              <w:jc w:val="center"/>
              <w:rPr>
                <w:b/>
              </w:rPr>
            </w:pPr>
            <w:r w:rsidRPr="009F212B">
              <w:rPr>
                <w:b/>
                <w:sz w:val="22"/>
                <w:szCs w:val="22"/>
              </w:rPr>
              <w:t>И</w:t>
            </w:r>
            <w:r w:rsidR="000D0FAA" w:rsidRPr="009F212B">
              <w:rPr>
                <w:b/>
                <w:sz w:val="22"/>
                <w:szCs w:val="22"/>
              </w:rPr>
              <w:t>змерения</w:t>
            </w:r>
          </w:p>
        </w:tc>
        <w:tc>
          <w:tcPr>
            <w:tcW w:w="1803"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339" w:type="dxa"/>
            <w:shd w:val="clear" w:color="auto" w:fill="FFFFFF" w:themeFill="background1"/>
            <w:vAlign w:val="center"/>
          </w:tcPr>
          <w:p w:rsidR="000D0FAA" w:rsidRPr="009F212B" w:rsidRDefault="000D0FAA" w:rsidP="00484694">
            <w:pPr>
              <w:jc w:val="center"/>
              <w:rPr>
                <w:b/>
              </w:rPr>
            </w:pPr>
            <w:r w:rsidRPr="009F212B">
              <w:rPr>
                <w:b/>
                <w:sz w:val="22"/>
                <w:szCs w:val="22"/>
              </w:rPr>
              <w:t>Единица измерения</w:t>
            </w:r>
          </w:p>
        </w:tc>
        <w:tc>
          <w:tcPr>
            <w:tcW w:w="1964" w:type="dxa"/>
            <w:shd w:val="clear" w:color="auto" w:fill="FFFFFF" w:themeFill="background1"/>
            <w:vAlign w:val="center"/>
          </w:tcPr>
          <w:p w:rsidR="000D0FAA" w:rsidRPr="009F212B" w:rsidRDefault="000D0FAA" w:rsidP="00484694">
            <w:pPr>
              <w:jc w:val="center"/>
              <w:rPr>
                <w:b/>
              </w:rPr>
            </w:pPr>
            <w:r w:rsidRPr="009F212B">
              <w:rPr>
                <w:b/>
                <w:sz w:val="22"/>
                <w:szCs w:val="22"/>
              </w:rPr>
              <w:t>Величина</w:t>
            </w:r>
          </w:p>
        </w:tc>
        <w:tc>
          <w:tcPr>
            <w:tcW w:w="2578" w:type="dxa"/>
            <w:vMerge/>
            <w:shd w:val="clear" w:color="auto" w:fill="FFFFFF" w:themeFill="background1"/>
          </w:tcPr>
          <w:p w:rsidR="000D0FAA" w:rsidRPr="009F212B" w:rsidRDefault="000D0FAA" w:rsidP="00484694">
            <w:pPr>
              <w:jc w:val="center"/>
              <w:rPr>
                <w:b/>
              </w:rPr>
            </w:pPr>
          </w:p>
        </w:tc>
      </w:tr>
      <w:tr w:rsidR="000A6FFE" w:rsidRPr="00F07A63" w:rsidTr="000D0FAA">
        <w:trPr>
          <w:trHeight w:val="1119"/>
        </w:trPr>
        <w:tc>
          <w:tcPr>
            <w:tcW w:w="712" w:type="dxa"/>
            <w:vAlign w:val="center"/>
          </w:tcPr>
          <w:p w:rsidR="000A6FFE" w:rsidRPr="00846A6E" w:rsidRDefault="000A6FFE" w:rsidP="00E20070">
            <w:pPr>
              <w:jc w:val="center"/>
            </w:pPr>
            <w:r w:rsidRPr="00846A6E">
              <w:t>1</w:t>
            </w:r>
          </w:p>
        </w:tc>
        <w:tc>
          <w:tcPr>
            <w:tcW w:w="2177" w:type="dxa"/>
          </w:tcPr>
          <w:p w:rsidR="000A6FFE" w:rsidRPr="009C1A1F" w:rsidRDefault="000A6FFE" w:rsidP="00E20070">
            <w:pPr>
              <w:tabs>
                <w:tab w:val="left" w:pos="6780"/>
              </w:tabs>
              <w:contextualSpacing/>
              <w:jc w:val="center"/>
            </w:pPr>
            <w:r>
              <w:rPr>
                <w:sz w:val="22"/>
                <w:szCs w:val="22"/>
              </w:rPr>
              <w:t xml:space="preserve">Плоскостные </w:t>
            </w:r>
            <w:r w:rsidRPr="009C1A1F">
              <w:rPr>
                <w:sz w:val="22"/>
                <w:szCs w:val="22"/>
              </w:rPr>
              <w:t>спортив</w:t>
            </w:r>
            <w:r>
              <w:rPr>
                <w:sz w:val="22"/>
                <w:szCs w:val="22"/>
              </w:rPr>
              <w:t>ные сооружения</w:t>
            </w:r>
            <w:r w:rsidRPr="009C1A1F">
              <w:rPr>
                <w:sz w:val="22"/>
                <w:szCs w:val="22"/>
              </w:rPr>
              <w:t xml:space="preserve"> (в т. ч. стадионы)</w:t>
            </w:r>
          </w:p>
        </w:tc>
        <w:tc>
          <w:tcPr>
            <w:tcW w:w="2035" w:type="dxa"/>
          </w:tcPr>
          <w:p w:rsidR="000A6FFE" w:rsidRPr="00042C07" w:rsidRDefault="000A6FFE" w:rsidP="00E20070">
            <w:pPr>
              <w:jc w:val="center"/>
            </w:pPr>
            <w:r w:rsidRPr="00042C07">
              <w:t>м</w:t>
            </w:r>
            <w:proofErr w:type="gramStart"/>
            <w:r w:rsidRPr="00E20070">
              <w:rPr>
                <w:vertAlign w:val="superscript"/>
              </w:rPr>
              <w:t>2</w:t>
            </w:r>
            <w:proofErr w:type="gramEnd"/>
            <w:r>
              <w:t xml:space="preserve"> плоскостных сооружений на 1 тыс. чел.</w:t>
            </w:r>
          </w:p>
        </w:tc>
        <w:tc>
          <w:tcPr>
            <w:tcW w:w="1803" w:type="dxa"/>
            <w:vAlign w:val="center"/>
          </w:tcPr>
          <w:p w:rsidR="000A6FFE" w:rsidRPr="009C1A1F" w:rsidRDefault="000A6FFE" w:rsidP="00E20070">
            <w:pPr>
              <w:jc w:val="center"/>
            </w:pPr>
            <w:r>
              <w:rPr>
                <w:sz w:val="22"/>
              </w:rPr>
              <w:t>1950</w:t>
            </w:r>
          </w:p>
        </w:tc>
        <w:tc>
          <w:tcPr>
            <w:tcW w:w="2339" w:type="dxa"/>
            <w:vAlign w:val="center"/>
          </w:tcPr>
          <w:p w:rsidR="000A6FFE" w:rsidRPr="009F212B" w:rsidRDefault="000A6FFE" w:rsidP="00022249">
            <w:pPr>
              <w:tabs>
                <w:tab w:val="left" w:pos="6780"/>
              </w:tabs>
              <w:contextualSpacing/>
              <w:jc w:val="center"/>
            </w:pPr>
            <w:r>
              <w:rPr>
                <w:sz w:val="22"/>
                <w:szCs w:val="22"/>
              </w:rPr>
              <w:t>Транспортная</w:t>
            </w:r>
            <w:r w:rsidRPr="009F212B">
              <w:rPr>
                <w:sz w:val="22"/>
                <w:szCs w:val="22"/>
              </w:rPr>
              <w:t xml:space="preserve"> доступность, м</w:t>
            </w:r>
            <w:r>
              <w:rPr>
                <w:sz w:val="22"/>
                <w:szCs w:val="22"/>
              </w:rPr>
              <w:t>ин</w:t>
            </w:r>
          </w:p>
        </w:tc>
        <w:tc>
          <w:tcPr>
            <w:tcW w:w="1964" w:type="dxa"/>
            <w:vAlign w:val="center"/>
          </w:tcPr>
          <w:p w:rsidR="000A6FFE" w:rsidRPr="009F212B" w:rsidRDefault="000A6FFE" w:rsidP="00022249">
            <w:pPr>
              <w:jc w:val="center"/>
            </w:pPr>
            <w:r>
              <w:t xml:space="preserve">Не более 30 </w:t>
            </w:r>
          </w:p>
        </w:tc>
        <w:tc>
          <w:tcPr>
            <w:tcW w:w="2578" w:type="dxa"/>
          </w:tcPr>
          <w:p w:rsidR="000A6FFE" w:rsidRPr="00A01F25" w:rsidRDefault="000813CB" w:rsidP="007B3362">
            <w:pPr>
              <w:jc w:val="center"/>
              <w:rPr>
                <w:lang w:eastAsia="en-US"/>
              </w:rPr>
            </w:pPr>
            <w:r w:rsidRPr="000813CB">
              <w:rPr>
                <w:bCs/>
              </w:rPr>
              <w:t xml:space="preserve">с. </w:t>
            </w:r>
            <w:proofErr w:type="spellStart"/>
            <w:r w:rsidRPr="000813CB">
              <w:rPr>
                <w:bCs/>
              </w:rPr>
              <w:t>Еловатка</w:t>
            </w:r>
            <w:proofErr w:type="spellEnd"/>
            <w:r w:rsidRPr="000813CB">
              <w:rPr>
                <w:bCs/>
              </w:rPr>
              <w:t xml:space="preserve">, </w:t>
            </w:r>
            <w:proofErr w:type="gramStart"/>
            <w:r w:rsidRPr="000813CB">
              <w:rPr>
                <w:bCs/>
              </w:rPr>
              <w:t>с</w:t>
            </w:r>
            <w:proofErr w:type="gramEnd"/>
            <w:r w:rsidRPr="000813CB">
              <w:rPr>
                <w:bCs/>
              </w:rPr>
              <w:t>. Ольшанка</w:t>
            </w:r>
          </w:p>
        </w:tc>
      </w:tr>
      <w:tr w:rsidR="000A6FFE" w:rsidRPr="00F07A63" w:rsidTr="000D0FAA">
        <w:trPr>
          <w:trHeight w:val="1020"/>
        </w:trPr>
        <w:tc>
          <w:tcPr>
            <w:tcW w:w="712" w:type="dxa"/>
            <w:vAlign w:val="center"/>
          </w:tcPr>
          <w:p w:rsidR="000A6FFE" w:rsidRPr="00846A6E" w:rsidRDefault="000A6FFE" w:rsidP="00484694">
            <w:pPr>
              <w:jc w:val="center"/>
            </w:pPr>
            <w:r>
              <w:t>2</w:t>
            </w:r>
          </w:p>
        </w:tc>
        <w:tc>
          <w:tcPr>
            <w:tcW w:w="2177" w:type="dxa"/>
          </w:tcPr>
          <w:p w:rsidR="000A6FFE" w:rsidRPr="009C1A1F" w:rsidRDefault="000A6FFE" w:rsidP="00796502">
            <w:pPr>
              <w:tabs>
                <w:tab w:val="left" w:pos="6780"/>
              </w:tabs>
              <w:contextualSpacing/>
              <w:jc w:val="center"/>
            </w:pPr>
            <w:r w:rsidRPr="009C1A1F">
              <w:rPr>
                <w:sz w:val="22"/>
                <w:szCs w:val="22"/>
              </w:rPr>
              <w:t>Помещения для занятий физической культурой и спортом (спортивные залы)</w:t>
            </w:r>
          </w:p>
        </w:tc>
        <w:tc>
          <w:tcPr>
            <w:tcW w:w="2035" w:type="dxa"/>
          </w:tcPr>
          <w:p w:rsidR="000A6FFE" w:rsidRPr="009C1A1F" w:rsidRDefault="000A6FFE" w:rsidP="00E20070">
            <w:pPr>
              <w:tabs>
                <w:tab w:val="left" w:pos="6780"/>
              </w:tabs>
              <w:contextualSpacing/>
              <w:jc w:val="center"/>
            </w:pPr>
            <w:r w:rsidRPr="00E20070">
              <w:rPr>
                <w:sz w:val="22"/>
                <w:szCs w:val="22"/>
              </w:rPr>
              <w:t>м</w:t>
            </w:r>
            <w:r w:rsidRPr="00E20070">
              <w:rPr>
                <w:sz w:val="22"/>
                <w:szCs w:val="22"/>
                <w:vertAlign w:val="superscript"/>
              </w:rPr>
              <w:t>2</w:t>
            </w:r>
            <w:r>
              <w:rPr>
                <w:sz w:val="22"/>
                <w:szCs w:val="22"/>
              </w:rPr>
              <w:t>площади пола</w:t>
            </w:r>
            <w:r w:rsidRPr="00E20070">
              <w:rPr>
                <w:sz w:val="22"/>
                <w:szCs w:val="22"/>
              </w:rPr>
              <w:t xml:space="preserve"> на 1 тыс. чел.</w:t>
            </w:r>
          </w:p>
        </w:tc>
        <w:tc>
          <w:tcPr>
            <w:tcW w:w="1803" w:type="dxa"/>
            <w:vAlign w:val="center"/>
          </w:tcPr>
          <w:p w:rsidR="000A6FFE" w:rsidRPr="009C1A1F" w:rsidRDefault="000A6FFE" w:rsidP="00484694">
            <w:pPr>
              <w:jc w:val="center"/>
            </w:pPr>
            <w:r>
              <w:rPr>
                <w:sz w:val="22"/>
              </w:rPr>
              <w:t>70</w:t>
            </w:r>
          </w:p>
        </w:tc>
        <w:tc>
          <w:tcPr>
            <w:tcW w:w="2339" w:type="dxa"/>
            <w:vAlign w:val="center"/>
          </w:tcPr>
          <w:p w:rsidR="000A6FFE" w:rsidRPr="009F212B" w:rsidRDefault="000A6FFE" w:rsidP="00022249">
            <w:pPr>
              <w:tabs>
                <w:tab w:val="left" w:pos="6780"/>
              </w:tabs>
              <w:contextualSpacing/>
              <w:jc w:val="center"/>
            </w:pPr>
            <w:r>
              <w:rPr>
                <w:sz w:val="22"/>
                <w:szCs w:val="22"/>
              </w:rPr>
              <w:t xml:space="preserve">Транспортная </w:t>
            </w:r>
            <w:r w:rsidRPr="009F212B">
              <w:rPr>
                <w:sz w:val="22"/>
                <w:szCs w:val="22"/>
              </w:rPr>
              <w:t>доступность, м</w:t>
            </w:r>
            <w:r>
              <w:rPr>
                <w:sz w:val="22"/>
                <w:szCs w:val="22"/>
              </w:rPr>
              <w:t>ин</w:t>
            </w:r>
          </w:p>
        </w:tc>
        <w:tc>
          <w:tcPr>
            <w:tcW w:w="1964" w:type="dxa"/>
            <w:vAlign w:val="center"/>
          </w:tcPr>
          <w:p w:rsidR="000A6FFE" w:rsidRPr="009F212B" w:rsidRDefault="000A6FFE" w:rsidP="009136C1">
            <w:pPr>
              <w:jc w:val="center"/>
            </w:pPr>
            <w:r>
              <w:t xml:space="preserve">Не более 30 </w:t>
            </w:r>
          </w:p>
        </w:tc>
        <w:tc>
          <w:tcPr>
            <w:tcW w:w="2578" w:type="dxa"/>
          </w:tcPr>
          <w:p w:rsidR="000A6FFE" w:rsidRPr="00A01F25" w:rsidRDefault="000813CB" w:rsidP="007B3362">
            <w:pPr>
              <w:jc w:val="center"/>
              <w:rPr>
                <w:lang w:eastAsia="en-US"/>
              </w:rPr>
            </w:pPr>
            <w:r w:rsidRPr="000813CB">
              <w:rPr>
                <w:bCs/>
              </w:rPr>
              <w:t xml:space="preserve">с. </w:t>
            </w:r>
            <w:proofErr w:type="spellStart"/>
            <w:r w:rsidRPr="000813CB">
              <w:rPr>
                <w:bCs/>
              </w:rPr>
              <w:t>Еловатка</w:t>
            </w:r>
            <w:proofErr w:type="spellEnd"/>
            <w:r w:rsidRPr="000813CB">
              <w:rPr>
                <w:bCs/>
              </w:rPr>
              <w:t xml:space="preserve">, </w:t>
            </w:r>
            <w:proofErr w:type="gramStart"/>
            <w:r w:rsidRPr="000813CB">
              <w:rPr>
                <w:bCs/>
              </w:rPr>
              <w:t>с</w:t>
            </w:r>
            <w:proofErr w:type="gramEnd"/>
            <w:r w:rsidRPr="000813CB">
              <w:rPr>
                <w:bCs/>
              </w:rPr>
              <w:t>. Ольшанка</w:t>
            </w:r>
          </w:p>
        </w:tc>
      </w:tr>
    </w:tbl>
    <w:p w:rsidR="00846A6E" w:rsidRDefault="00846A6E" w:rsidP="00090528">
      <w:pPr>
        <w:ind w:firstLine="708"/>
        <w:jc w:val="both"/>
        <w:rPr>
          <w:rFonts w:eastAsia="Calibri"/>
          <w:lang w:eastAsia="en-US"/>
        </w:rPr>
      </w:pPr>
    </w:p>
    <w:p w:rsidR="00846A6E" w:rsidRDefault="00846A6E" w:rsidP="00846A6E">
      <w:pPr>
        <w:pStyle w:val="3"/>
        <w:jc w:val="center"/>
        <w:rPr>
          <w:rFonts w:ascii="Times New Roman" w:hAnsi="Times New Roman" w:cs="Times New Roman"/>
          <w:sz w:val="24"/>
          <w:szCs w:val="24"/>
        </w:rPr>
      </w:pPr>
      <w:r w:rsidRPr="006B5683">
        <w:rPr>
          <w:rFonts w:ascii="Times New Roman" w:eastAsia="Calibri" w:hAnsi="Times New Roman" w:cs="Times New Roman"/>
          <w:sz w:val="24"/>
          <w:szCs w:val="24"/>
          <w:lang w:eastAsia="en-US"/>
        </w:rPr>
        <w:t>г</w:t>
      </w:r>
      <w:r w:rsidRPr="006B5683">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культуры и искусства</w:t>
      </w:r>
    </w:p>
    <w:p w:rsidR="003C5D01" w:rsidRPr="003C5D01" w:rsidRDefault="003C5D01" w:rsidP="003C5D01"/>
    <w:p w:rsidR="003C5D01" w:rsidRDefault="003C5D01" w:rsidP="003C5D01">
      <w:pPr>
        <w:ind w:firstLine="851"/>
        <w:jc w:val="center"/>
        <w:rPr>
          <w:b/>
          <w:szCs w:val="22"/>
        </w:rPr>
      </w:pPr>
      <w:r>
        <w:rPr>
          <w:b/>
          <w:szCs w:val="22"/>
        </w:rPr>
        <w:t xml:space="preserve">Таблица 2.13.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 xml:space="preserve"> культуры и искусства</w:t>
      </w:r>
    </w:p>
    <w:p w:rsidR="00846A6E" w:rsidRDefault="00846A6E" w:rsidP="00090528">
      <w:pPr>
        <w:ind w:firstLine="708"/>
        <w:jc w:val="both"/>
        <w:rPr>
          <w:rFonts w:eastAsia="Calibri"/>
          <w:lang w:eastAsia="en-US"/>
        </w:rPr>
      </w:pPr>
    </w:p>
    <w:tbl>
      <w:tblPr>
        <w:tblStyle w:val="70"/>
        <w:tblW w:w="13529" w:type="dxa"/>
        <w:jc w:val="center"/>
        <w:tblLayout w:type="fixed"/>
        <w:tblLook w:val="04A0"/>
      </w:tblPr>
      <w:tblGrid>
        <w:gridCol w:w="614"/>
        <w:gridCol w:w="2692"/>
        <w:gridCol w:w="3686"/>
        <w:gridCol w:w="3260"/>
        <w:gridCol w:w="3277"/>
      </w:tblGrid>
      <w:tr w:rsidR="006B5683" w:rsidRPr="009C3663" w:rsidTr="006B5683">
        <w:trPr>
          <w:tblHeader/>
          <w:jc w:val="center"/>
        </w:trPr>
        <w:tc>
          <w:tcPr>
            <w:tcW w:w="614" w:type="dxa"/>
            <w:shd w:val="clear" w:color="auto" w:fill="FFFFFF" w:themeFill="background1"/>
          </w:tcPr>
          <w:p w:rsidR="006B5683" w:rsidRPr="009C3663" w:rsidRDefault="006B5683" w:rsidP="00484694">
            <w:pPr>
              <w:jc w:val="center"/>
              <w:rPr>
                <w:b/>
                <w:lang w:eastAsia="en-US"/>
              </w:rPr>
            </w:pPr>
          </w:p>
        </w:tc>
        <w:tc>
          <w:tcPr>
            <w:tcW w:w="2692" w:type="dxa"/>
            <w:shd w:val="clear" w:color="auto" w:fill="FFFFFF" w:themeFill="background1"/>
            <w:vAlign w:val="center"/>
          </w:tcPr>
          <w:p w:rsidR="006B5683" w:rsidRPr="009C3663" w:rsidRDefault="006B5683" w:rsidP="00484694">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B5683" w:rsidRPr="009C3663" w:rsidRDefault="006B5683" w:rsidP="00484694">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277" w:type="dxa"/>
            <w:shd w:val="clear" w:color="auto" w:fill="FFFFFF" w:themeFill="background1"/>
          </w:tcPr>
          <w:p w:rsidR="006B5683" w:rsidRPr="009C3663" w:rsidRDefault="006B5683" w:rsidP="00484694">
            <w:pPr>
              <w:jc w:val="center"/>
              <w:rPr>
                <w:b/>
                <w:lang w:eastAsia="en-US"/>
              </w:rPr>
            </w:pPr>
            <w:r w:rsidRPr="009C3663">
              <w:rPr>
                <w:b/>
                <w:lang w:eastAsia="en-US"/>
              </w:rPr>
              <w:t>Территория применения расчетных показателей</w:t>
            </w:r>
          </w:p>
        </w:tc>
      </w:tr>
      <w:tr w:rsidR="006B5683" w:rsidRPr="009C3663" w:rsidTr="006B5683">
        <w:trPr>
          <w:jc w:val="center"/>
        </w:trPr>
        <w:tc>
          <w:tcPr>
            <w:tcW w:w="614" w:type="dxa"/>
          </w:tcPr>
          <w:p w:rsidR="006B5683" w:rsidRPr="006B5683" w:rsidRDefault="006B5683" w:rsidP="006B5683">
            <w:pPr>
              <w:tabs>
                <w:tab w:val="left" w:pos="664"/>
                <w:tab w:val="center" w:pos="1930"/>
              </w:tabs>
              <w:rPr>
                <w:lang w:eastAsia="en-US"/>
              </w:rPr>
            </w:pPr>
            <w:r>
              <w:rPr>
                <w:lang w:eastAsia="en-US"/>
              </w:rPr>
              <w:t xml:space="preserve">  1</w:t>
            </w:r>
          </w:p>
        </w:tc>
        <w:tc>
          <w:tcPr>
            <w:tcW w:w="2692" w:type="dxa"/>
          </w:tcPr>
          <w:p w:rsidR="006B5683" w:rsidRPr="006B5683" w:rsidRDefault="006B5683" w:rsidP="006B5683">
            <w:pPr>
              <w:tabs>
                <w:tab w:val="left" w:pos="664"/>
                <w:tab w:val="center" w:pos="1930"/>
              </w:tabs>
              <w:jc w:val="center"/>
              <w:rPr>
                <w:lang w:eastAsia="en-US"/>
              </w:rPr>
            </w:pPr>
            <w:r w:rsidRPr="006B5683">
              <w:rPr>
                <w:lang w:eastAsia="en-US"/>
              </w:rPr>
              <w:t>Муниципальный музей</w:t>
            </w:r>
          </w:p>
        </w:tc>
        <w:tc>
          <w:tcPr>
            <w:tcW w:w="3686" w:type="dxa"/>
          </w:tcPr>
          <w:p w:rsidR="006B5683" w:rsidRPr="009C3663" w:rsidRDefault="006B5683" w:rsidP="00484694">
            <w:pPr>
              <w:spacing w:after="200" w:line="276" w:lineRule="auto"/>
              <w:jc w:val="center"/>
              <w:rPr>
                <w:lang w:eastAsia="en-US"/>
              </w:rPr>
            </w:pPr>
            <w:r>
              <w:rPr>
                <w:lang w:eastAsia="en-US"/>
              </w:rPr>
              <w:t>1 объект для поселения до 10 тыс. чел.</w:t>
            </w:r>
          </w:p>
        </w:tc>
        <w:tc>
          <w:tcPr>
            <w:tcW w:w="3260" w:type="dxa"/>
          </w:tcPr>
          <w:p w:rsidR="006B5683" w:rsidRPr="009C3663" w:rsidRDefault="006B5683" w:rsidP="00796502">
            <w:pPr>
              <w:spacing w:after="200" w:line="276" w:lineRule="auto"/>
              <w:jc w:val="center"/>
              <w:rPr>
                <w:lang w:eastAsia="en-US"/>
              </w:rPr>
            </w:pPr>
            <w:r w:rsidRPr="009C3663">
              <w:rPr>
                <w:lang w:eastAsia="en-US"/>
              </w:rPr>
              <w:t xml:space="preserve">Транспортная доступность – не более </w:t>
            </w:r>
            <w:r w:rsidR="00022249">
              <w:rPr>
                <w:lang w:eastAsia="en-US"/>
              </w:rPr>
              <w:t>3</w:t>
            </w:r>
            <w:r>
              <w:rPr>
                <w:lang w:eastAsia="en-US"/>
              </w:rPr>
              <w:t>0</w:t>
            </w:r>
            <w:r w:rsidRPr="009C3663">
              <w:rPr>
                <w:lang w:eastAsia="en-US"/>
              </w:rPr>
              <w:t xml:space="preserve"> мин.</w:t>
            </w:r>
          </w:p>
        </w:tc>
        <w:tc>
          <w:tcPr>
            <w:tcW w:w="3277" w:type="dxa"/>
          </w:tcPr>
          <w:p w:rsidR="006B5683" w:rsidRPr="009C3663" w:rsidRDefault="002D5C11" w:rsidP="00F26BDD">
            <w:pPr>
              <w:spacing w:after="200" w:line="276" w:lineRule="auto"/>
              <w:jc w:val="center"/>
              <w:rPr>
                <w:lang w:eastAsia="en-US"/>
              </w:rPr>
            </w:pPr>
            <w:proofErr w:type="spellStart"/>
            <w:r w:rsidRPr="002D5C11">
              <w:t>Еловатско</w:t>
            </w:r>
            <w:r w:rsidR="00F26BDD">
              <w:t>е</w:t>
            </w:r>
            <w:proofErr w:type="spellEnd"/>
            <w:r w:rsidR="00022249">
              <w:t xml:space="preserve"> 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t>2</w:t>
            </w:r>
          </w:p>
        </w:tc>
        <w:tc>
          <w:tcPr>
            <w:tcW w:w="2692" w:type="dxa"/>
          </w:tcPr>
          <w:p w:rsidR="000A6FFE" w:rsidRPr="00796502" w:rsidRDefault="000A6FFE" w:rsidP="00484694">
            <w:pPr>
              <w:jc w:val="center"/>
              <w:rPr>
                <w:lang w:eastAsia="en-US"/>
              </w:rPr>
            </w:pPr>
            <w:r w:rsidRPr="00796502">
              <w:rPr>
                <w:lang w:eastAsia="en-US"/>
              </w:rPr>
              <w:t>Муниципальная библиотека</w:t>
            </w:r>
          </w:p>
        </w:tc>
        <w:tc>
          <w:tcPr>
            <w:tcW w:w="3686" w:type="dxa"/>
          </w:tcPr>
          <w:p w:rsidR="000A6FFE" w:rsidRDefault="000A6FFE" w:rsidP="00484694">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0A6FFE" w:rsidRDefault="000A6FFE" w:rsidP="00022249">
            <w:pPr>
              <w:spacing w:after="200" w:line="276" w:lineRule="auto"/>
              <w:jc w:val="center"/>
              <w:rPr>
                <w:lang w:eastAsia="en-US"/>
              </w:rPr>
            </w:pPr>
            <w:r>
              <w:rPr>
                <w:lang w:eastAsia="en-US"/>
              </w:rPr>
              <w:t xml:space="preserve">6-7,5 тыс. единиц хранения на 1 </w:t>
            </w:r>
            <w:r>
              <w:rPr>
                <w:lang w:eastAsia="en-US"/>
              </w:rPr>
              <w:lastRenderedPageBreak/>
              <w:t>тыс. человек для населенного пункта с численностью населения 1-2 тыс. чел.</w:t>
            </w:r>
          </w:p>
          <w:p w:rsidR="000A6FFE"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2D5C11" w:rsidP="005D77F9">
            <w:pPr>
              <w:spacing w:after="200" w:line="276" w:lineRule="auto"/>
              <w:jc w:val="center"/>
              <w:rPr>
                <w:lang w:eastAsia="en-US"/>
              </w:rPr>
            </w:pPr>
            <w:proofErr w:type="spellStart"/>
            <w:r w:rsidRPr="002D5C11">
              <w:t>Еловатско</w:t>
            </w:r>
            <w:r w:rsidR="00F26BDD">
              <w:t>е</w:t>
            </w:r>
            <w:proofErr w:type="spellEnd"/>
            <w:r w:rsidRPr="002D5C11">
              <w:t xml:space="preserve"> </w:t>
            </w:r>
            <w:r w:rsidR="000A6FFE">
              <w:t>муниципальное образование</w:t>
            </w:r>
          </w:p>
        </w:tc>
      </w:tr>
      <w:tr w:rsidR="000A6FFE" w:rsidRPr="009C3663" w:rsidTr="006B5683">
        <w:trPr>
          <w:jc w:val="center"/>
        </w:trPr>
        <w:tc>
          <w:tcPr>
            <w:tcW w:w="614" w:type="dxa"/>
          </w:tcPr>
          <w:p w:rsidR="000A6FFE" w:rsidRDefault="000A6FFE" w:rsidP="00484694">
            <w:pPr>
              <w:jc w:val="center"/>
              <w:rPr>
                <w:lang w:eastAsia="en-US"/>
              </w:rPr>
            </w:pPr>
            <w:r>
              <w:rPr>
                <w:lang w:eastAsia="en-US"/>
              </w:rPr>
              <w:lastRenderedPageBreak/>
              <w:t>3</w:t>
            </w:r>
          </w:p>
        </w:tc>
        <w:tc>
          <w:tcPr>
            <w:tcW w:w="2692" w:type="dxa"/>
          </w:tcPr>
          <w:p w:rsidR="000A6FFE" w:rsidRPr="00796502" w:rsidRDefault="000A6FFE" w:rsidP="00484694">
            <w:pPr>
              <w:jc w:val="center"/>
              <w:rPr>
                <w:lang w:eastAsia="en-US"/>
              </w:rPr>
            </w:pPr>
            <w:r w:rsidRPr="00796502">
              <w:rPr>
                <w:lang w:eastAsia="en-US"/>
              </w:rPr>
              <w:t xml:space="preserve">Учреждение </w:t>
            </w:r>
            <w:proofErr w:type="spellStart"/>
            <w:r w:rsidRPr="00796502">
              <w:rPr>
                <w:lang w:eastAsia="en-US"/>
              </w:rPr>
              <w:t>культурно-досугового</w:t>
            </w:r>
            <w:proofErr w:type="spellEnd"/>
            <w:r w:rsidRPr="00796502">
              <w:rPr>
                <w:lang w:eastAsia="en-US"/>
              </w:rPr>
              <w:t xml:space="preserve"> типа</w:t>
            </w:r>
          </w:p>
        </w:tc>
        <w:tc>
          <w:tcPr>
            <w:tcW w:w="3686" w:type="dxa"/>
          </w:tcPr>
          <w:p w:rsidR="000A6FFE" w:rsidRPr="00796502" w:rsidRDefault="000A6FFE" w:rsidP="00796502">
            <w:pPr>
              <w:spacing w:after="200" w:line="276" w:lineRule="auto"/>
              <w:jc w:val="center"/>
              <w:rPr>
                <w:sz w:val="22"/>
                <w:szCs w:val="22"/>
                <w:lang w:eastAsia="en-US"/>
              </w:rPr>
            </w:pPr>
            <w:r w:rsidRPr="00796502">
              <w:rPr>
                <w:sz w:val="22"/>
                <w:szCs w:val="22"/>
                <w:lang w:eastAsia="en-US"/>
              </w:rPr>
              <w:t>200 мест на 1 тыс. человек для населенного пункта с численностью населения до 0,5 тыс. чел.</w:t>
            </w:r>
          </w:p>
          <w:p w:rsidR="000A6FFE" w:rsidRPr="00796502" w:rsidRDefault="000A6FFE" w:rsidP="00796502">
            <w:pPr>
              <w:spacing w:after="200" w:line="276" w:lineRule="auto"/>
              <w:jc w:val="center"/>
              <w:rPr>
                <w:sz w:val="22"/>
                <w:szCs w:val="22"/>
                <w:lang w:eastAsia="en-US"/>
              </w:rPr>
            </w:pPr>
            <w:r w:rsidRPr="00796502">
              <w:rPr>
                <w:sz w:val="22"/>
                <w:szCs w:val="22"/>
                <w:lang w:eastAsia="en-US"/>
              </w:rPr>
              <w:t>150-200 мест на 1 тыс. человек для населенного пункта с численностью населения от 0,5 до 2 тыс. чел.</w:t>
            </w:r>
          </w:p>
          <w:p w:rsidR="000A6FFE" w:rsidRPr="009C3663" w:rsidRDefault="000A6FFE" w:rsidP="00484694">
            <w:pPr>
              <w:spacing w:after="200" w:line="276" w:lineRule="auto"/>
              <w:jc w:val="center"/>
              <w:rPr>
                <w:lang w:eastAsia="en-US"/>
              </w:rPr>
            </w:pPr>
          </w:p>
        </w:tc>
        <w:tc>
          <w:tcPr>
            <w:tcW w:w="3260" w:type="dxa"/>
          </w:tcPr>
          <w:p w:rsidR="000A6FFE" w:rsidRPr="009C3663" w:rsidRDefault="000A6FFE" w:rsidP="00484694">
            <w:pPr>
              <w:spacing w:after="200" w:line="276" w:lineRule="auto"/>
              <w:jc w:val="center"/>
              <w:rPr>
                <w:lang w:eastAsia="en-US"/>
              </w:rPr>
            </w:pPr>
            <w:r w:rsidRPr="009C3663">
              <w:rPr>
                <w:lang w:eastAsia="en-US"/>
              </w:rPr>
              <w:t xml:space="preserve">Транспортная доступность – не более </w:t>
            </w:r>
            <w:r>
              <w:rPr>
                <w:lang w:eastAsia="en-US"/>
              </w:rPr>
              <w:t>30</w:t>
            </w:r>
            <w:r w:rsidRPr="009C3663">
              <w:rPr>
                <w:lang w:eastAsia="en-US"/>
              </w:rPr>
              <w:t xml:space="preserve"> мин.</w:t>
            </w:r>
          </w:p>
        </w:tc>
        <w:tc>
          <w:tcPr>
            <w:tcW w:w="3277" w:type="dxa"/>
          </w:tcPr>
          <w:p w:rsidR="000A6FFE" w:rsidRPr="009C3663" w:rsidRDefault="002D5C11" w:rsidP="00F26BDD">
            <w:pPr>
              <w:spacing w:after="200" w:line="276" w:lineRule="auto"/>
              <w:jc w:val="center"/>
              <w:rPr>
                <w:lang w:eastAsia="en-US"/>
              </w:rPr>
            </w:pPr>
            <w:proofErr w:type="spellStart"/>
            <w:r w:rsidRPr="002D5C11">
              <w:t>Еловатско</w:t>
            </w:r>
            <w:r w:rsidR="00F26BDD">
              <w:t>е</w:t>
            </w:r>
            <w:proofErr w:type="spellEnd"/>
            <w:r w:rsidRPr="002D5C11">
              <w:t xml:space="preserve"> </w:t>
            </w:r>
            <w:r w:rsidR="007B3362" w:rsidRPr="007B3362">
              <w:t>муниципальное образование</w:t>
            </w:r>
          </w:p>
        </w:tc>
      </w:tr>
    </w:tbl>
    <w:p w:rsidR="00796502" w:rsidRDefault="00796502" w:rsidP="00090528">
      <w:pPr>
        <w:ind w:firstLine="708"/>
        <w:jc w:val="both"/>
      </w:pPr>
    </w:p>
    <w:p w:rsidR="00796502" w:rsidRDefault="00796502" w:rsidP="00090528">
      <w:pPr>
        <w:ind w:firstLine="708"/>
        <w:jc w:val="both"/>
      </w:pPr>
    </w:p>
    <w:p w:rsidR="00796502" w:rsidRPr="006C2620" w:rsidRDefault="00796502" w:rsidP="00796502">
      <w:pPr>
        <w:pStyle w:val="3"/>
        <w:jc w:val="center"/>
        <w:rPr>
          <w:rFonts w:ascii="Times New Roman" w:hAnsi="Times New Roman" w:cs="Times New Roman"/>
          <w:sz w:val="24"/>
          <w:szCs w:val="24"/>
        </w:rPr>
      </w:pPr>
      <w:proofErr w:type="spellStart"/>
      <w:r w:rsidRPr="00796502">
        <w:rPr>
          <w:rFonts w:ascii="Times New Roman" w:eastAsia="Calibri" w:hAnsi="Times New Roman" w:cs="Times New Roman"/>
          <w:sz w:val="24"/>
          <w:szCs w:val="24"/>
          <w:lang w:eastAsia="en-US"/>
        </w:rPr>
        <w:t>д</w:t>
      </w:r>
      <w:proofErr w:type="spellEnd"/>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Pr>
          <w:rFonts w:ascii="Times New Roman" w:hAnsi="Times New Roman" w:cs="Times New Roman"/>
          <w:sz w:val="24"/>
          <w:szCs w:val="24"/>
        </w:rPr>
        <w:t>деятельности органа местного самоуправления</w:t>
      </w:r>
    </w:p>
    <w:p w:rsidR="003C5D01" w:rsidRDefault="003C5D01" w:rsidP="003C5D01">
      <w:pPr>
        <w:ind w:firstLine="851"/>
        <w:jc w:val="center"/>
        <w:rPr>
          <w:b/>
          <w:szCs w:val="22"/>
        </w:rPr>
      </w:pPr>
      <w:r>
        <w:rPr>
          <w:b/>
          <w:szCs w:val="22"/>
        </w:rPr>
        <w:t xml:space="preserve">Таблица 2.14.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Pr>
          <w:b/>
          <w:szCs w:val="22"/>
        </w:rPr>
        <w:t>деятельности органа местного самоуправления</w:t>
      </w:r>
    </w:p>
    <w:p w:rsidR="00796502" w:rsidRDefault="00796502" w:rsidP="00090528">
      <w:pPr>
        <w:ind w:firstLine="708"/>
        <w:jc w:val="both"/>
      </w:pPr>
    </w:p>
    <w:tbl>
      <w:tblPr>
        <w:tblW w:w="13749" w:type="dxa"/>
        <w:tblInd w:w="534" w:type="dxa"/>
        <w:tbl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insideH w:val="single" w:sz="6" w:space="0" w:color="595959" w:themeColor="text1" w:themeTint="A6"/>
          <w:insideV w:val="single" w:sz="6" w:space="0" w:color="595959" w:themeColor="text1" w:themeTint="A6"/>
        </w:tblBorders>
        <w:tblLook w:val="00A0"/>
      </w:tblPr>
      <w:tblGrid>
        <w:gridCol w:w="989"/>
        <w:gridCol w:w="2411"/>
        <w:gridCol w:w="1800"/>
        <w:gridCol w:w="1924"/>
        <w:gridCol w:w="2879"/>
        <w:gridCol w:w="3746"/>
      </w:tblGrid>
      <w:tr w:rsidR="00796502" w:rsidRPr="00323B3B" w:rsidTr="00796502">
        <w:trPr>
          <w:trHeight w:val="778"/>
        </w:trPr>
        <w:tc>
          <w:tcPr>
            <w:tcW w:w="992" w:type="dxa"/>
            <w:vMerge w:val="restart"/>
            <w:shd w:val="clear" w:color="auto" w:fill="FFFFFF" w:themeFill="background1"/>
            <w:vAlign w:val="center"/>
          </w:tcPr>
          <w:p w:rsidR="00796502" w:rsidRPr="00796502" w:rsidRDefault="00796502" w:rsidP="00484694">
            <w:pPr>
              <w:jc w:val="center"/>
              <w:rPr>
                <w:b/>
                <w:lang w:val="en-US"/>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414" w:type="dxa"/>
            <w:vMerge w:val="restart"/>
            <w:shd w:val="clear" w:color="auto" w:fill="FFFFFF" w:themeFill="background1"/>
            <w:vAlign w:val="center"/>
          </w:tcPr>
          <w:p w:rsidR="00796502" w:rsidRPr="00487417" w:rsidRDefault="00796502" w:rsidP="00484694">
            <w:pPr>
              <w:jc w:val="center"/>
              <w:rPr>
                <w:b/>
              </w:rPr>
            </w:pPr>
            <w:r w:rsidRPr="00487417">
              <w:rPr>
                <w:b/>
                <w:sz w:val="22"/>
                <w:szCs w:val="22"/>
              </w:rPr>
              <w:t>Наименование объекта</w:t>
            </w:r>
          </w:p>
          <w:p w:rsidR="00796502" w:rsidRPr="00487417" w:rsidRDefault="00796502" w:rsidP="00484694">
            <w:pPr>
              <w:jc w:val="center"/>
              <w:rPr>
                <w:b/>
              </w:rPr>
            </w:pPr>
          </w:p>
        </w:tc>
        <w:tc>
          <w:tcPr>
            <w:tcW w:w="3699"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Минимально допустимый уровень обеспеченности</w:t>
            </w:r>
          </w:p>
        </w:tc>
        <w:tc>
          <w:tcPr>
            <w:tcW w:w="6644" w:type="dxa"/>
            <w:gridSpan w:val="2"/>
            <w:shd w:val="clear" w:color="auto" w:fill="FFFFFF" w:themeFill="background1"/>
            <w:vAlign w:val="center"/>
          </w:tcPr>
          <w:p w:rsidR="00796502" w:rsidRPr="00487417" w:rsidRDefault="00796502"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796502">
        <w:trPr>
          <w:trHeight w:val="505"/>
        </w:trPr>
        <w:tc>
          <w:tcPr>
            <w:tcW w:w="992" w:type="dxa"/>
            <w:vMerge/>
            <w:shd w:val="clear" w:color="auto" w:fill="FFFFFF" w:themeFill="background1"/>
            <w:vAlign w:val="center"/>
          </w:tcPr>
          <w:p w:rsidR="00796502" w:rsidRPr="00487417" w:rsidRDefault="00796502" w:rsidP="00484694">
            <w:pPr>
              <w:jc w:val="center"/>
              <w:rPr>
                <w:b/>
              </w:rPr>
            </w:pPr>
          </w:p>
        </w:tc>
        <w:tc>
          <w:tcPr>
            <w:tcW w:w="2414" w:type="dxa"/>
            <w:vMerge/>
            <w:shd w:val="clear" w:color="auto" w:fill="FFFFFF" w:themeFill="background1"/>
            <w:vAlign w:val="center"/>
          </w:tcPr>
          <w:p w:rsidR="00796502" w:rsidRPr="00487417" w:rsidRDefault="00796502" w:rsidP="00484694">
            <w:pPr>
              <w:jc w:val="center"/>
              <w:rPr>
                <w:b/>
              </w:rPr>
            </w:pPr>
          </w:p>
        </w:tc>
        <w:tc>
          <w:tcPr>
            <w:tcW w:w="1774" w:type="dxa"/>
            <w:shd w:val="clear" w:color="auto" w:fill="FFFFFF" w:themeFill="background1"/>
            <w:vAlign w:val="center"/>
          </w:tcPr>
          <w:p w:rsidR="00796502" w:rsidRDefault="00796502" w:rsidP="00484694">
            <w:pPr>
              <w:jc w:val="center"/>
              <w:rPr>
                <w:b/>
              </w:rPr>
            </w:pPr>
            <w:r w:rsidRPr="00487417">
              <w:rPr>
                <w:b/>
                <w:sz w:val="22"/>
                <w:szCs w:val="22"/>
              </w:rPr>
              <w:t xml:space="preserve">Единица </w:t>
            </w:r>
          </w:p>
          <w:p w:rsidR="00796502" w:rsidRPr="00487417" w:rsidRDefault="00796502" w:rsidP="00484694">
            <w:pPr>
              <w:jc w:val="center"/>
              <w:rPr>
                <w:b/>
              </w:rPr>
            </w:pPr>
            <w:r w:rsidRPr="00487417">
              <w:rPr>
                <w:b/>
                <w:sz w:val="22"/>
                <w:szCs w:val="22"/>
              </w:rPr>
              <w:t>измерения</w:t>
            </w:r>
          </w:p>
        </w:tc>
        <w:tc>
          <w:tcPr>
            <w:tcW w:w="1925"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c>
          <w:tcPr>
            <w:tcW w:w="2886" w:type="dxa"/>
            <w:shd w:val="clear" w:color="auto" w:fill="FFFFFF" w:themeFill="background1"/>
            <w:vAlign w:val="center"/>
          </w:tcPr>
          <w:p w:rsidR="00796502" w:rsidRPr="00487417" w:rsidRDefault="00796502" w:rsidP="00484694">
            <w:pPr>
              <w:jc w:val="center"/>
              <w:rPr>
                <w:b/>
              </w:rPr>
            </w:pPr>
            <w:r w:rsidRPr="00487417">
              <w:rPr>
                <w:b/>
                <w:sz w:val="22"/>
                <w:szCs w:val="22"/>
              </w:rPr>
              <w:t>Единица измерения</w:t>
            </w:r>
          </w:p>
        </w:tc>
        <w:tc>
          <w:tcPr>
            <w:tcW w:w="3758" w:type="dxa"/>
            <w:shd w:val="clear" w:color="auto" w:fill="FFFFFF" w:themeFill="background1"/>
            <w:vAlign w:val="center"/>
          </w:tcPr>
          <w:p w:rsidR="00796502" w:rsidRPr="00487417" w:rsidRDefault="00796502" w:rsidP="00484694">
            <w:pPr>
              <w:jc w:val="center"/>
              <w:rPr>
                <w:b/>
              </w:rPr>
            </w:pPr>
            <w:r w:rsidRPr="00487417">
              <w:rPr>
                <w:b/>
                <w:sz w:val="22"/>
                <w:szCs w:val="22"/>
              </w:rPr>
              <w:t>Величина</w:t>
            </w:r>
          </w:p>
        </w:tc>
      </w:tr>
      <w:tr w:rsidR="00D17410" w:rsidRPr="00323B3B" w:rsidTr="00796502">
        <w:trPr>
          <w:trHeight w:val="885"/>
        </w:trPr>
        <w:tc>
          <w:tcPr>
            <w:tcW w:w="992" w:type="dxa"/>
            <w:vMerge w:val="restart"/>
            <w:vAlign w:val="center"/>
          </w:tcPr>
          <w:p w:rsidR="00796502" w:rsidRPr="00D17410" w:rsidRDefault="00796502" w:rsidP="00484694">
            <w:pPr>
              <w:jc w:val="center"/>
            </w:pPr>
            <w:r w:rsidRPr="00D17410">
              <w:rPr>
                <w:sz w:val="22"/>
              </w:rPr>
              <w:t>1</w:t>
            </w:r>
          </w:p>
        </w:tc>
        <w:tc>
          <w:tcPr>
            <w:tcW w:w="2414" w:type="dxa"/>
            <w:vMerge w:val="restart"/>
            <w:vAlign w:val="center"/>
          </w:tcPr>
          <w:p w:rsidR="00796502" w:rsidRPr="00346E8B" w:rsidRDefault="00796502" w:rsidP="000813CB">
            <w:pPr>
              <w:jc w:val="center"/>
            </w:pPr>
            <w:r>
              <w:rPr>
                <w:sz w:val="22"/>
              </w:rPr>
              <w:t xml:space="preserve">Помещения Администрации </w:t>
            </w:r>
            <w:r w:rsidR="000813CB">
              <w:rPr>
                <w:sz w:val="22"/>
              </w:rPr>
              <w:t>Еловатского</w:t>
            </w:r>
            <w:r w:rsidR="00F26BDD">
              <w:rPr>
                <w:sz w:val="22"/>
              </w:rPr>
              <w:t xml:space="preserve"> </w:t>
            </w:r>
            <w:r>
              <w:rPr>
                <w:sz w:val="22"/>
              </w:rPr>
              <w:t xml:space="preserve">муниципального образования </w:t>
            </w:r>
            <w:r>
              <w:rPr>
                <w:sz w:val="22"/>
              </w:rPr>
              <w:lastRenderedPageBreak/>
              <w:t>Саратовской области</w:t>
            </w:r>
          </w:p>
        </w:tc>
        <w:tc>
          <w:tcPr>
            <w:tcW w:w="1774" w:type="dxa"/>
            <w:vAlign w:val="center"/>
          </w:tcPr>
          <w:p w:rsidR="00796502" w:rsidRPr="00346E8B" w:rsidRDefault="00796502" w:rsidP="00796502">
            <w:pPr>
              <w:jc w:val="center"/>
            </w:pPr>
            <w:r>
              <w:rPr>
                <w:sz w:val="22"/>
              </w:rPr>
              <w:lastRenderedPageBreak/>
              <w:t xml:space="preserve">Кол-во муниципальных служащих на 10 000 жителей </w:t>
            </w:r>
          </w:p>
        </w:tc>
        <w:tc>
          <w:tcPr>
            <w:tcW w:w="1925" w:type="dxa"/>
            <w:vAlign w:val="center"/>
          </w:tcPr>
          <w:p w:rsidR="00796502" w:rsidRPr="00346E8B" w:rsidRDefault="00796502" w:rsidP="00484694">
            <w:pPr>
              <w:jc w:val="center"/>
            </w:pPr>
            <w:r>
              <w:rPr>
                <w:sz w:val="22"/>
              </w:rPr>
              <w:t xml:space="preserve">Устанавливается в соответствии с Перечнем </w:t>
            </w:r>
            <w:r w:rsidRPr="00796502">
              <w:rPr>
                <w:sz w:val="22"/>
              </w:rPr>
              <w:t xml:space="preserve">должностей муниципальной </w:t>
            </w:r>
            <w:r w:rsidRPr="00796502">
              <w:rPr>
                <w:sz w:val="22"/>
              </w:rPr>
              <w:lastRenderedPageBreak/>
              <w:t>службы</w:t>
            </w:r>
            <w:r>
              <w:rPr>
                <w:sz w:val="22"/>
              </w:rPr>
              <w:t>, утверждаемых органом местного самоуправления</w:t>
            </w:r>
          </w:p>
        </w:tc>
        <w:tc>
          <w:tcPr>
            <w:tcW w:w="2886" w:type="dxa"/>
            <w:shd w:val="clear" w:color="auto" w:fill="auto"/>
            <w:vAlign w:val="center"/>
          </w:tcPr>
          <w:p w:rsidR="00796502" w:rsidRPr="00F53ED7" w:rsidRDefault="00796502" w:rsidP="00D17410">
            <w:pPr>
              <w:widowControl w:val="0"/>
              <w:autoSpaceDE w:val="0"/>
              <w:autoSpaceDN w:val="0"/>
              <w:adjustRightInd w:val="0"/>
              <w:contextualSpacing/>
              <w:jc w:val="center"/>
            </w:pPr>
            <w:r w:rsidRPr="00F53ED7">
              <w:rPr>
                <w:sz w:val="22"/>
                <w:szCs w:val="22"/>
              </w:rPr>
              <w:lastRenderedPageBreak/>
              <w:t>Транспортная доступность</w:t>
            </w:r>
            <w:r>
              <w:rPr>
                <w:sz w:val="22"/>
                <w:szCs w:val="22"/>
              </w:rPr>
              <w:t xml:space="preserve"> в пределах </w:t>
            </w:r>
            <w:r w:rsidR="00D17410">
              <w:rPr>
                <w:sz w:val="22"/>
                <w:szCs w:val="22"/>
              </w:rPr>
              <w:t>поселения</w:t>
            </w:r>
          </w:p>
        </w:tc>
        <w:tc>
          <w:tcPr>
            <w:tcW w:w="3758" w:type="dxa"/>
            <w:shd w:val="clear" w:color="auto" w:fill="auto"/>
            <w:vAlign w:val="center"/>
          </w:tcPr>
          <w:p w:rsidR="00796502" w:rsidRPr="00356872" w:rsidRDefault="00012CD5" w:rsidP="00484694">
            <w:pPr>
              <w:widowControl w:val="0"/>
              <w:autoSpaceDE w:val="0"/>
              <w:autoSpaceDN w:val="0"/>
              <w:adjustRightInd w:val="0"/>
              <w:contextualSpacing/>
              <w:jc w:val="center"/>
            </w:pPr>
            <w:r>
              <w:rPr>
                <w:sz w:val="22"/>
                <w:szCs w:val="22"/>
              </w:rPr>
              <w:t>не нормируется</w:t>
            </w:r>
          </w:p>
        </w:tc>
      </w:tr>
      <w:tr w:rsidR="00D17410" w:rsidRPr="00323B3B" w:rsidTr="00796502">
        <w:trPr>
          <w:trHeight w:val="885"/>
        </w:trPr>
        <w:tc>
          <w:tcPr>
            <w:tcW w:w="992" w:type="dxa"/>
            <w:vMerge/>
            <w:vAlign w:val="center"/>
          </w:tcPr>
          <w:p w:rsidR="00D17410" w:rsidRPr="00D17410" w:rsidRDefault="00D17410" w:rsidP="00484694">
            <w:pPr>
              <w:jc w:val="center"/>
            </w:pPr>
          </w:p>
        </w:tc>
        <w:tc>
          <w:tcPr>
            <w:tcW w:w="2414" w:type="dxa"/>
            <w:vMerge/>
            <w:vAlign w:val="center"/>
          </w:tcPr>
          <w:p w:rsidR="00D17410" w:rsidRDefault="00D17410" w:rsidP="00484694"/>
        </w:tc>
        <w:tc>
          <w:tcPr>
            <w:tcW w:w="1774" w:type="dxa"/>
            <w:vAlign w:val="center"/>
          </w:tcPr>
          <w:p w:rsidR="00D17410" w:rsidRPr="00346E8B" w:rsidRDefault="00D17410" w:rsidP="00484694">
            <w:pPr>
              <w:jc w:val="center"/>
            </w:pPr>
            <w:r>
              <w:rPr>
                <w:sz w:val="22"/>
              </w:rPr>
              <w:t>Площадь помещений, кв. м. на сотрудника</w:t>
            </w:r>
            <w:r w:rsidR="00670DFC">
              <w:rPr>
                <w:sz w:val="22"/>
              </w:rPr>
              <w:t xml:space="preserve"> (рекомендуемая)</w:t>
            </w:r>
          </w:p>
        </w:tc>
        <w:tc>
          <w:tcPr>
            <w:tcW w:w="1925" w:type="dxa"/>
            <w:vAlign w:val="center"/>
          </w:tcPr>
          <w:p w:rsidR="00D17410" w:rsidRPr="00346E8B" w:rsidRDefault="00D17410" w:rsidP="00484694">
            <w:pPr>
              <w:jc w:val="center"/>
            </w:pPr>
            <w:r>
              <w:rPr>
                <w:sz w:val="22"/>
              </w:rPr>
              <w:t>18</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r w:rsidR="00D17410" w:rsidRPr="00323B3B" w:rsidTr="00484694">
        <w:trPr>
          <w:trHeight w:val="1535"/>
        </w:trPr>
        <w:tc>
          <w:tcPr>
            <w:tcW w:w="992" w:type="dxa"/>
            <w:vAlign w:val="center"/>
          </w:tcPr>
          <w:p w:rsidR="00D17410" w:rsidRPr="00D17410" w:rsidRDefault="00D17410" w:rsidP="00484694">
            <w:pPr>
              <w:jc w:val="center"/>
            </w:pPr>
            <w:r w:rsidRPr="00D17410">
              <w:rPr>
                <w:sz w:val="22"/>
              </w:rPr>
              <w:t>2</w:t>
            </w:r>
          </w:p>
        </w:tc>
        <w:tc>
          <w:tcPr>
            <w:tcW w:w="2414" w:type="dxa"/>
            <w:vAlign w:val="center"/>
          </w:tcPr>
          <w:p w:rsidR="00D17410" w:rsidRPr="00346E8B" w:rsidRDefault="00D17410" w:rsidP="00484694">
            <w:r>
              <w:rPr>
                <w:sz w:val="22"/>
              </w:rPr>
              <w:t>Муниципальный архив</w:t>
            </w:r>
          </w:p>
        </w:tc>
        <w:tc>
          <w:tcPr>
            <w:tcW w:w="1774" w:type="dxa"/>
            <w:vAlign w:val="center"/>
          </w:tcPr>
          <w:p w:rsidR="00D17410" w:rsidRPr="00346E8B" w:rsidRDefault="00D17410" w:rsidP="00484694">
            <w:pPr>
              <w:jc w:val="center"/>
            </w:pPr>
            <w:r>
              <w:rPr>
                <w:sz w:val="22"/>
              </w:rPr>
              <w:t>Объект на поселение</w:t>
            </w:r>
          </w:p>
        </w:tc>
        <w:tc>
          <w:tcPr>
            <w:tcW w:w="1925" w:type="dxa"/>
            <w:vAlign w:val="center"/>
          </w:tcPr>
          <w:p w:rsidR="00D17410" w:rsidRPr="00346E8B" w:rsidRDefault="00D17410" w:rsidP="00484694">
            <w:pPr>
              <w:jc w:val="center"/>
            </w:pPr>
            <w:r>
              <w:rPr>
                <w:sz w:val="22"/>
              </w:rPr>
              <w:t>1</w:t>
            </w:r>
          </w:p>
        </w:tc>
        <w:tc>
          <w:tcPr>
            <w:tcW w:w="2886" w:type="dxa"/>
            <w:shd w:val="clear" w:color="auto" w:fill="auto"/>
            <w:vAlign w:val="center"/>
          </w:tcPr>
          <w:p w:rsidR="00D17410" w:rsidRPr="00F53ED7" w:rsidRDefault="00D17410" w:rsidP="00484694">
            <w:pPr>
              <w:widowControl w:val="0"/>
              <w:autoSpaceDE w:val="0"/>
              <w:autoSpaceDN w:val="0"/>
              <w:adjustRightInd w:val="0"/>
              <w:contextualSpacing/>
              <w:jc w:val="center"/>
            </w:pPr>
            <w:r w:rsidRPr="00F53ED7">
              <w:rPr>
                <w:sz w:val="22"/>
                <w:szCs w:val="22"/>
              </w:rPr>
              <w:t>Транспортная доступность</w:t>
            </w:r>
            <w:r>
              <w:rPr>
                <w:sz w:val="22"/>
                <w:szCs w:val="22"/>
              </w:rPr>
              <w:t xml:space="preserve"> в пределах поселения</w:t>
            </w:r>
          </w:p>
        </w:tc>
        <w:tc>
          <w:tcPr>
            <w:tcW w:w="3758" w:type="dxa"/>
            <w:shd w:val="clear" w:color="auto" w:fill="auto"/>
            <w:vAlign w:val="center"/>
          </w:tcPr>
          <w:p w:rsidR="00D17410" w:rsidRPr="00356872" w:rsidRDefault="00022249" w:rsidP="00484694">
            <w:pPr>
              <w:widowControl w:val="0"/>
              <w:autoSpaceDE w:val="0"/>
              <w:autoSpaceDN w:val="0"/>
              <w:adjustRightInd w:val="0"/>
              <w:contextualSpacing/>
              <w:jc w:val="center"/>
            </w:pPr>
            <w:r>
              <w:rPr>
                <w:sz w:val="22"/>
                <w:szCs w:val="22"/>
              </w:rPr>
              <w:t>не более 3</w:t>
            </w:r>
            <w:r w:rsidR="00D17410">
              <w:rPr>
                <w:sz w:val="22"/>
                <w:szCs w:val="22"/>
              </w:rPr>
              <w:t>0 мин.</w:t>
            </w:r>
          </w:p>
        </w:tc>
      </w:tr>
    </w:tbl>
    <w:p w:rsidR="003C5D01" w:rsidRDefault="003C5D01" w:rsidP="00022249">
      <w:pPr>
        <w:jc w:val="both"/>
      </w:pPr>
    </w:p>
    <w:p w:rsidR="00D17410" w:rsidRDefault="00D17410" w:rsidP="00D17410">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е</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области </w:t>
      </w:r>
      <w:r w:rsidRPr="00D17410">
        <w:rPr>
          <w:rFonts w:ascii="Times New Roman" w:hAnsi="Times New Roman" w:cs="Times New Roman"/>
          <w:sz w:val="24"/>
          <w:szCs w:val="24"/>
        </w:rPr>
        <w:t>сбора, вывоза, утилизации и переработки твердых бытовых отходов</w:t>
      </w:r>
    </w:p>
    <w:p w:rsidR="003C5D01" w:rsidRPr="003C5D01" w:rsidRDefault="003C5D01" w:rsidP="003C5D01"/>
    <w:p w:rsidR="003C5D01" w:rsidRDefault="003C5D01" w:rsidP="003C5D01">
      <w:pPr>
        <w:ind w:firstLine="851"/>
        <w:jc w:val="center"/>
        <w:rPr>
          <w:b/>
          <w:szCs w:val="22"/>
        </w:rPr>
      </w:pPr>
      <w:r>
        <w:rPr>
          <w:b/>
          <w:szCs w:val="22"/>
        </w:rPr>
        <w:t xml:space="preserve">Таблица 2.15. Расчетные </w:t>
      </w:r>
      <w:r w:rsidRPr="00DE586B">
        <w:rPr>
          <w:b/>
          <w:szCs w:val="22"/>
        </w:rPr>
        <w:t xml:space="preserve"> показател</w:t>
      </w:r>
      <w:r>
        <w:rPr>
          <w:b/>
          <w:szCs w:val="22"/>
        </w:rPr>
        <w:t>и</w:t>
      </w:r>
      <w:r w:rsidRPr="00DE586B">
        <w:rPr>
          <w:b/>
          <w:szCs w:val="22"/>
        </w:rPr>
        <w:t xml:space="preserve"> объектов,</w:t>
      </w:r>
      <w:r w:rsidR="00F26BDD">
        <w:rPr>
          <w:b/>
          <w:szCs w:val="22"/>
        </w:rPr>
        <w:t xml:space="preserve"> </w:t>
      </w:r>
      <w:r w:rsidRPr="00DE586B">
        <w:rPr>
          <w:b/>
          <w:szCs w:val="22"/>
        </w:rPr>
        <w:t xml:space="preserve">относящихся к области </w:t>
      </w:r>
      <w:r w:rsidRPr="003C5D01">
        <w:rPr>
          <w:b/>
          <w:szCs w:val="22"/>
        </w:rPr>
        <w:t>сбора, вывоза, утилизации и переработки твердых бытовых отходов</w:t>
      </w:r>
    </w:p>
    <w:p w:rsidR="003C5D01" w:rsidRPr="003C5D01" w:rsidRDefault="003C5D01" w:rsidP="003C5D01"/>
    <w:tbl>
      <w:tblPr>
        <w:tblW w:w="13749" w:type="dxa"/>
        <w:tblInd w:w="534" w:type="dxa"/>
        <w:tblBorders>
          <w:top w:val="single" w:sz="6" w:space="0" w:color="595959" w:themeColor="text1" w:themeTint="A6"/>
          <w:left w:val="single" w:sz="6" w:space="0" w:color="595959" w:themeColor="text1" w:themeTint="A6"/>
          <w:bottom w:val="single" w:sz="6" w:space="0" w:color="595959" w:themeColor="text1" w:themeTint="A6"/>
          <w:right w:val="single" w:sz="6" w:space="0" w:color="595959" w:themeColor="text1" w:themeTint="A6"/>
          <w:insideH w:val="single" w:sz="6" w:space="0" w:color="595959" w:themeColor="text1" w:themeTint="A6"/>
          <w:insideV w:val="single" w:sz="6" w:space="0" w:color="595959" w:themeColor="text1" w:themeTint="A6"/>
        </w:tblBorders>
        <w:tblLook w:val="00A0"/>
      </w:tblPr>
      <w:tblGrid>
        <w:gridCol w:w="592"/>
        <w:gridCol w:w="2276"/>
        <w:gridCol w:w="1746"/>
        <w:gridCol w:w="2584"/>
        <w:gridCol w:w="3073"/>
        <w:gridCol w:w="3478"/>
      </w:tblGrid>
      <w:tr w:rsidR="00D17410" w:rsidRPr="00323B3B" w:rsidTr="00D17410">
        <w:trPr>
          <w:trHeight w:val="778"/>
        </w:trPr>
        <w:tc>
          <w:tcPr>
            <w:tcW w:w="425"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w:t>
            </w:r>
            <w:r>
              <w:rPr>
                <w:b/>
                <w:sz w:val="22"/>
                <w:szCs w:val="22"/>
              </w:rPr>
              <w:t xml:space="preserve"> </w:t>
            </w:r>
            <w:proofErr w:type="spellStart"/>
            <w:proofErr w:type="gramStart"/>
            <w:r>
              <w:rPr>
                <w:b/>
                <w:sz w:val="22"/>
                <w:szCs w:val="22"/>
              </w:rPr>
              <w:t>п</w:t>
            </w:r>
            <w:proofErr w:type="spellEnd"/>
            <w:proofErr w:type="gramEnd"/>
            <w:r>
              <w:rPr>
                <w:b/>
                <w:sz w:val="22"/>
                <w:szCs w:val="22"/>
              </w:rPr>
              <w:t>//</w:t>
            </w:r>
            <w:proofErr w:type="spellStart"/>
            <w:r>
              <w:rPr>
                <w:b/>
                <w:sz w:val="22"/>
                <w:szCs w:val="22"/>
              </w:rPr>
              <w:t>п</w:t>
            </w:r>
            <w:proofErr w:type="spellEnd"/>
          </w:p>
        </w:tc>
        <w:tc>
          <w:tcPr>
            <w:tcW w:w="2293" w:type="dxa"/>
            <w:vMerge w:val="restart"/>
            <w:shd w:val="clear" w:color="auto" w:fill="FFFFFF" w:themeFill="background1"/>
            <w:vAlign w:val="center"/>
          </w:tcPr>
          <w:p w:rsidR="00D17410" w:rsidRPr="00487417" w:rsidRDefault="00D17410" w:rsidP="00484694">
            <w:pPr>
              <w:jc w:val="center"/>
              <w:rPr>
                <w:b/>
              </w:rPr>
            </w:pPr>
            <w:r w:rsidRPr="00487417">
              <w:rPr>
                <w:b/>
                <w:sz w:val="22"/>
                <w:szCs w:val="22"/>
              </w:rPr>
              <w:t>Наименование объекта</w:t>
            </w:r>
          </w:p>
          <w:p w:rsidR="00D17410" w:rsidRPr="00487417" w:rsidRDefault="00D17410" w:rsidP="00484694">
            <w:pPr>
              <w:jc w:val="center"/>
              <w:rPr>
                <w:b/>
              </w:rPr>
            </w:pPr>
          </w:p>
        </w:tc>
        <w:tc>
          <w:tcPr>
            <w:tcW w:w="4369"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Минимально допустимый уровень обеспеченности</w:t>
            </w:r>
          </w:p>
        </w:tc>
        <w:tc>
          <w:tcPr>
            <w:tcW w:w="6662" w:type="dxa"/>
            <w:gridSpan w:val="2"/>
            <w:shd w:val="clear" w:color="auto" w:fill="FFFFFF" w:themeFill="background1"/>
            <w:vAlign w:val="center"/>
          </w:tcPr>
          <w:p w:rsidR="00D17410" w:rsidRPr="00487417" w:rsidRDefault="00D17410" w:rsidP="00484694">
            <w:pPr>
              <w:jc w:val="center"/>
              <w:rPr>
                <w:b/>
              </w:rPr>
            </w:pPr>
            <w:r w:rsidRPr="00487417">
              <w:rPr>
                <w:b/>
                <w:sz w:val="22"/>
                <w:szCs w:val="22"/>
              </w:rPr>
              <w:t>Максимально допустимый уровень территориальной доступности</w:t>
            </w:r>
          </w:p>
        </w:tc>
      </w:tr>
      <w:tr w:rsidR="00D17410" w:rsidRPr="00323B3B" w:rsidTr="00D17410">
        <w:trPr>
          <w:trHeight w:val="505"/>
        </w:trPr>
        <w:tc>
          <w:tcPr>
            <w:tcW w:w="425" w:type="dxa"/>
            <w:vMerge/>
            <w:shd w:val="clear" w:color="auto" w:fill="FFFFFF" w:themeFill="background1"/>
            <w:vAlign w:val="center"/>
          </w:tcPr>
          <w:p w:rsidR="00D17410" w:rsidRPr="00487417" w:rsidRDefault="00D17410" w:rsidP="00484694">
            <w:pPr>
              <w:jc w:val="center"/>
              <w:rPr>
                <w:b/>
              </w:rPr>
            </w:pPr>
          </w:p>
        </w:tc>
        <w:tc>
          <w:tcPr>
            <w:tcW w:w="2293" w:type="dxa"/>
            <w:vMerge/>
            <w:shd w:val="clear" w:color="auto" w:fill="FFFFFF" w:themeFill="background1"/>
            <w:vAlign w:val="center"/>
          </w:tcPr>
          <w:p w:rsidR="00D17410" w:rsidRPr="00487417" w:rsidRDefault="00D17410" w:rsidP="00484694">
            <w:pPr>
              <w:jc w:val="center"/>
              <w:rPr>
                <w:b/>
              </w:rPr>
            </w:pPr>
          </w:p>
        </w:tc>
        <w:tc>
          <w:tcPr>
            <w:tcW w:w="1746" w:type="dxa"/>
            <w:shd w:val="clear" w:color="auto" w:fill="FFFFFF" w:themeFill="background1"/>
            <w:vAlign w:val="center"/>
          </w:tcPr>
          <w:p w:rsidR="00D17410" w:rsidRDefault="00D17410" w:rsidP="00484694">
            <w:pPr>
              <w:jc w:val="center"/>
              <w:rPr>
                <w:b/>
              </w:rPr>
            </w:pPr>
            <w:r w:rsidRPr="00487417">
              <w:rPr>
                <w:b/>
                <w:sz w:val="22"/>
                <w:szCs w:val="22"/>
              </w:rPr>
              <w:t xml:space="preserve">Единица </w:t>
            </w:r>
          </w:p>
          <w:p w:rsidR="00D17410" w:rsidRPr="00487417" w:rsidRDefault="00D17410" w:rsidP="00484694">
            <w:pPr>
              <w:jc w:val="center"/>
              <w:rPr>
                <w:b/>
              </w:rPr>
            </w:pPr>
            <w:r w:rsidRPr="00487417">
              <w:rPr>
                <w:b/>
                <w:sz w:val="22"/>
                <w:szCs w:val="22"/>
              </w:rPr>
              <w:t>измерения</w:t>
            </w:r>
          </w:p>
        </w:tc>
        <w:tc>
          <w:tcPr>
            <w:tcW w:w="262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c>
          <w:tcPr>
            <w:tcW w:w="3119" w:type="dxa"/>
            <w:shd w:val="clear" w:color="auto" w:fill="FFFFFF" w:themeFill="background1"/>
            <w:vAlign w:val="center"/>
          </w:tcPr>
          <w:p w:rsidR="00D17410" w:rsidRPr="00487417" w:rsidRDefault="00D17410" w:rsidP="00484694">
            <w:pPr>
              <w:jc w:val="center"/>
              <w:rPr>
                <w:b/>
              </w:rPr>
            </w:pPr>
            <w:r w:rsidRPr="00487417">
              <w:rPr>
                <w:b/>
                <w:sz w:val="22"/>
                <w:szCs w:val="22"/>
              </w:rPr>
              <w:t>Единица измерения</w:t>
            </w:r>
          </w:p>
        </w:tc>
        <w:tc>
          <w:tcPr>
            <w:tcW w:w="3543" w:type="dxa"/>
            <w:shd w:val="clear" w:color="auto" w:fill="FFFFFF" w:themeFill="background1"/>
            <w:vAlign w:val="center"/>
          </w:tcPr>
          <w:p w:rsidR="00D17410" w:rsidRPr="00487417" w:rsidRDefault="00D17410" w:rsidP="00484694">
            <w:pPr>
              <w:jc w:val="center"/>
              <w:rPr>
                <w:b/>
              </w:rPr>
            </w:pPr>
            <w:r w:rsidRPr="00487417">
              <w:rPr>
                <w:b/>
                <w:sz w:val="22"/>
                <w:szCs w:val="22"/>
              </w:rPr>
              <w:t>Величина</w:t>
            </w:r>
          </w:p>
        </w:tc>
      </w:tr>
      <w:tr w:rsidR="00D17410" w:rsidRPr="00323B3B" w:rsidTr="00D17410">
        <w:trPr>
          <w:trHeight w:val="248"/>
        </w:trPr>
        <w:tc>
          <w:tcPr>
            <w:tcW w:w="425" w:type="dxa"/>
            <w:vAlign w:val="center"/>
          </w:tcPr>
          <w:p w:rsidR="00D17410" w:rsidRPr="001828E3" w:rsidRDefault="00D17410" w:rsidP="00484694">
            <w:pPr>
              <w:jc w:val="center"/>
            </w:pPr>
            <w:r w:rsidRPr="001828E3">
              <w:t>1</w:t>
            </w:r>
          </w:p>
        </w:tc>
        <w:tc>
          <w:tcPr>
            <w:tcW w:w="2293" w:type="dxa"/>
          </w:tcPr>
          <w:p w:rsidR="00D17410" w:rsidRPr="0083400A" w:rsidRDefault="00D17410" w:rsidP="00D17410">
            <w:pPr>
              <w:tabs>
                <w:tab w:val="left" w:pos="6780"/>
              </w:tabs>
              <w:contextualSpacing/>
              <w:jc w:val="center"/>
              <w:rPr>
                <w:spacing w:val="-6"/>
              </w:rPr>
            </w:pPr>
            <w:r>
              <w:rPr>
                <w:spacing w:val="-6"/>
                <w:sz w:val="22"/>
                <w:szCs w:val="22"/>
              </w:rPr>
              <w:t>Полигон ТКО</w:t>
            </w:r>
          </w:p>
        </w:tc>
        <w:tc>
          <w:tcPr>
            <w:tcW w:w="1746" w:type="dxa"/>
            <w:vAlign w:val="center"/>
          </w:tcPr>
          <w:p w:rsidR="00D17410" w:rsidRPr="0074390B" w:rsidRDefault="00D17410" w:rsidP="00484694">
            <w:pPr>
              <w:jc w:val="center"/>
            </w:pPr>
            <w:proofErr w:type="gramStart"/>
            <w:r w:rsidRPr="0074390B">
              <w:rPr>
                <w:sz w:val="22"/>
              </w:rPr>
              <w:t>га</w:t>
            </w:r>
            <w:proofErr w:type="gramEnd"/>
            <w:r w:rsidRPr="0074390B">
              <w:rPr>
                <w:sz w:val="22"/>
              </w:rPr>
              <w:t>/1 тыс. т твердых бытовых отходов в год</w:t>
            </w:r>
          </w:p>
        </w:tc>
        <w:tc>
          <w:tcPr>
            <w:tcW w:w="2623" w:type="dxa"/>
            <w:vAlign w:val="center"/>
          </w:tcPr>
          <w:p w:rsidR="00D17410" w:rsidRPr="005516CD" w:rsidRDefault="00D17410" w:rsidP="00484694">
            <w:pPr>
              <w:jc w:val="center"/>
            </w:pPr>
            <w:r w:rsidRPr="0074390B">
              <w:rPr>
                <w:sz w:val="22"/>
              </w:rPr>
              <w:t>0,05*</w:t>
            </w:r>
          </w:p>
        </w:tc>
        <w:tc>
          <w:tcPr>
            <w:tcW w:w="3119" w:type="dxa"/>
            <w:vAlign w:val="center"/>
          </w:tcPr>
          <w:p w:rsidR="00D17410" w:rsidRPr="001B3A30" w:rsidRDefault="00D17410" w:rsidP="00484694">
            <w:pPr>
              <w:tabs>
                <w:tab w:val="left" w:pos="6780"/>
              </w:tabs>
              <w:contextualSpacing/>
              <w:jc w:val="center"/>
            </w:pPr>
            <w:r>
              <w:rPr>
                <w:sz w:val="22"/>
                <w:szCs w:val="22"/>
              </w:rPr>
              <w:t xml:space="preserve">Санитарно-защитная зона, </w:t>
            </w:r>
            <w:proofErr w:type="gramStart"/>
            <w:r>
              <w:rPr>
                <w:sz w:val="22"/>
                <w:szCs w:val="22"/>
              </w:rPr>
              <w:t>м</w:t>
            </w:r>
            <w:proofErr w:type="gramEnd"/>
          </w:p>
        </w:tc>
        <w:tc>
          <w:tcPr>
            <w:tcW w:w="3543" w:type="dxa"/>
            <w:vAlign w:val="center"/>
          </w:tcPr>
          <w:p w:rsidR="00D17410" w:rsidRPr="00323B3B" w:rsidRDefault="00D17410" w:rsidP="00484694">
            <w:pPr>
              <w:jc w:val="center"/>
            </w:pPr>
            <w:r>
              <w:t>500</w:t>
            </w:r>
          </w:p>
        </w:tc>
      </w:tr>
      <w:tr w:rsidR="00D17410" w:rsidRPr="00323B3B" w:rsidTr="00D17410">
        <w:trPr>
          <w:trHeight w:val="713"/>
        </w:trPr>
        <w:tc>
          <w:tcPr>
            <w:tcW w:w="425" w:type="dxa"/>
            <w:vMerge w:val="restart"/>
            <w:vAlign w:val="center"/>
          </w:tcPr>
          <w:p w:rsidR="00D17410" w:rsidRPr="001828E3" w:rsidRDefault="00D17410" w:rsidP="00484694">
            <w:pPr>
              <w:jc w:val="center"/>
            </w:pPr>
            <w:r w:rsidRPr="001828E3">
              <w:t>2</w:t>
            </w:r>
          </w:p>
        </w:tc>
        <w:tc>
          <w:tcPr>
            <w:tcW w:w="2293" w:type="dxa"/>
            <w:vMerge w:val="restart"/>
          </w:tcPr>
          <w:p w:rsidR="00D17410" w:rsidRPr="001B3A30" w:rsidRDefault="00D17410" w:rsidP="00D17410">
            <w:pPr>
              <w:tabs>
                <w:tab w:val="left" w:pos="6780"/>
              </w:tabs>
              <w:contextualSpacing/>
              <w:jc w:val="center"/>
            </w:pPr>
            <w:r>
              <w:rPr>
                <w:sz w:val="22"/>
                <w:szCs w:val="22"/>
              </w:rPr>
              <w:t>Вывоз бытового мусора</w:t>
            </w:r>
          </w:p>
        </w:tc>
        <w:tc>
          <w:tcPr>
            <w:tcW w:w="1746" w:type="dxa"/>
          </w:tcPr>
          <w:p w:rsidR="00D17410" w:rsidRPr="001B3A30" w:rsidRDefault="00D17410" w:rsidP="00484694">
            <w:pPr>
              <w:tabs>
                <w:tab w:val="left" w:pos="6780"/>
              </w:tabs>
              <w:contextualSpacing/>
              <w:jc w:val="center"/>
            </w:pPr>
            <w:r>
              <w:rPr>
                <w:sz w:val="22"/>
                <w:szCs w:val="22"/>
              </w:rPr>
              <w:t>Обеспеченность контейнерными площадками, %</w:t>
            </w:r>
          </w:p>
        </w:tc>
        <w:tc>
          <w:tcPr>
            <w:tcW w:w="2623" w:type="dxa"/>
            <w:vAlign w:val="center"/>
          </w:tcPr>
          <w:p w:rsidR="00D17410" w:rsidRPr="00346E8B" w:rsidRDefault="00D17410" w:rsidP="00484694">
            <w:pPr>
              <w:jc w:val="center"/>
            </w:pPr>
            <w:r>
              <w:rPr>
                <w:sz w:val="22"/>
              </w:rPr>
              <w:t>80</w:t>
            </w:r>
          </w:p>
        </w:tc>
        <w:tc>
          <w:tcPr>
            <w:tcW w:w="3119" w:type="dxa"/>
            <w:vMerge w:val="restart"/>
            <w:vAlign w:val="center"/>
          </w:tcPr>
          <w:p w:rsidR="00D17410" w:rsidRPr="001B3A30" w:rsidRDefault="00D17410" w:rsidP="00484694">
            <w:pPr>
              <w:tabs>
                <w:tab w:val="left" w:pos="6780"/>
              </w:tabs>
              <w:contextualSpacing/>
              <w:jc w:val="center"/>
            </w:pPr>
            <w:r>
              <w:rPr>
                <w:sz w:val="22"/>
                <w:szCs w:val="22"/>
              </w:rPr>
              <w:t xml:space="preserve">Пешеходная доступность, </w:t>
            </w:r>
            <w:proofErr w:type="gramStart"/>
            <w:r>
              <w:rPr>
                <w:sz w:val="22"/>
                <w:szCs w:val="22"/>
              </w:rPr>
              <w:t>м</w:t>
            </w:r>
            <w:proofErr w:type="gramEnd"/>
          </w:p>
        </w:tc>
        <w:tc>
          <w:tcPr>
            <w:tcW w:w="3543" w:type="dxa"/>
            <w:vMerge w:val="restart"/>
            <w:vAlign w:val="center"/>
          </w:tcPr>
          <w:p w:rsidR="00D17410" w:rsidRPr="00323B3B" w:rsidRDefault="00D17410" w:rsidP="00484694">
            <w:pPr>
              <w:jc w:val="center"/>
            </w:pPr>
            <w:r>
              <w:t>250</w:t>
            </w:r>
          </w:p>
        </w:tc>
      </w:tr>
      <w:tr w:rsidR="00D17410" w:rsidRPr="00323B3B" w:rsidTr="00D17410">
        <w:trPr>
          <w:trHeight w:val="712"/>
        </w:trPr>
        <w:tc>
          <w:tcPr>
            <w:tcW w:w="425" w:type="dxa"/>
            <w:vMerge/>
            <w:vAlign w:val="center"/>
          </w:tcPr>
          <w:p w:rsidR="00D17410" w:rsidRDefault="00D17410" w:rsidP="00484694">
            <w:pPr>
              <w:jc w:val="center"/>
              <w:rPr>
                <w:b/>
              </w:rPr>
            </w:pPr>
          </w:p>
        </w:tc>
        <w:tc>
          <w:tcPr>
            <w:tcW w:w="2293" w:type="dxa"/>
            <w:vMerge/>
          </w:tcPr>
          <w:p w:rsidR="00D17410" w:rsidRDefault="00D17410" w:rsidP="00484694">
            <w:pPr>
              <w:tabs>
                <w:tab w:val="left" w:pos="6780"/>
              </w:tabs>
              <w:contextualSpacing/>
            </w:pPr>
          </w:p>
        </w:tc>
        <w:tc>
          <w:tcPr>
            <w:tcW w:w="1746" w:type="dxa"/>
          </w:tcPr>
          <w:p w:rsidR="00D17410" w:rsidRDefault="00D17410" w:rsidP="00484694">
            <w:pPr>
              <w:tabs>
                <w:tab w:val="left" w:pos="6780"/>
              </w:tabs>
              <w:contextualSpacing/>
              <w:jc w:val="center"/>
            </w:pPr>
            <w:r>
              <w:rPr>
                <w:sz w:val="22"/>
                <w:szCs w:val="22"/>
              </w:rPr>
              <w:t>Площадки под контейнеры</w:t>
            </w:r>
          </w:p>
        </w:tc>
        <w:tc>
          <w:tcPr>
            <w:tcW w:w="2623" w:type="dxa"/>
            <w:vAlign w:val="center"/>
          </w:tcPr>
          <w:p w:rsidR="00D17410" w:rsidRDefault="00D17410" w:rsidP="00D17410">
            <w:pPr>
              <w:pStyle w:val="Default"/>
              <w:jc w:val="center"/>
              <w:rPr>
                <w:sz w:val="22"/>
                <w:szCs w:val="22"/>
              </w:rPr>
            </w:pPr>
            <w:r>
              <w:rPr>
                <w:sz w:val="22"/>
                <w:szCs w:val="22"/>
              </w:rPr>
              <w:t xml:space="preserve">1 контейнер для сбора ТБО на 10 жилых домов </w:t>
            </w:r>
          </w:p>
          <w:p w:rsidR="00D17410" w:rsidRPr="00346E8B" w:rsidRDefault="00D17410" w:rsidP="00484694">
            <w:pPr>
              <w:jc w:val="center"/>
            </w:pPr>
          </w:p>
        </w:tc>
        <w:tc>
          <w:tcPr>
            <w:tcW w:w="3119" w:type="dxa"/>
            <w:vMerge/>
          </w:tcPr>
          <w:p w:rsidR="00D17410" w:rsidRPr="001B3A30" w:rsidRDefault="00D17410" w:rsidP="00484694">
            <w:pPr>
              <w:tabs>
                <w:tab w:val="left" w:pos="6780"/>
              </w:tabs>
              <w:contextualSpacing/>
              <w:jc w:val="center"/>
            </w:pPr>
          </w:p>
        </w:tc>
        <w:tc>
          <w:tcPr>
            <w:tcW w:w="3543" w:type="dxa"/>
            <w:vMerge/>
            <w:vAlign w:val="center"/>
          </w:tcPr>
          <w:p w:rsidR="00D17410" w:rsidRPr="00323B3B" w:rsidRDefault="00D17410" w:rsidP="00484694">
            <w:pPr>
              <w:jc w:val="center"/>
            </w:pPr>
          </w:p>
        </w:tc>
      </w:tr>
    </w:tbl>
    <w:p w:rsidR="00D17410" w:rsidRPr="00D17410" w:rsidRDefault="00D17410" w:rsidP="00D17410">
      <w:pPr>
        <w:rPr>
          <w:i/>
        </w:rPr>
      </w:pPr>
      <w:r>
        <w:lastRenderedPageBreak/>
        <w:tab/>
      </w:r>
      <w:r w:rsidRPr="00D17410">
        <w:rPr>
          <w:i/>
        </w:rPr>
        <w:t>Примечание</w:t>
      </w:r>
    </w:p>
    <w:p w:rsidR="00D17410" w:rsidRPr="00D17410" w:rsidRDefault="00D17410" w:rsidP="00D17410">
      <w:pPr>
        <w:widowControl w:val="0"/>
        <w:autoSpaceDE w:val="0"/>
        <w:autoSpaceDN w:val="0"/>
        <w:adjustRightInd w:val="0"/>
        <w:spacing w:before="120"/>
        <w:ind w:firstLine="851"/>
        <w:jc w:val="both"/>
        <w:rPr>
          <w:i/>
        </w:rPr>
      </w:pPr>
      <w:r w:rsidRPr="00D17410">
        <w:rPr>
          <w:i/>
        </w:rPr>
        <w:t>1. * Размер территории полигона для отходов производства и потребления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3C5D01" w:rsidRDefault="003C5D01" w:rsidP="003C5D01">
      <w:pPr>
        <w:pStyle w:val="3"/>
        <w:jc w:val="center"/>
        <w:rPr>
          <w:rFonts w:ascii="Times New Roman" w:hAnsi="Times New Roman" w:cs="Times New Roman"/>
          <w:sz w:val="24"/>
          <w:szCs w:val="24"/>
        </w:rPr>
      </w:pPr>
      <w:r>
        <w:rPr>
          <w:rFonts w:ascii="Times New Roman" w:eastAsia="Calibri" w:hAnsi="Times New Roman" w:cs="Times New Roman"/>
          <w:sz w:val="24"/>
          <w:szCs w:val="24"/>
          <w:lang w:eastAsia="en-US"/>
        </w:rPr>
        <w:t>ж</w:t>
      </w:r>
      <w:r w:rsidRPr="00796502">
        <w:rPr>
          <w:rFonts w:ascii="Times New Roman" w:hAnsi="Times New Roman" w:cs="Times New Roman"/>
          <w:sz w:val="24"/>
          <w:szCs w:val="24"/>
        </w:rPr>
        <w:t>)</w:t>
      </w:r>
      <w:r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w:t>
      </w:r>
      <w:r>
        <w:rPr>
          <w:rFonts w:ascii="Times New Roman" w:hAnsi="Times New Roman" w:cs="Times New Roman"/>
          <w:sz w:val="24"/>
          <w:szCs w:val="24"/>
        </w:rPr>
        <w:t>местного</w:t>
      </w:r>
      <w:r w:rsidRPr="006C2620">
        <w:rPr>
          <w:rFonts w:ascii="Times New Roman" w:hAnsi="Times New Roman" w:cs="Times New Roman"/>
          <w:sz w:val="24"/>
          <w:szCs w:val="24"/>
        </w:rPr>
        <w:t xml:space="preserve"> значения </w:t>
      </w:r>
      <w:r>
        <w:rPr>
          <w:rFonts w:ascii="Times New Roman" w:hAnsi="Times New Roman" w:cs="Times New Roman"/>
          <w:sz w:val="24"/>
          <w:szCs w:val="24"/>
        </w:rPr>
        <w:t xml:space="preserve">поселения </w:t>
      </w:r>
      <w:r w:rsidRPr="006C2620">
        <w:rPr>
          <w:rFonts w:ascii="Times New Roman" w:hAnsi="Times New Roman" w:cs="Times New Roman"/>
          <w:sz w:val="24"/>
          <w:szCs w:val="24"/>
        </w:rPr>
        <w:t xml:space="preserve">в </w:t>
      </w:r>
      <w:r>
        <w:rPr>
          <w:rFonts w:ascii="Times New Roman" w:hAnsi="Times New Roman" w:cs="Times New Roman"/>
          <w:sz w:val="24"/>
          <w:szCs w:val="24"/>
        </w:rPr>
        <w:t>иных областях в связи с решением вопросов местного значения поселения</w:t>
      </w:r>
    </w:p>
    <w:p w:rsidR="003C5D01" w:rsidRDefault="003C5D01" w:rsidP="003C5D01">
      <w:pPr>
        <w:ind w:firstLine="851"/>
        <w:jc w:val="center"/>
        <w:rPr>
          <w:b/>
          <w:szCs w:val="22"/>
        </w:rPr>
      </w:pPr>
      <w:r>
        <w:rPr>
          <w:b/>
          <w:szCs w:val="22"/>
        </w:rPr>
        <w:t xml:space="preserve">Таблица 2.16. </w:t>
      </w:r>
      <w:r w:rsidRPr="003C5D01">
        <w:rPr>
          <w:b/>
          <w:szCs w:val="22"/>
        </w:rPr>
        <w:t>Минимально допустимый урове</w:t>
      </w:r>
      <w:r>
        <w:rPr>
          <w:b/>
          <w:szCs w:val="22"/>
        </w:rPr>
        <w:t>нь обеспеченности населения объ</w:t>
      </w:r>
      <w:r w:rsidRPr="003C5D01">
        <w:rPr>
          <w:b/>
          <w:szCs w:val="22"/>
        </w:rPr>
        <w:t>ектами ритуальных услуг и местами захоронения</w:t>
      </w:r>
    </w:p>
    <w:p w:rsidR="003C5D01" w:rsidRPr="003C5D01" w:rsidRDefault="003C5D01" w:rsidP="003C5D01"/>
    <w:tbl>
      <w:tblPr>
        <w:tblStyle w:val="70"/>
        <w:tblW w:w="14709" w:type="dxa"/>
        <w:tblLayout w:type="fixed"/>
        <w:tblLook w:val="04A0"/>
      </w:tblPr>
      <w:tblGrid>
        <w:gridCol w:w="4077"/>
        <w:gridCol w:w="3686"/>
        <w:gridCol w:w="3260"/>
        <w:gridCol w:w="3686"/>
      </w:tblGrid>
      <w:tr w:rsidR="003C5D01" w:rsidRPr="009C3663" w:rsidTr="003C5D01">
        <w:trPr>
          <w:tblHeader/>
        </w:trPr>
        <w:tc>
          <w:tcPr>
            <w:tcW w:w="4077" w:type="dxa"/>
            <w:shd w:val="clear" w:color="auto" w:fill="FFFFFF" w:themeFill="background1"/>
            <w:vAlign w:val="center"/>
          </w:tcPr>
          <w:p w:rsidR="003C5D01" w:rsidRPr="009C3663" w:rsidRDefault="003C5D01" w:rsidP="003C5D01">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3C5D01" w:rsidRPr="009C3663" w:rsidRDefault="003C5D01" w:rsidP="003C5D01">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3C5D01" w:rsidRPr="009C3663" w:rsidRDefault="003C5D01" w:rsidP="003C5D01">
            <w:pPr>
              <w:jc w:val="center"/>
              <w:rPr>
                <w:b/>
                <w:lang w:eastAsia="en-US"/>
              </w:rPr>
            </w:pPr>
            <w:r w:rsidRPr="009C3663">
              <w:rPr>
                <w:b/>
                <w:lang w:eastAsia="en-US"/>
              </w:rPr>
              <w:t>Территория применения расчетных показателей</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Бюро похоронного обслуживания</w:t>
            </w:r>
          </w:p>
        </w:tc>
        <w:tc>
          <w:tcPr>
            <w:tcW w:w="3686" w:type="dxa"/>
          </w:tcPr>
          <w:p w:rsidR="000A6FFE" w:rsidRDefault="000A6FFE" w:rsidP="003C5D01">
            <w:pPr>
              <w:spacing w:after="200" w:line="276" w:lineRule="auto"/>
              <w:jc w:val="center"/>
              <w:rPr>
                <w:lang w:eastAsia="en-US"/>
              </w:rPr>
            </w:pPr>
            <w:r>
              <w:rPr>
                <w:lang w:eastAsia="en-US"/>
              </w:rPr>
              <w:t>1 объект на поселение</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2D5C11" w:rsidP="00F26BDD">
            <w:pPr>
              <w:spacing w:after="200" w:line="276" w:lineRule="auto"/>
              <w:jc w:val="center"/>
              <w:rPr>
                <w:lang w:eastAsia="en-US"/>
              </w:rPr>
            </w:pPr>
            <w:proofErr w:type="spellStart"/>
            <w:r w:rsidRPr="002D5C11">
              <w:t>Еловатско</w:t>
            </w:r>
            <w:r w:rsidR="00F26BDD">
              <w:t>е</w:t>
            </w:r>
            <w:proofErr w:type="spellEnd"/>
            <w:r w:rsidR="000A6FFE">
              <w:t xml:space="preserve"> муниципальное образование</w:t>
            </w:r>
          </w:p>
        </w:tc>
      </w:tr>
      <w:tr w:rsidR="000A6FFE" w:rsidRPr="009C3663" w:rsidTr="003C5D01">
        <w:tc>
          <w:tcPr>
            <w:tcW w:w="4077" w:type="dxa"/>
          </w:tcPr>
          <w:p w:rsidR="000A6FFE" w:rsidRPr="004A146E" w:rsidRDefault="000A6FFE" w:rsidP="003C5D01">
            <w:pPr>
              <w:spacing w:before="100" w:after="100"/>
              <w:jc w:val="center"/>
              <w:rPr>
                <w:lang w:eastAsia="en-US"/>
              </w:rPr>
            </w:pPr>
            <w:r w:rsidRPr="004A146E">
              <w:rPr>
                <w:lang w:eastAsia="en-US"/>
              </w:rPr>
              <w:t>Кладбища</w:t>
            </w:r>
          </w:p>
        </w:tc>
        <w:tc>
          <w:tcPr>
            <w:tcW w:w="3686" w:type="dxa"/>
          </w:tcPr>
          <w:p w:rsidR="000A6FFE" w:rsidRPr="00A010B4" w:rsidRDefault="000A6FFE" w:rsidP="003C5D01">
            <w:pPr>
              <w:pStyle w:val="Default"/>
              <w:spacing w:beforeAutospacing="0" w:afterAutospacing="0"/>
              <w:jc w:val="center"/>
              <w:rPr>
                <w:sz w:val="22"/>
                <w:szCs w:val="22"/>
              </w:rPr>
            </w:pPr>
            <w:r>
              <w:rPr>
                <w:sz w:val="22"/>
                <w:szCs w:val="22"/>
              </w:rPr>
              <w:t xml:space="preserve">0,26 га на 1000 чел </w:t>
            </w:r>
          </w:p>
        </w:tc>
        <w:tc>
          <w:tcPr>
            <w:tcW w:w="3260" w:type="dxa"/>
          </w:tcPr>
          <w:p w:rsidR="000A6FFE" w:rsidRPr="009C3663" w:rsidRDefault="000A6FFE" w:rsidP="003C5D01">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0A6FFE" w:rsidRPr="009C3663" w:rsidRDefault="002D5C11" w:rsidP="00F26BDD">
            <w:pPr>
              <w:spacing w:after="200" w:line="276" w:lineRule="auto"/>
              <w:jc w:val="center"/>
              <w:rPr>
                <w:lang w:eastAsia="en-US"/>
              </w:rPr>
            </w:pPr>
            <w:proofErr w:type="spellStart"/>
            <w:r w:rsidRPr="002D5C11">
              <w:t>Еловатско</w:t>
            </w:r>
            <w:r w:rsidR="00F26BDD">
              <w:t>е</w:t>
            </w:r>
            <w:proofErr w:type="spellEnd"/>
            <w:r w:rsidRPr="002D5C11">
              <w:t xml:space="preserve"> </w:t>
            </w:r>
            <w:r w:rsidR="000A6FFE">
              <w:t>муниципальное образование</w:t>
            </w:r>
          </w:p>
        </w:tc>
      </w:tr>
    </w:tbl>
    <w:p w:rsidR="003C5D01" w:rsidRDefault="003C5D01" w:rsidP="003C5D01">
      <w:pPr>
        <w:ind w:firstLine="708"/>
        <w:jc w:val="center"/>
        <w:rPr>
          <w:b/>
          <w:bCs/>
          <w:sz w:val="23"/>
          <w:szCs w:val="23"/>
        </w:rPr>
      </w:pPr>
    </w:p>
    <w:p w:rsidR="003C5D01" w:rsidRDefault="003C5D01" w:rsidP="003C5D01">
      <w:pPr>
        <w:ind w:firstLine="851"/>
        <w:jc w:val="center"/>
        <w:rPr>
          <w:b/>
          <w:szCs w:val="22"/>
        </w:rPr>
      </w:pPr>
      <w:r>
        <w:rPr>
          <w:b/>
          <w:szCs w:val="22"/>
        </w:rPr>
        <w:t xml:space="preserve">Таблица 2.17. </w:t>
      </w:r>
      <w:r w:rsidRPr="003C5D01">
        <w:rPr>
          <w:b/>
          <w:szCs w:val="22"/>
        </w:rPr>
        <w:t>Максимальный уровень доступ</w:t>
      </w:r>
      <w:r>
        <w:rPr>
          <w:b/>
          <w:szCs w:val="22"/>
        </w:rPr>
        <w:t>ности проходов (проездов) к вод</w:t>
      </w:r>
      <w:r w:rsidRPr="003C5D01">
        <w:rPr>
          <w:b/>
          <w:szCs w:val="22"/>
        </w:rPr>
        <w:t>ным объектам общего пользования и их береговым полосам</w:t>
      </w:r>
    </w:p>
    <w:p w:rsidR="003C5D01" w:rsidRDefault="003C5D01" w:rsidP="003C5D01">
      <w:pPr>
        <w:ind w:firstLine="708"/>
        <w:jc w:val="center"/>
      </w:pPr>
    </w:p>
    <w:p w:rsidR="00A70B24" w:rsidRPr="00156374" w:rsidRDefault="00A70B24" w:rsidP="003C5D01">
      <w:pPr>
        <w:jc w:val="both"/>
      </w:pP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670DFC"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3C5D01" w:rsidRDefault="003C5D01" w:rsidP="00884794">
      <w:pPr>
        <w:ind w:firstLine="708"/>
        <w:jc w:val="both"/>
      </w:pPr>
    </w:p>
    <w:p w:rsidR="003C5D01" w:rsidRPr="00B86178" w:rsidRDefault="00B86178" w:rsidP="00B86178">
      <w:pPr>
        <w:ind w:firstLine="708"/>
        <w:jc w:val="center"/>
        <w:rPr>
          <w:b/>
        </w:rPr>
      </w:pPr>
      <w:r w:rsidRPr="00B86178">
        <w:rPr>
          <w:b/>
          <w:szCs w:val="22"/>
        </w:rPr>
        <w:t xml:space="preserve">Таблица 2.18. </w:t>
      </w:r>
      <w:r w:rsidRPr="00B86178">
        <w:rPr>
          <w:b/>
        </w:rPr>
        <w:t>Минимально допустимый уровень обеспеченности населения сельского поселения озелененными территориями общего пользования</w:t>
      </w:r>
    </w:p>
    <w:p w:rsidR="00DD133D" w:rsidRDefault="00DD133D" w:rsidP="00585A05">
      <w:pPr>
        <w:widowControl w:val="0"/>
        <w:autoSpaceDE w:val="0"/>
        <w:autoSpaceDN w:val="0"/>
        <w:adjustRightInd w:val="0"/>
        <w:ind w:right="57"/>
        <w:jc w:val="center"/>
        <w:rPr>
          <w:sz w:val="28"/>
          <w:szCs w:val="28"/>
          <w:highlight w:val="yellow"/>
        </w:rPr>
      </w:pPr>
    </w:p>
    <w:tbl>
      <w:tblPr>
        <w:tblStyle w:val="af"/>
        <w:tblW w:w="0" w:type="auto"/>
        <w:jc w:val="center"/>
        <w:tblLook w:val="04A0"/>
      </w:tblPr>
      <w:tblGrid>
        <w:gridCol w:w="4928"/>
        <w:gridCol w:w="4929"/>
        <w:gridCol w:w="4929"/>
      </w:tblGrid>
      <w:tr w:rsidR="00B86178" w:rsidTr="006A1099">
        <w:trPr>
          <w:jc w:val="center"/>
        </w:trPr>
        <w:tc>
          <w:tcPr>
            <w:tcW w:w="4928"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B86178" w:rsidRPr="00884794" w:rsidRDefault="00B86178" w:rsidP="006A1099">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B86178" w:rsidTr="006A1099">
        <w:trPr>
          <w:jc w:val="center"/>
        </w:trPr>
        <w:tc>
          <w:tcPr>
            <w:tcW w:w="4928" w:type="dxa"/>
          </w:tcPr>
          <w:p w:rsidR="00B86178" w:rsidRPr="00884794" w:rsidRDefault="00B86178" w:rsidP="006A1099">
            <w:pPr>
              <w:pStyle w:val="Default"/>
              <w:jc w:val="center"/>
              <w:rPr>
                <w:rFonts w:ascii="Times New Roman" w:hAnsi="Times New Roman" w:cs="Times New Roman"/>
              </w:rPr>
            </w:pPr>
            <w:r>
              <w:rPr>
                <w:rFonts w:ascii="Times New Roman" w:hAnsi="Times New Roman" w:cs="Times New Roman"/>
              </w:rPr>
              <w:t xml:space="preserve">Обеспеченность </w:t>
            </w:r>
            <w:r w:rsidR="000813CB">
              <w:rPr>
                <w:rFonts w:ascii="Times New Roman" w:hAnsi="Times New Roman" w:cs="Times New Roman"/>
              </w:rPr>
              <w:t>Еловатского</w:t>
            </w:r>
            <w:r w:rsidR="00F26BDD">
              <w:rPr>
                <w:rFonts w:ascii="Times New Roman" w:hAnsi="Times New Roman" w:cs="Times New Roman"/>
              </w:rPr>
              <w:t xml:space="preserve"> </w:t>
            </w:r>
            <w:r>
              <w:rPr>
                <w:rFonts w:ascii="Times New Roman" w:hAnsi="Times New Roman" w:cs="Times New Roman"/>
              </w:rPr>
              <w:t>муниципального образования озелененными территориями общего пользования</w:t>
            </w:r>
          </w:p>
          <w:p w:rsidR="00B86178" w:rsidRPr="00884794" w:rsidRDefault="00B86178" w:rsidP="006A1099">
            <w:pPr>
              <w:jc w:val="center"/>
              <w:rPr>
                <w:rFonts w:ascii="Times New Roman" w:hAnsi="Times New Roman" w:cs="Times New Roman"/>
              </w:rPr>
            </w:pPr>
          </w:p>
        </w:tc>
        <w:tc>
          <w:tcPr>
            <w:tcW w:w="4929" w:type="dxa"/>
          </w:tcPr>
          <w:p w:rsidR="00B86178" w:rsidRPr="00B86178" w:rsidRDefault="00670DFC" w:rsidP="006A1099">
            <w:pPr>
              <w:jc w:val="center"/>
              <w:rPr>
                <w:rFonts w:ascii="Times New Roman" w:hAnsi="Times New Roman" w:cs="Times New Roman"/>
              </w:rPr>
            </w:pPr>
            <w:r>
              <w:rPr>
                <w:rFonts w:ascii="Times New Roman" w:hAnsi="Times New Roman" w:cs="Times New Roman"/>
              </w:rPr>
              <w:t>м</w:t>
            </w:r>
            <w:proofErr w:type="gramStart"/>
            <w:r w:rsidR="00B86178" w:rsidRPr="00B86178">
              <w:rPr>
                <w:rFonts w:ascii="Times New Roman" w:hAnsi="Times New Roman" w:cs="Times New Roman"/>
                <w:vertAlign w:val="superscript"/>
              </w:rPr>
              <w:t>2</w:t>
            </w:r>
            <w:proofErr w:type="gramEnd"/>
            <w:r w:rsidR="00B86178">
              <w:rPr>
                <w:rFonts w:ascii="Times New Roman" w:hAnsi="Times New Roman" w:cs="Times New Roman"/>
              </w:rPr>
              <w:t xml:space="preserve"> на человека</w:t>
            </w:r>
          </w:p>
        </w:tc>
        <w:tc>
          <w:tcPr>
            <w:tcW w:w="4929" w:type="dxa"/>
          </w:tcPr>
          <w:p w:rsidR="00B86178" w:rsidRPr="00884794" w:rsidRDefault="00B86178" w:rsidP="006A1099">
            <w:pPr>
              <w:jc w:val="center"/>
              <w:rPr>
                <w:rFonts w:ascii="Times New Roman" w:hAnsi="Times New Roman" w:cs="Times New Roman"/>
              </w:rPr>
            </w:pPr>
            <w:r>
              <w:rPr>
                <w:rFonts w:ascii="Times New Roman" w:hAnsi="Times New Roman" w:cs="Times New Roman"/>
              </w:rPr>
              <w:t>8</w:t>
            </w:r>
          </w:p>
        </w:tc>
      </w:tr>
    </w:tbl>
    <w:p w:rsidR="00DD133D" w:rsidRDefault="00DD133D" w:rsidP="00B86178">
      <w:pPr>
        <w:pStyle w:val="a1"/>
        <w:ind w:firstLine="0"/>
        <w:rPr>
          <w:rFonts w:ascii="Arial" w:hAnsi="Arial" w:cs="Arial"/>
          <w:highlight w:val="yellow"/>
          <w:lang w:eastAsia="en-US"/>
        </w:rPr>
      </w:pPr>
    </w:p>
    <w:p w:rsidR="009C3663" w:rsidRPr="009C3663" w:rsidRDefault="009C3663" w:rsidP="00B86178">
      <w:pPr>
        <w:rPr>
          <w:rFonts w:eastAsia="Calibri"/>
          <w:sz w:val="28"/>
          <w:szCs w:val="28"/>
          <w:highlight w:val="yellow"/>
          <w:lang w:eastAsia="en-US"/>
        </w:rPr>
      </w:pPr>
    </w:p>
    <w:p w:rsidR="0028495D" w:rsidRPr="0055424A" w:rsidRDefault="0028495D" w:rsidP="00424722">
      <w:pPr>
        <w:pStyle w:val="a1"/>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027BEC">
      <w:pPr>
        <w:pStyle w:val="2"/>
        <w:spacing w:before="0" w:after="0"/>
        <w:jc w:val="center"/>
        <w:rPr>
          <w:b/>
          <w:bCs/>
          <w:sz w:val="24"/>
          <w:szCs w:val="24"/>
          <w:highlight w:val="yellow"/>
        </w:rPr>
      </w:pPr>
      <w:bookmarkStart w:id="8"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B86178" w:rsidRPr="00DD08CD" w:rsidRDefault="00B86178" w:rsidP="00B86178">
      <w:pPr>
        <w:ind w:firstLine="851"/>
        <w:jc w:val="both"/>
        <w:rPr>
          <w:b/>
          <w:spacing w:val="-6"/>
        </w:rPr>
      </w:pPr>
      <w:r w:rsidRPr="00DD08CD">
        <w:rPr>
          <w:b/>
          <w:spacing w:val="-6"/>
        </w:rPr>
        <w:t>Общая</w:t>
      </w:r>
      <w:r w:rsidRPr="00DD08CD">
        <w:rPr>
          <w:b/>
          <w:spacing w:val="-6"/>
        </w:rPr>
        <w:tab/>
        <w:t>информация</w:t>
      </w:r>
      <w:r w:rsidRPr="00DD08CD">
        <w:rPr>
          <w:b/>
          <w:spacing w:val="-6"/>
        </w:rPr>
        <w:tab/>
        <w:t xml:space="preserve"> об </w:t>
      </w:r>
      <w:proofErr w:type="spellStart"/>
      <w:r w:rsidR="000333AC">
        <w:rPr>
          <w:b/>
          <w:spacing w:val="-6"/>
        </w:rPr>
        <w:t>Еловатском</w:t>
      </w:r>
      <w:proofErr w:type="spellEnd"/>
      <w:r w:rsidRPr="00DD08CD">
        <w:rPr>
          <w:b/>
          <w:spacing w:val="-6"/>
        </w:rPr>
        <w:t xml:space="preserve"> муниципальном образовании. Географическое положение.</w:t>
      </w:r>
      <w:r w:rsidRPr="00DD08CD">
        <w:rPr>
          <w:b/>
          <w:spacing w:val="-6"/>
        </w:rPr>
        <w:tab/>
        <w:t>Административно-территориальное</w:t>
      </w:r>
      <w:r w:rsidRPr="00DD08CD">
        <w:rPr>
          <w:b/>
          <w:spacing w:val="-6"/>
        </w:rPr>
        <w:tab/>
        <w:t>устройство. Положение в системе расселения.</w:t>
      </w:r>
    </w:p>
    <w:p w:rsidR="00B86178" w:rsidRPr="00DD08CD" w:rsidRDefault="00B86178" w:rsidP="00B86178">
      <w:pPr>
        <w:ind w:firstLine="851"/>
        <w:jc w:val="both"/>
        <w:rPr>
          <w:b/>
          <w:spacing w:val="-6"/>
        </w:rPr>
      </w:pPr>
    </w:p>
    <w:p w:rsidR="000333AC" w:rsidRDefault="00B86178" w:rsidP="007B3362">
      <w:pPr>
        <w:ind w:firstLine="708"/>
        <w:jc w:val="both"/>
        <w:rPr>
          <w:spacing w:val="-6"/>
        </w:rPr>
      </w:pPr>
      <w:r>
        <w:rPr>
          <w:spacing w:val="-6"/>
        </w:rPr>
        <w:t xml:space="preserve">3.1. </w:t>
      </w:r>
      <w:proofErr w:type="spellStart"/>
      <w:r w:rsidR="000333AC">
        <w:rPr>
          <w:spacing w:val="-6"/>
        </w:rPr>
        <w:t>Еловатское</w:t>
      </w:r>
      <w:proofErr w:type="spellEnd"/>
      <w:r w:rsidRPr="00DD08CD">
        <w:rPr>
          <w:spacing w:val="-6"/>
        </w:rPr>
        <w:t xml:space="preserve"> муниципальное образование — сельское поселение в </w:t>
      </w:r>
      <w:r w:rsidR="007B3362" w:rsidRPr="007B3362">
        <w:rPr>
          <w:spacing w:val="-6"/>
        </w:rPr>
        <w:t>Самойловско</w:t>
      </w:r>
      <w:r w:rsidR="007B3362">
        <w:rPr>
          <w:spacing w:val="-6"/>
        </w:rPr>
        <w:t>м</w:t>
      </w:r>
      <w:r w:rsidR="00F26BDD">
        <w:rPr>
          <w:spacing w:val="-6"/>
        </w:rPr>
        <w:t xml:space="preserve"> </w:t>
      </w:r>
      <w:r w:rsidRPr="00DD08CD">
        <w:rPr>
          <w:spacing w:val="-6"/>
        </w:rPr>
        <w:t xml:space="preserve">районе Саратовской области. </w:t>
      </w:r>
      <w:r w:rsidR="000333AC" w:rsidRPr="000333AC">
        <w:rPr>
          <w:spacing w:val="-6"/>
        </w:rPr>
        <w:t>Площадь муниципального образования- 152,8 кв.км.</w:t>
      </w:r>
    </w:p>
    <w:p w:rsidR="00B86178" w:rsidRDefault="00B86178" w:rsidP="007B3362">
      <w:pPr>
        <w:ind w:firstLine="708"/>
        <w:jc w:val="both"/>
        <w:rPr>
          <w:bCs/>
        </w:rPr>
      </w:pPr>
      <w:r>
        <w:rPr>
          <w:bCs/>
        </w:rPr>
        <w:t xml:space="preserve">3.2. </w:t>
      </w:r>
      <w:r w:rsidRPr="0049706F">
        <w:rPr>
          <w:bCs/>
        </w:rPr>
        <w:t xml:space="preserve">Пространственная организация территории </w:t>
      </w:r>
      <w:r w:rsidR="000333AC" w:rsidRPr="000333AC">
        <w:rPr>
          <w:bCs/>
        </w:rPr>
        <w:t>Еловатского</w:t>
      </w:r>
      <w:r w:rsidR="00F26BDD">
        <w:rPr>
          <w:bCs/>
        </w:rPr>
        <w:t xml:space="preserve"> </w:t>
      </w:r>
      <w:r w:rsidRPr="0049706F">
        <w:rPr>
          <w:bCs/>
        </w:rPr>
        <w:t xml:space="preserve">муниципального образования осуществляется в соответствии с Градостроительным кодексом Российской Федерации; </w:t>
      </w:r>
      <w:r w:rsidR="007B3362" w:rsidRPr="007B3362">
        <w:rPr>
          <w:bCs/>
        </w:rPr>
        <w:t xml:space="preserve">Законом Саратовской области 29 декабря 2004 г. №116-ЗСО «О муниципальных образованиях, входящих в состав </w:t>
      </w:r>
      <w:r w:rsidR="00012CD5">
        <w:rPr>
          <w:bCs/>
        </w:rPr>
        <w:t>Самойловского</w:t>
      </w:r>
      <w:r w:rsidR="007B3362" w:rsidRPr="007B3362">
        <w:rPr>
          <w:bCs/>
        </w:rPr>
        <w:t xml:space="preserve"> муниципального района»</w:t>
      </w:r>
      <w:r w:rsidR="007B3362">
        <w:rPr>
          <w:bCs/>
        </w:rPr>
        <w:t>.</w:t>
      </w:r>
    </w:p>
    <w:p w:rsidR="00B86178" w:rsidRPr="00DD08CD" w:rsidRDefault="00B86178" w:rsidP="00B86178">
      <w:pPr>
        <w:autoSpaceDE w:val="0"/>
        <w:autoSpaceDN w:val="0"/>
        <w:adjustRightInd w:val="0"/>
        <w:ind w:firstLine="567"/>
        <w:jc w:val="both"/>
        <w:rPr>
          <w:bCs/>
        </w:rPr>
      </w:pPr>
      <w:r>
        <w:rPr>
          <w:bCs/>
        </w:rPr>
        <w:t xml:space="preserve"> 3.3. </w:t>
      </w:r>
      <w:proofErr w:type="spellStart"/>
      <w:r w:rsidR="000333AC" w:rsidRPr="000333AC">
        <w:rPr>
          <w:bCs/>
        </w:rPr>
        <w:t>Еловатское</w:t>
      </w:r>
      <w:proofErr w:type="spellEnd"/>
      <w:r w:rsidRPr="00DD08CD">
        <w:rPr>
          <w:bCs/>
        </w:rPr>
        <w:t xml:space="preserve"> муниципальное образование со статусом сельского поселения входит в состав </w:t>
      </w:r>
      <w:r w:rsidR="007B3362" w:rsidRPr="007B3362">
        <w:rPr>
          <w:bCs/>
        </w:rPr>
        <w:t>Самойловского</w:t>
      </w:r>
      <w:r w:rsidRPr="00DD08CD">
        <w:rPr>
          <w:bCs/>
        </w:rPr>
        <w:t xml:space="preserve"> муниципального района.</w:t>
      </w:r>
    </w:p>
    <w:p w:rsidR="00B86178" w:rsidRPr="00DD08CD" w:rsidRDefault="00B86178" w:rsidP="00B86178">
      <w:pPr>
        <w:autoSpaceDE w:val="0"/>
        <w:autoSpaceDN w:val="0"/>
        <w:adjustRightInd w:val="0"/>
        <w:ind w:firstLine="567"/>
        <w:jc w:val="both"/>
        <w:rPr>
          <w:bCs/>
        </w:rPr>
      </w:pPr>
      <w:r>
        <w:rPr>
          <w:bCs/>
        </w:rPr>
        <w:t xml:space="preserve"> 3.4. </w:t>
      </w:r>
      <w:r w:rsidRPr="00DD08CD">
        <w:rPr>
          <w:bCs/>
        </w:rPr>
        <w:t xml:space="preserve">Статус и границы территории поселения установлены Законом </w:t>
      </w:r>
      <w:r w:rsidR="007B3362" w:rsidRPr="007B3362">
        <w:rPr>
          <w:bCs/>
        </w:rPr>
        <w:t xml:space="preserve">Саратовской области 29 декабря 2004 г. №116-ЗСО «О муниципальных образованиях, входящих в состав </w:t>
      </w:r>
      <w:r w:rsidR="00012CD5" w:rsidRPr="00012CD5">
        <w:rPr>
          <w:bCs/>
        </w:rPr>
        <w:t>Самойловского</w:t>
      </w:r>
      <w:r w:rsidR="007B3362" w:rsidRPr="007B3362">
        <w:rPr>
          <w:bCs/>
        </w:rPr>
        <w:t xml:space="preserve"> муниципального района»</w:t>
      </w:r>
      <w:r w:rsidRPr="00DD08CD">
        <w:rPr>
          <w:bCs/>
        </w:rPr>
        <w:t xml:space="preserve">. </w:t>
      </w:r>
    </w:p>
    <w:p w:rsidR="00B86178" w:rsidRPr="00DD08CD" w:rsidRDefault="00B86178" w:rsidP="00B86178">
      <w:pPr>
        <w:autoSpaceDE w:val="0"/>
        <w:autoSpaceDN w:val="0"/>
        <w:adjustRightInd w:val="0"/>
        <w:ind w:firstLine="567"/>
        <w:jc w:val="both"/>
        <w:rPr>
          <w:bCs/>
        </w:rPr>
      </w:pPr>
      <w:r>
        <w:rPr>
          <w:bCs/>
        </w:rPr>
        <w:t xml:space="preserve"> 3.5. </w:t>
      </w:r>
      <w:r w:rsidRPr="00DD08CD">
        <w:rPr>
          <w:bCs/>
        </w:rPr>
        <w:t xml:space="preserve">Официальное наименование </w:t>
      </w:r>
      <w:r>
        <w:rPr>
          <w:bCs/>
        </w:rPr>
        <w:t xml:space="preserve">- </w:t>
      </w:r>
      <w:proofErr w:type="spellStart"/>
      <w:r w:rsidR="000333AC" w:rsidRPr="000333AC">
        <w:rPr>
          <w:bCs/>
        </w:rPr>
        <w:t>Еловатское</w:t>
      </w:r>
      <w:proofErr w:type="spellEnd"/>
      <w:r w:rsidRPr="00DD08CD">
        <w:rPr>
          <w:bCs/>
        </w:rPr>
        <w:t xml:space="preserve"> муниципальное образование </w:t>
      </w:r>
      <w:r w:rsidR="007B3362" w:rsidRPr="007B3362">
        <w:rPr>
          <w:bCs/>
        </w:rPr>
        <w:t>Самойловского</w:t>
      </w:r>
      <w:r w:rsidRPr="00DD08CD">
        <w:rPr>
          <w:bCs/>
        </w:rPr>
        <w:t xml:space="preserve"> муниципального района Саратовской области.</w:t>
      </w:r>
    </w:p>
    <w:p w:rsidR="006B3F4C" w:rsidRDefault="00B86178" w:rsidP="006B3F4C">
      <w:pPr>
        <w:autoSpaceDE w:val="0"/>
        <w:autoSpaceDN w:val="0"/>
        <w:adjustRightInd w:val="0"/>
        <w:ind w:left="567" w:firstLine="60"/>
        <w:jc w:val="both"/>
        <w:rPr>
          <w:bCs/>
        </w:rPr>
      </w:pPr>
      <w:r>
        <w:rPr>
          <w:bCs/>
        </w:rPr>
        <w:t xml:space="preserve">3.6. </w:t>
      </w:r>
      <w:r w:rsidRPr="00DD08CD">
        <w:rPr>
          <w:bCs/>
        </w:rPr>
        <w:t xml:space="preserve">В состав </w:t>
      </w:r>
      <w:r w:rsidR="000333AC" w:rsidRPr="000333AC">
        <w:rPr>
          <w:bCs/>
        </w:rPr>
        <w:t>Еловатско</w:t>
      </w:r>
      <w:r w:rsidR="00F26BDD">
        <w:rPr>
          <w:bCs/>
        </w:rPr>
        <w:t>го</w:t>
      </w:r>
      <w:r w:rsidRPr="00DD08CD">
        <w:rPr>
          <w:bCs/>
        </w:rPr>
        <w:t xml:space="preserve"> м</w:t>
      </w:r>
      <w:r w:rsidR="00022249">
        <w:rPr>
          <w:bCs/>
        </w:rPr>
        <w:t>униципального образования входят</w:t>
      </w:r>
      <w:r w:rsidR="00F26BDD">
        <w:rPr>
          <w:bCs/>
        </w:rPr>
        <w:t xml:space="preserve"> </w:t>
      </w:r>
      <w:r w:rsidR="00022249">
        <w:rPr>
          <w:bCs/>
        </w:rPr>
        <w:t>населенные пункты</w:t>
      </w:r>
      <w:r w:rsidRPr="00DD08CD">
        <w:rPr>
          <w:bCs/>
        </w:rPr>
        <w:t xml:space="preserve">: </w:t>
      </w:r>
    </w:p>
    <w:p w:rsidR="006B3F4C" w:rsidRPr="006B3F4C" w:rsidRDefault="006B3F4C" w:rsidP="006B3F4C">
      <w:pPr>
        <w:autoSpaceDE w:val="0"/>
        <w:autoSpaceDN w:val="0"/>
        <w:adjustRightInd w:val="0"/>
        <w:ind w:left="567" w:firstLine="60"/>
        <w:jc w:val="both"/>
        <w:rPr>
          <w:bCs/>
        </w:rPr>
      </w:pPr>
      <w:r w:rsidRPr="006B3F4C">
        <w:rPr>
          <w:bCs/>
        </w:rPr>
        <w:t xml:space="preserve">1) село </w:t>
      </w:r>
      <w:proofErr w:type="spellStart"/>
      <w:r w:rsidR="000333AC" w:rsidRPr="000333AC">
        <w:rPr>
          <w:bCs/>
        </w:rPr>
        <w:t>Еловатка</w:t>
      </w:r>
      <w:proofErr w:type="spellEnd"/>
      <w:r w:rsidRPr="006B3F4C">
        <w:rPr>
          <w:bCs/>
        </w:rPr>
        <w:t>;</w:t>
      </w:r>
    </w:p>
    <w:p w:rsidR="00B86178" w:rsidRDefault="006B3F4C" w:rsidP="000333AC">
      <w:pPr>
        <w:autoSpaceDE w:val="0"/>
        <w:autoSpaceDN w:val="0"/>
        <w:adjustRightInd w:val="0"/>
        <w:ind w:firstLine="567"/>
        <w:jc w:val="both"/>
        <w:rPr>
          <w:bCs/>
        </w:rPr>
      </w:pPr>
      <w:r w:rsidRPr="006B3F4C">
        <w:rPr>
          <w:bCs/>
        </w:rPr>
        <w:t xml:space="preserve">2) село </w:t>
      </w:r>
      <w:r w:rsidR="000333AC" w:rsidRPr="000333AC">
        <w:rPr>
          <w:bCs/>
        </w:rPr>
        <w:t>Ольшанка</w:t>
      </w:r>
      <w:r w:rsidR="000333AC">
        <w:rPr>
          <w:bCs/>
        </w:rPr>
        <w:t>.</w:t>
      </w:r>
    </w:p>
    <w:p w:rsidR="000333AC" w:rsidRDefault="000333AC" w:rsidP="000333AC">
      <w:pPr>
        <w:autoSpaceDE w:val="0"/>
        <w:autoSpaceDN w:val="0"/>
        <w:adjustRightInd w:val="0"/>
        <w:ind w:firstLine="567"/>
        <w:jc w:val="both"/>
        <w:rPr>
          <w:bCs/>
        </w:rPr>
      </w:pPr>
    </w:p>
    <w:p w:rsidR="00B86178" w:rsidRPr="00DD08CD" w:rsidRDefault="00B86178" w:rsidP="00B86178">
      <w:pPr>
        <w:autoSpaceDE w:val="0"/>
        <w:autoSpaceDN w:val="0"/>
        <w:adjustRightInd w:val="0"/>
        <w:ind w:firstLine="567"/>
        <w:jc w:val="center"/>
        <w:rPr>
          <w:b/>
          <w:bCs/>
        </w:rPr>
      </w:pPr>
      <w:r>
        <w:rPr>
          <w:b/>
          <w:bCs/>
        </w:rPr>
        <w:t xml:space="preserve">Таблица 3.1. </w:t>
      </w:r>
      <w:r w:rsidRPr="00DD08CD">
        <w:rPr>
          <w:b/>
          <w:bCs/>
        </w:rPr>
        <w:t>Сведения о населенных пунктах, входящих в состав</w:t>
      </w:r>
      <w:r w:rsidR="00F26BDD">
        <w:rPr>
          <w:b/>
          <w:bCs/>
        </w:rPr>
        <w:t xml:space="preserve"> </w:t>
      </w:r>
      <w:r w:rsidR="000B0652" w:rsidRPr="000B0652">
        <w:rPr>
          <w:b/>
          <w:bCs/>
        </w:rPr>
        <w:t>Еловатского</w:t>
      </w:r>
      <w:r w:rsidRPr="00DD08CD">
        <w:rPr>
          <w:b/>
          <w:bCs/>
        </w:rPr>
        <w:t xml:space="preserve"> муниципального образования</w:t>
      </w:r>
    </w:p>
    <w:p w:rsidR="00B86178" w:rsidRDefault="00B86178" w:rsidP="00B86178">
      <w:pPr>
        <w:autoSpaceDE w:val="0"/>
        <w:autoSpaceDN w:val="0"/>
        <w:adjustRightInd w:val="0"/>
        <w:ind w:firstLine="567"/>
        <w:jc w:val="both"/>
        <w:rPr>
          <w:bCs/>
        </w:rPr>
      </w:pPr>
    </w:p>
    <w:tbl>
      <w:tblPr>
        <w:tblW w:w="9100"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445"/>
        <w:gridCol w:w="1418"/>
        <w:gridCol w:w="1559"/>
        <w:gridCol w:w="2126"/>
        <w:gridCol w:w="1276"/>
        <w:gridCol w:w="1276"/>
      </w:tblGrid>
      <w:tr w:rsidR="00B86178" w:rsidRPr="00DD08CD" w:rsidTr="00B86178">
        <w:trPr>
          <w:trHeight w:val="20"/>
          <w:jc w:val="center"/>
        </w:trPr>
        <w:tc>
          <w:tcPr>
            <w:tcW w:w="1445"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муници</w:t>
            </w:r>
            <w:r>
              <w:rPr>
                <w:b/>
                <w:bCs/>
              </w:rPr>
              <w:t>паль</w:t>
            </w:r>
            <w:r w:rsidRPr="00F60D2C">
              <w:rPr>
                <w:b/>
                <w:bCs/>
              </w:rPr>
              <w:t>ного образования</w:t>
            </w:r>
          </w:p>
        </w:tc>
        <w:tc>
          <w:tcPr>
            <w:tcW w:w="1418"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Статус муниципального образования</w:t>
            </w:r>
          </w:p>
        </w:tc>
        <w:tc>
          <w:tcPr>
            <w:tcW w:w="1559"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Администра</w:t>
            </w:r>
            <w:r>
              <w:rPr>
                <w:b/>
                <w:bCs/>
              </w:rPr>
              <w:t>тив</w:t>
            </w:r>
            <w:r w:rsidRPr="00F60D2C">
              <w:rPr>
                <w:b/>
                <w:bCs/>
              </w:rPr>
              <w:t>ный центр поселения</w:t>
            </w:r>
          </w:p>
        </w:tc>
        <w:tc>
          <w:tcPr>
            <w:tcW w:w="212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Наименование населенных пунктов</w:t>
            </w:r>
          </w:p>
        </w:tc>
        <w:tc>
          <w:tcPr>
            <w:tcW w:w="1276" w:type="dxa"/>
            <w:tcMar>
              <w:left w:w="28" w:type="dxa"/>
              <w:right w:w="28" w:type="dxa"/>
            </w:tcMar>
            <w:vAlign w:val="center"/>
          </w:tcPr>
          <w:p w:rsidR="00B86178" w:rsidRPr="00F60D2C" w:rsidRDefault="00B86178" w:rsidP="006A1099">
            <w:pPr>
              <w:autoSpaceDE w:val="0"/>
              <w:autoSpaceDN w:val="0"/>
              <w:adjustRightInd w:val="0"/>
              <w:jc w:val="center"/>
              <w:rPr>
                <w:b/>
                <w:bCs/>
              </w:rPr>
            </w:pPr>
            <w:r w:rsidRPr="00F60D2C">
              <w:rPr>
                <w:b/>
                <w:bCs/>
              </w:rPr>
              <w:t>Расстояние до администра</w:t>
            </w:r>
            <w:r>
              <w:rPr>
                <w:b/>
                <w:bCs/>
              </w:rPr>
              <w:t>тив</w:t>
            </w:r>
            <w:r w:rsidRPr="00F60D2C">
              <w:rPr>
                <w:b/>
                <w:bCs/>
              </w:rPr>
              <w:t>ного центра,</w:t>
            </w:r>
            <w:r w:rsidR="00F26BDD">
              <w:rPr>
                <w:b/>
                <w:bCs/>
              </w:rPr>
              <w:t xml:space="preserve"> </w:t>
            </w:r>
            <w:proofErr w:type="gramStart"/>
            <w:r w:rsidRPr="00F60D2C">
              <w:rPr>
                <w:b/>
                <w:bCs/>
              </w:rPr>
              <w:t>км</w:t>
            </w:r>
            <w:proofErr w:type="gramEnd"/>
          </w:p>
        </w:tc>
        <w:tc>
          <w:tcPr>
            <w:tcW w:w="1276" w:type="dxa"/>
            <w:tcMar>
              <w:left w:w="28" w:type="dxa"/>
              <w:right w:w="28" w:type="dxa"/>
            </w:tcMar>
            <w:vAlign w:val="center"/>
          </w:tcPr>
          <w:p w:rsidR="00B86178" w:rsidRPr="00F60D2C" w:rsidRDefault="00B86178" w:rsidP="00357E7F">
            <w:pPr>
              <w:autoSpaceDE w:val="0"/>
              <w:autoSpaceDN w:val="0"/>
              <w:adjustRightInd w:val="0"/>
              <w:jc w:val="center"/>
              <w:rPr>
                <w:b/>
                <w:bCs/>
              </w:rPr>
            </w:pPr>
            <w:r>
              <w:rPr>
                <w:b/>
                <w:bCs/>
              </w:rPr>
              <w:t>Численность населения на 01.01.201</w:t>
            </w:r>
            <w:r w:rsidR="00357E7F">
              <w:rPr>
                <w:b/>
                <w:bCs/>
              </w:rPr>
              <w:t>7</w:t>
            </w:r>
            <w:r>
              <w:rPr>
                <w:b/>
                <w:bCs/>
              </w:rPr>
              <w:t xml:space="preserve"> г.</w:t>
            </w:r>
          </w:p>
        </w:tc>
      </w:tr>
      <w:tr w:rsidR="00E812DA" w:rsidRPr="00DD08CD" w:rsidTr="00B86178">
        <w:trPr>
          <w:trHeight w:val="20"/>
          <w:jc w:val="center"/>
        </w:trPr>
        <w:tc>
          <w:tcPr>
            <w:tcW w:w="1445" w:type="dxa"/>
            <w:vMerge w:val="restart"/>
            <w:tcMar>
              <w:left w:w="28" w:type="dxa"/>
              <w:right w:w="28" w:type="dxa"/>
            </w:tcMar>
            <w:vAlign w:val="center"/>
          </w:tcPr>
          <w:p w:rsidR="00E812DA" w:rsidRPr="00DD08CD" w:rsidRDefault="000B0652" w:rsidP="006A1099">
            <w:pPr>
              <w:autoSpaceDE w:val="0"/>
              <w:autoSpaceDN w:val="0"/>
              <w:adjustRightInd w:val="0"/>
              <w:jc w:val="center"/>
              <w:rPr>
                <w:bCs/>
              </w:rPr>
            </w:pPr>
            <w:proofErr w:type="spellStart"/>
            <w:r>
              <w:rPr>
                <w:bCs/>
              </w:rPr>
              <w:t>Еловатское</w:t>
            </w:r>
            <w:proofErr w:type="spellEnd"/>
            <w:r>
              <w:rPr>
                <w:bCs/>
              </w:rPr>
              <w:t xml:space="preserve"> </w:t>
            </w:r>
            <w:r w:rsidR="00E812DA" w:rsidRPr="00DD08CD">
              <w:rPr>
                <w:bCs/>
              </w:rPr>
              <w:t>муниципальное образование</w:t>
            </w:r>
          </w:p>
        </w:tc>
        <w:tc>
          <w:tcPr>
            <w:tcW w:w="1418" w:type="dxa"/>
            <w:vMerge w:val="restart"/>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сельское поселение</w:t>
            </w:r>
          </w:p>
        </w:tc>
        <w:tc>
          <w:tcPr>
            <w:tcW w:w="1559" w:type="dxa"/>
            <w:vMerge w:val="restart"/>
            <w:tcMar>
              <w:left w:w="28" w:type="dxa"/>
              <w:right w:w="28" w:type="dxa"/>
            </w:tcMar>
            <w:vAlign w:val="center"/>
          </w:tcPr>
          <w:p w:rsidR="00E812DA" w:rsidRPr="00DD08CD" w:rsidRDefault="000B0652" w:rsidP="00022249">
            <w:pPr>
              <w:autoSpaceDE w:val="0"/>
              <w:autoSpaceDN w:val="0"/>
              <w:adjustRightInd w:val="0"/>
              <w:jc w:val="center"/>
              <w:rPr>
                <w:bCs/>
              </w:rPr>
            </w:pPr>
            <w:r w:rsidRPr="000B0652">
              <w:rPr>
                <w:bCs/>
              </w:rPr>
              <w:t xml:space="preserve">село </w:t>
            </w:r>
            <w:proofErr w:type="spellStart"/>
            <w:r w:rsidRPr="000B0652">
              <w:rPr>
                <w:bCs/>
              </w:rPr>
              <w:t>Еловатка</w:t>
            </w:r>
            <w:proofErr w:type="spellEnd"/>
          </w:p>
        </w:tc>
        <w:tc>
          <w:tcPr>
            <w:tcW w:w="2126" w:type="dxa"/>
            <w:tcMar>
              <w:left w:w="28" w:type="dxa"/>
              <w:right w:w="28" w:type="dxa"/>
            </w:tcMar>
            <w:vAlign w:val="center"/>
          </w:tcPr>
          <w:p w:rsidR="00E812DA" w:rsidRPr="00DD08CD" w:rsidRDefault="00E812DA" w:rsidP="009136C1">
            <w:pPr>
              <w:autoSpaceDE w:val="0"/>
              <w:autoSpaceDN w:val="0"/>
              <w:adjustRightInd w:val="0"/>
              <w:jc w:val="center"/>
              <w:rPr>
                <w:bCs/>
              </w:rPr>
            </w:pPr>
            <w:r>
              <w:rPr>
                <w:bCs/>
              </w:rPr>
              <w:t xml:space="preserve">село </w:t>
            </w:r>
            <w:proofErr w:type="spellStart"/>
            <w:r w:rsidR="000B0652" w:rsidRPr="000B0652">
              <w:rPr>
                <w:bCs/>
              </w:rPr>
              <w:t>Еловатка</w:t>
            </w:r>
            <w:proofErr w:type="spellEnd"/>
          </w:p>
        </w:tc>
        <w:tc>
          <w:tcPr>
            <w:tcW w:w="1276" w:type="dxa"/>
            <w:tcMar>
              <w:left w:w="28" w:type="dxa"/>
              <w:right w:w="28" w:type="dxa"/>
            </w:tcMar>
            <w:vAlign w:val="center"/>
          </w:tcPr>
          <w:p w:rsidR="00E812DA" w:rsidRPr="00DD08CD" w:rsidRDefault="00E812DA" w:rsidP="006A1099">
            <w:pPr>
              <w:autoSpaceDE w:val="0"/>
              <w:autoSpaceDN w:val="0"/>
              <w:adjustRightInd w:val="0"/>
              <w:jc w:val="center"/>
              <w:rPr>
                <w:bCs/>
              </w:rPr>
            </w:pPr>
            <w:r w:rsidRPr="00DD08CD">
              <w:rPr>
                <w:bCs/>
              </w:rPr>
              <w:t>администрат</w:t>
            </w:r>
            <w:r>
              <w:rPr>
                <w:bCs/>
              </w:rPr>
              <w:t>и</w:t>
            </w:r>
            <w:r w:rsidRPr="00DD08CD">
              <w:rPr>
                <w:bCs/>
              </w:rPr>
              <w:t>вный центр</w:t>
            </w:r>
          </w:p>
        </w:tc>
        <w:tc>
          <w:tcPr>
            <w:tcW w:w="1276" w:type="dxa"/>
            <w:vMerge w:val="restart"/>
            <w:tcMar>
              <w:left w:w="28" w:type="dxa"/>
              <w:right w:w="28" w:type="dxa"/>
            </w:tcMar>
            <w:vAlign w:val="center"/>
          </w:tcPr>
          <w:p w:rsidR="00E812DA" w:rsidRPr="00DD08CD" w:rsidRDefault="000B0652" w:rsidP="00357E7F">
            <w:pPr>
              <w:autoSpaceDE w:val="0"/>
              <w:autoSpaceDN w:val="0"/>
              <w:adjustRightInd w:val="0"/>
              <w:jc w:val="both"/>
              <w:rPr>
                <w:bCs/>
              </w:rPr>
            </w:pPr>
            <w:r w:rsidRPr="000B0652">
              <w:rPr>
                <w:bCs/>
              </w:rPr>
              <w:t>1143</w:t>
            </w:r>
            <w:r w:rsidR="00E812DA">
              <w:rPr>
                <w:bCs/>
              </w:rPr>
              <w:t xml:space="preserve"> чел.</w:t>
            </w:r>
          </w:p>
        </w:tc>
      </w:tr>
      <w:tr w:rsidR="000B0652" w:rsidRPr="00DD08CD" w:rsidTr="000B0652">
        <w:trPr>
          <w:trHeight w:val="1164"/>
          <w:jc w:val="center"/>
        </w:trPr>
        <w:tc>
          <w:tcPr>
            <w:tcW w:w="1445"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1418"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1559"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c>
          <w:tcPr>
            <w:tcW w:w="2126" w:type="dxa"/>
            <w:tcMar>
              <w:left w:w="28" w:type="dxa"/>
              <w:right w:w="28" w:type="dxa"/>
            </w:tcMar>
            <w:vAlign w:val="center"/>
          </w:tcPr>
          <w:p w:rsidR="000B0652" w:rsidRPr="00DD08CD" w:rsidRDefault="000B0652" w:rsidP="006A1099">
            <w:pPr>
              <w:autoSpaceDE w:val="0"/>
              <w:autoSpaceDN w:val="0"/>
              <w:adjustRightInd w:val="0"/>
              <w:jc w:val="center"/>
              <w:rPr>
                <w:bCs/>
              </w:rPr>
            </w:pPr>
            <w:r>
              <w:rPr>
                <w:bCs/>
              </w:rPr>
              <w:t xml:space="preserve">село </w:t>
            </w:r>
            <w:r w:rsidRPr="000B0652">
              <w:rPr>
                <w:bCs/>
              </w:rPr>
              <w:t>Ольшанка</w:t>
            </w:r>
          </w:p>
        </w:tc>
        <w:tc>
          <w:tcPr>
            <w:tcW w:w="1276" w:type="dxa"/>
            <w:tcMar>
              <w:left w:w="28" w:type="dxa"/>
              <w:right w:w="28" w:type="dxa"/>
            </w:tcMar>
            <w:vAlign w:val="center"/>
          </w:tcPr>
          <w:p w:rsidR="000B0652" w:rsidRPr="00DD08CD" w:rsidRDefault="000B0652" w:rsidP="006A1099">
            <w:pPr>
              <w:autoSpaceDE w:val="0"/>
              <w:autoSpaceDN w:val="0"/>
              <w:adjustRightInd w:val="0"/>
              <w:ind w:firstLine="567"/>
              <w:rPr>
                <w:bCs/>
              </w:rPr>
            </w:pPr>
            <w:r>
              <w:rPr>
                <w:bCs/>
              </w:rPr>
              <w:t>6,6</w:t>
            </w:r>
          </w:p>
        </w:tc>
        <w:tc>
          <w:tcPr>
            <w:tcW w:w="1276" w:type="dxa"/>
            <w:vMerge/>
            <w:tcMar>
              <w:left w:w="28" w:type="dxa"/>
              <w:right w:w="28" w:type="dxa"/>
            </w:tcMar>
            <w:vAlign w:val="center"/>
          </w:tcPr>
          <w:p w:rsidR="000B0652" w:rsidRPr="00DD08CD" w:rsidRDefault="000B0652" w:rsidP="006A1099">
            <w:pPr>
              <w:autoSpaceDE w:val="0"/>
              <w:autoSpaceDN w:val="0"/>
              <w:adjustRightInd w:val="0"/>
              <w:ind w:firstLine="567"/>
              <w:jc w:val="both"/>
              <w:rPr>
                <w:bCs/>
              </w:rPr>
            </w:pPr>
          </w:p>
        </w:tc>
      </w:tr>
      <w:tr w:rsidR="00B86178" w:rsidRPr="00DD08CD" w:rsidTr="00B86178">
        <w:trPr>
          <w:trHeight w:val="106"/>
          <w:jc w:val="center"/>
        </w:trPr>
        <w:tc>
          <w:tcPr>
            <w:tcW w:w="1445"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418"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c>
          <w:tcPr>
            <w:tcW w:w="1559"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Всего</w:t>
            </w:r>
          </w:p>
        </w:tc>
        <w:tc>
          <w:tcPr>
            <w:tcW w:w="2126" w:type="dxa"/>
            <w:tcMar>
              <w:left w:w="28" w:type="dxa"/>
              <w:right w:w="28" w:type="dxa"/>
            </w:tcMar>
            <w:vAlign w:val="center"/>
          </w:tcPr>
          <w:p w:rsidR="00B86178" w:rsidRPr="00DD08CD" w:rsidRDefault="000B0652" w:rsidP="000B0652">
            <w:pPr>
              <w:autoSpaceDE w:val="0"/>
              <w:autoSpaceDN w:val="0"/>
              <w:adjustRightInd w:val="0"/>
              <w:ind w:firstLine="567"/>
              <w:jc w:val="both"/>
              <w:rPr>
                <w:bCs/>
              </w:rPr>
            </w:pPr>
            <w:r>
              <w:rPr>
                <w:bCs/>
              </w:rPr>
              <w:t>2</w:t>
            </w:r>
          </w:p>
        </w:tc>
        <w:tc>
          <w:tcPr>
            <w:tcW w:w="1276" w:type="dxa"/>
            <w:tcMar>
              <w:left w:w="28" w:type="dxa"/>
              <w:right w:w="28" w:type="dxa"/>
            </w:tcMar>
            <w:vAlign w:val="center"/>
          </w:tcPr>
          <w:p w:rsidR="00B86178" w:rsidRPr="00DD08CD" w:rsidRDefault="00B86178" w:rsidP="006A1099">
            <w:pPr>
              <w:autoSpaceDE w:val="0"/>
              <w:autoSpaceDN w:val="0"/>
              <w:adjustRightInd w:val="0"/>
              <w:ind w:firstLine="567"/>
              <w:jc w:val="both"/>
              <w:rPr>
                <w:bCs/>
              </w:rPr>
            </w:pPr>
            <w:r w:rsidRPr="00DD08CD">
              <w:rPr>
                <w:bCs/>
              </w:rPr>
              <w:t>-</w:t>
            </w:r>
          </w:p>
        </w:tc>
        <w:tc>
          <w:tcPr>
            <w:tcW w:w="1276" w:type="dxa"/>
            <w:vMerge/>
            <w:tcMar>
              <w:left w:w="28" w:type="dxa"/>
              <w:right w:w="28" w:type="dxa"/>
            </w:tcMar>
            <w:vAlign w:val="center"/>
          </w:tcPr>
          <w:p w:rsidR="00B86178" w:rsidRPr="00DD08CD" w:rsidRDefault="00B86178" w:rsidP="006A1099">
            <w:pPr>
              <w:autoSpaceDE w:val="0"/>
              <w:autoSpaceDN w:val="0"/>
              <w:adjustRightInd w:val="0"/>
              <w:ind w:firstLine="567"/>
              <w:jc w:val="both"/>
              <w:rPr>
                <w:bCs/>
              </w:rPr>
            </w:pPr>
          </w:p>
        </w:tc>
      </w:tr>
    </w:tbl>
    <w:p w:rsidR="00B86178" w:rsidRDefault="00B86178" w:rsidP="00B86178">
      <w:pPr>
        <w:autoSpaceDE w:val="0"/>
        <w:autoSpaceDN w:val="0"/>
        <w:adjustRightInd w:val="0"/>
        <w:ind w:firstLine="567"/>
        <w:jc w:val="both"/>
        <w:rPr>
          <w:bCs/>
        </w:rPr>
      </w:pPr>
    </w:p>
    <w:p w:rsidR="00B86178" w:rsidRDefault="00B86178" w:rsidP="00B86178">
      <w:pPr>
        <w:autoSpaceDE w:val="0"/>
        <w:autoSpaceDN w:val="0"/>
        <w:adjustRightInd w:val="0"/>
        <w:ind w:firstLine="567"/>
        <w:jc w:val="both"/>
        <w:rPr>
          <w:bCs/>
        </w:rPr>
      </w:pPr>
      <w:r>
        <w:rPr>
          <w:bCs/>
        </w:rPr>
        <w:t xml:space="preserve">3.7. </w:t>
      </w:r>
      <w:r w:rsidR="00A5447B" w:rsidRPr="00A5447B">
        <w:rPr>
          <w:bCs/>
        </w:rPr>
        <w:t xml:space="preserve">Территория </w:t>
      </w:r>
      <w:r w:rsidR="00A5447B">
        <w:rPr>
          <w:bCs/>
        </w:rPr>
        <w:t>муниципального образования</w:t>
      </w:r>
      <w:r w:rsidR="00A5447B" w:rsidRPr="00A5447B">
        <w:rPr>
          <w:bCs/>
        </w:rPr>
        <w:t xml:space="preserve"> (как и всей Саратовской области) располагается в юго-восточной части Восточно-Европейской тектонической платформы, имеющей двухэтажное строение. Нижний этаж представляет собой кристаллический фундамент архейского возраста, верхний — т.н. осадочный чехол, сложен комплексом пород </w:t>
      </w:r>
      <w:proofErr w:type="gramStart"/>
      <w:r w:rsidR="00A5447B" w:rsidRPr="00A5447B">
        <w:rPr>
          <w:bCs/>
        </w:rPr>
        <w:t>от</w:t>
      </w:r>
      <w:proofErr w:type="gramEnd"/>
      <w:r w:rsidR="00A5447B" w:rsidRPr="00A5447B">
        <w:rPr>
          <w:bCs/>
        </w:rPr>
        <w:t xml:space="preserve"> палеозойского до четвертичного возраста. В тектоническом строении территория представлена преимущественно отрицательными структурными элементами — </w:t>
      </w:r>
      <w:proofErr w:type="spellStart"/>
      <w:r w:rsidR="00A5447B" w:rsidRPr="00A5447B">
        <w:rPr>
          <w:bCs/>
        </w:rPr>
        <w:t>Рязано-Саратовским</w:t>
      </w:r>
      <w:proofErr w:type="spellEnd"/>
      <w:r w:rsidR="00A5447B" w:rsidRPr="00A5447B">
        <w:rPr>
          <w:bCs/>
        </w:rPr>
        <w:t xml:space="preserve"> прогибом, разделяющим </w:t>
      </w:r>
      <w:proofErr w:type="gramStart"/>
      <w:r w:rsidR="00A5447B" w:rsidRPr="00A5447B">
        <w:rPr>
          <w:bCs/>
        </w:rPr>
        <w:t>Воронежский</w:t>
      </w:r>
      <w:proofErr w:type="gramEnd"/>
      <w:r w:rsidR="00A5447B" w:rsidRPr="00A5447B">
        <w:rPr>
          <w:bCs/>
        </w:rPr>
        <w:t xml:space="preserve"> и </w:t>
      </w:r>
      <w:proofErr w:type="spellStart"/>
      <w:r w:rsidR="00A5447B" w:rsidRPr="00A5447B">
        <w:rPr>
          <w:bCs/>
        </w:rPr>
        <w:t>Токмовский</w:t>
      </w:r>
      <w:proofErr w:type="spellEnd"/>
      <w:r w:rsidR="00A5447B" w:rsidRPr="00A5447B">
        <w:rPr>
          <w:bCs/>
        </w:rPr>
        <w:t xml:space="preserve"> своды.</w:t>
      </w:r>
    </w:p>
    <w:p w:rsidR="00B86178" w:rsidRDefault="00B86178" w:rsidP="00B86178">
      <w:pPr>
        <w:autoSpaceDE w:val="0"/>
        <w:autoSpaceDN w:val="0"/>
        <w:adjustRightInd w:val="0"/>
        <w:ind w:firstLine="567"/>
        <w:jc w:val="both"/>
        <w:rPr>
          <w:bCs/>
        </w:rPr>
      </w:pPr>
      <w:r>
        <w:rPr>
          <w:bCs/>
        </w:rPr>
        <w:lastRenderedPageBreak/>
        <w:t xml:space="preserve">3.8. </w:t>
      </w:r>
      <w:r w:rsidR="00A5447B" w:rsidRPr="00A5447B">
        <w:rPr>
          <w:bCs/>
        </w:rPr>
        <w:t>Однообразие рельефа, геологического строения и однородность климатических условий способствовали развитию в районе сравнительно немногочисленных подтипов почв. Основной фон почвенного покрова Самойловского района составляют чернозёмы обыкновенные, сформировавшиеся на слабоволнистых водораздельных плато и водораздельных склонах по всей территории района</w:t>
      </w:r>
      <w:r>
        <w:rPr>
          <w:bCs/>
        </w:rPr>
        <w:t>.</w:t>
      </w:r>
    </w:p>
    <w:p w:rsidR="00B86178" w:rsidRPr="00B81807" w:rsidRDefault="00B86178" w:rsidP="00B86178">
      <w:pPr>
        <w:autoSpaceDE w:val="0"/>
        <w:autoSpaceDN w:val="0"/>
        <w:adjustRightInd w:val="0"/>
        <w:ind w:firstLine="567"/>
        <w:jc w:val="both"/>
        <w:rPr>
          <w:bCs/>
        </w:rPr>
      </w:pPr>
      <w:r>
        <w:rPr>
          <w:bCs/>
        </w:rPr>
        <w:t xml:space="preserve">3.9. </w:t>
      </w:r>
      <w:r w:rsidRPr="00B81807">
        <w:rPr>
          <w:bCs/>
        </w:rPr>
        <w:t xml:space="preserve">Для </w:t>
      </w:r>
      <w:r w:rsidR="000B0652">
        <w:rPr>
          <w:bCs/>
        </w:rPr>
        <w:t>Еловатского</w:t>
      </w:r>
      <w:r w:rsidR="00F26BDD">
        <w:rPr>
          <w:bCs/>
        </w:rPr>
        <w:t xml:space="preserve"> </w:t>
      </w:r>
      <w:r>
        <w:rPr>
          <w:bCs/>
        </w:rPr>
        <w:t>муниципального образования</w:t>
      </w:r>
      <w:r w:rsidRPr="00B81807">
        <w:rPr>
          <w:bCs/>
        </w:rPr>
        <w:t xml:space="preserve"> характерен </w:t>
      </w:r>
      <w:r w:rsidR="00804468" w:rsidRPr="00804468">
        <w:rPr>
          <w:bCs/>
        </w:rPr>
        <w:t xml:space="preserve">умеренно континентальный </w:t>
      </w:r>
      <w:r w:rsidR="00804468">
        <w:rPr>
          <w:bCs/>
        </w:rPr>
        <w:t xml:space="preserve"> климат </w:t>
      </w:r>
      <w:r w:rsidR="00804468" w:rsidRPr="00804468">
        <w:rPr>
          <w:bCs/>
        </w:rPr>
        <w:t>с жарким летом и холодной зимой.</w:t>
      </w:r>
      <w:r w:rsidR="00F26BDD">
        <w:rPr>
          <w:bCs/>
        </w:rPr>
        <w:t xml:space="preserve"> </w:t>
      </w:r>
      <w:r w:rsidR="00804468" w:rsidRPr="00804468">
        <w:rPr>
          <w:bCs/>
        </w:rPr>
        <w:t>Равнинный рельеф 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804468" w:rsidRPr="00804468" w:rsidRDefault="00804468" w:rsidP="00804468">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804468" w:rsidRPr="00804468" w:rsidRDefault="00804468" w:rsidP="00804468">
      <w:pPr>
        <w:autoSpaceDE w:val="0"/>
        <w:autoSpaceDN w:val="0"/>
        <w:adjustRightInd w:val="0"/>
        <w:ind w:firstLine="567"/>
        <w:jc w:val="both"/>
        <w:rPr>
          <w:bCs/>
        </w:rPr>
      </w:pPr>
      <w:r w:rsidRPr="00804468">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804468" w:rsidRDefault="00804468" w:rsidP="00804468">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601227" w:rsidRPr="00601227" w:rsidRDefault="00601227" w:rsidP="00601227">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601227" w:rsidRPr="00601227" w:rsidRDefault="00601227" w:rsidP="00601227">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601227" w:rsidRPr="00601227" w:rsidRDefault="00601227" w:rsidP="00601227">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601227" w:rsidRPr="00601227" w:rsidRDefault="00B86178" w:rsidP="00601227">
      <w:pPr>
        <w:autoSpaceDE w:val="0"/>
        <w:autoSpaceDN w:val="0"/>
        <w:adjustRightInd w:val="0"/>
        <w:ind w:firstLine="567"/>
        <w:jc w:val="both"/>
        <w:rPr>
          <w:bCs/>
        </w:rPr>
      </w:pPr>
      <w:r>
        <w:rPr>
          <w:bCs/>
        </w:rPr>
        <w:t xml:space="preserve">3.10. </w:t>
      </w:r>
      <w:r w:rsidR="00601227"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601227" w:rsidRPr="00601227" w:rsidRDefault="00601227" w:rsidP="00601227">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601227" w:rsidRPr="00601227" w:rsidRDefault="00601227" w:rsidP="00601227">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601227" w:rsidRPr="00601227" w:rsidRDefault="00601227" w:rsidP="00601227">
      <w:pPr>
        <w:autoSpaceDE w:val="0"/>
        <w:autoSpaceDN w:val="0"/>
        <w:adjustRightInd w:val="0"/>
        <w:ind w:firstLine="567"/>
        <w:jc w:val="both"/>
        <w:rPr>
          <w:bCs/>
        </w:rPr>
      </w:pPr>
      <w:r w:rsidRPr="00601227">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601227" w:rsidRPr="00601227" w:rsidRDefault="00601227" w:rsidP="00601227">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601227" w:rsidRPr="00601227" w:rsidRDefault="00601227" w:rsidP="00601227">
      <w:pPr>
        <w:autoSpaceDE w:val="0"/>
        <w:autoSpaceDN w:val="0"/>
        <w:adjustRightInd w:val="0"/>
        <w:ind w:firstLine="567"/>
        <w:jc w:val="both"/>
        <w:rPr>
          <w:bCs/>
        </w:rPr>
      </w:pPr>
      <w:r w:rsidRPr="00601227">
        <w:rPr>
          <w:bCs/>
        </w:rPr>
        <w:t xml:space="preserve">Незначительная высота снежного, покрова и неравномерность его распространения способствует глубокому промерзанию почвы (до 100 см.). По площади глубина </w:t>
      </w:r>
      <w:r w:rsidRPr="00601227">
        <w:rPr>
          <w:bCs/>
        </w:rPr>
        <w:lastRenderedPageBreak/>
        <w:t>промерзания изменчива и зависит от климатических факторов, местных условий, рельефа, растительности и механического состава грунтов.</w:t>
      </w:r>
    </w:p>
    <w:p w:rsidR="00601227" w:rsidRPr="00601227" w:rsidRDefault="00601227" w:rsidP="00601227">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601227" w:rsidRPr="00601227" w:rsidRDefault="00601227" w:rsidP="00601227">
      <w:pPr>
        <w:autoSpaceDE w:val="0"/>
        <w:autoSpaceDN w:val="0"/>
        <w:adjustRightInd w:val="0"/>
        <w:ind w:firstLine="567"/>
        <w:jc w:val="both"/>
        <w:rPr>
          <w:bCs/>
        </w:rPr>
      </w:pPr>
      <w:r w:rsidRPr="00601227">
        <w:rPr>
          <w:bCs/>
        </w:rPr>
        <w:t>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дней средней интенсивности и интенсивных ― до 2 дней. Среднее число штилей за год составляет около 20-30 дней.</w:t>
      </w:r>
    </w:p>
    <w:p w:rsidR="00B86178" w:rsidRPr="00B81807" w:rsidRDefault="00601227" w:rsidP="00601227">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С 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4B1A6B" w:rsidRPr="004B1A6B" w:rsidRDefault="00B86178" w:rsidP="004B1A6B">
      <w:pPr>
        <w:pStyle w:val="ab"/>
        <w:ind w:firstLine="567"/>
        <w:jc w:val="both"/>
        <w:rPr>
          <w:sz w:val="24"/>
          <w:szCs w:val="24"/>
        </w:rPr>
      </w:pPr>
      <w:r w:rsidRPr="004B1A6B">
        <w:rPr>
          <w:sz w:val="24"/>
          <w:szCs w:val="24"/>
        </w:rPr>
        <w:t xml:space="preserve">3.11. </w:t>
      </w:r>
      <w:r w:rsidR="004B1A6B" w:rsidRPr="004B1A6B">
        <w:rPr>
          <w:sz w:val="24"/>
          <w:szCs w:val="24"/>
        </w:rPr>
        <w:t>Самойловск</w:t>
      </w:r>
      <w:r w:rsidR="004B1A6B">
        <w:rPr>
          <w:sz w:val="24"/>
          <w:szCs w:val="24"/>
        </w:rPr>
        <w:t>ий р</w:t>
      </w:r>
      <w:r w:rsidR="004B1A6B" w:rsidRPr="004B1A6B">
        <w:rPr>
          <w:sz w:val="24"/>
          <w:szCs w:val="24"/>
        </w:rPr>
        <w:t xml:space="preserve">айон образован 23 июля 1928 года в составе </w:t>
      </w:r>
      <w:proofErr w:type="spellStart"/>
      <w:r w:rsidR="004B1A6B" w:rsidRPr="004B1A6B">
        <w:rPr>
          <w:sz w:val="24"/>
          <w:szCs w:val="24"/>
        </w:rPr>
        <w:t>Балашовского</w:t>
      </w:r>
      <w:proofErr w:type="spellEnd"/>
      <w:r w:rsidR="004B1A6B" w:rsidRPr="004B1A6B">
        <w:rPr>
          <w:sz w:val="24"/>
          <w:szCs w:val="24"/>
        </w:rPr>
        <w:t xml:space="preserve"> округа </w:t>
      </w:r>
      <w:proofErr w:type="spellStart"/>
      <w:r w:rsidR="004B1A6B" w:rsidRPr="004B1A6B">
        <w:rPr>
          <w:sz w:val="24"/>
          <w:szCs w:val="24"/>
        </w:rPr>
        <w:t>Нижне-Волжского</w:t>
      </w:r>
      <w:proofErr w:type="spellEnd"/>
      <w:r w:rsidR="004B1A6B" w:rsidRPr="004B1A6B">
        <w:rPr>
          <w:sz w:val="24"/>
          <w:szCs w:val="24"/>
        </w:rPr>
        <w:t xml:space="preserve"> края. В его состав вошла территория бывшей </w:t>
      </w:r>
      <w:proofErr w:type="spellStart"/>
      <w:r w:rsidR="004B1A6B" w:rsidRPr="004B1A6B">
        <w:rPr>
          <w:sz w:val="24"/>
          <w:szCs w:val="24"/>
        </w:rPr>
        <w:t>Самойловской</w:t>
      </w:r>
      <w:proofErr w:type="spellEnd"/>
      <w:r w:rsidR="004B1A6B" w:rsidRPr="004B1A6B">
        <w:rPr>
          <w:sz w:val="24"/>
          <w:szCs w:val="24"/>
        </w:rPr>
        <w:t xml:space="preserve"> волости </w:t>
      </w:r>
      <w:proofErr w:type="spellStart"/>
      <w:r w:rsidR="004B1A6B" w:rsidRPr="004B1A6B">
        <w:rPr>
          <w:sz w:val="24"/>
          <w:szCs w:val="24"/>
        </w:rPr>
        <w:t>Балашовского</w:t>
      </w:r>
      <w:proofErr w:type="spellEnd"/>
      <w:r w:rsidR="004B1A6B" w:rsidRPr="004B1A6B">
        <w:rPr>
          <w:sz w:val="24"/>
          <w:szCs w:val="24"/>
        </w:rPr>
        <w:t xml:space="preserve"> уезда Саратовской губернии.</w:t>
      </w:r>
    </w:p>
    <w:p w:rsidR="004B1A6B" w:rsidRPr="004B1A6B" w:rsidRDefault="004B1A6B" w:rsidP="004B1A6B">
      <w:pPr>
        <w:pStyle w:val="ab"/>
        <w:ind w:firstLine="567"/>
        <w:jc w:val="both"/>
        <w:rPr>
          <w:sz w:val="24"/>
          <w:szCs w:val="24"/>
        </w:rPr>
      </w:pPr>
      <w:r w:rsidRPr="004B1A6B">
        <w:rPr>
          <w:sz w:val="24"/>
          <w:szCs w:val="24"/>
        </w:rPr>
        <w:t>С 1934 года район в составе Саратовского края, с 1936 года — в Саратовской области.</w:t>
      </w:r>
    </w:p>
    <w:p w:rsidR="004B1A6B" w:rsidRPr="004B1A6B" w:rsidRDefault="004B1A6B" w:rsidP="004B1A6B">
      <w:pPr>
        <w:pStyle w:val="ab"/>
        <w:ind w:firstLine="567"/>
        <w:jc w:val="both"/>
        <w:rPr>
          <w:sz w:val="24"/>
          <w:szCs w:val="24"/>
        </w:rPr>
      </w:pPr>
      <w:r w:rsidRPr="004B1A6B">
        <w:rPr>
          <w:sz w:val="24"/>
          <w:szCs w:val="24"/>
        </w:rPr>
        <w:t xml:space="preserve">С 6 января 1954 года по 19 ноября 1957 года район входил в состав </w:t>
      </w:r>
      <w:proofErr w:type="spellStart"/>
      <w:r w:rsidRPr="004B1A6B">
        <w:rPr>
          <w:sz w:val="24"/>
          <w:szCs w:val="24"/>
        </w:rPr>
        <w:t>Балашовской</w:t>
      </w:r>
      <w:proofErr w:type="spellEnd"/>
      <w:r w:rsidRPr="004B1A6B">
        <w:rPr>
          <w:sz w:val="24"/>
          <w:szCs w:val="24"/>
        </w:rPr>
        <w:t xml:space="preserve"> области.</w:t>
      </w:r>
    </w:p>
    <w:p w:rsidR="004B1A6B" w:rsidRPr="004B1A6B" w:rsidRDefault="004B1A6B" w:rsidP="004B1A6B">
      <w:pPr>
        <w:pStyle w:val="ab"/>
        <w:ind w:firstLine="567"/>
        <w:jc w:val="both"/>
        <w:rPr>
          <w:sz w:val="24"/>
          <w:szCs w:val="24"/>
        </w:rPr>
      </w:pPr>
      <w:r w:rsidRPr="004B1A6B">
        <w:rPr>
          <w:sz w:val="24"/>
          <w:szCs w:val="24"/>
        </w:rPr>
        <w:t xml:space="preserve">В 1959 году в состав района вошла территория упразднённого </w:t>
      </w:r>
      <w:proofErr w:type="spellStart"/>
      <w:r w:rsidRPr="004B1A6B">
        <w:rPr>
          <w:sz w:val="24"/>
          <w:szCs w:val="24"/>
        </w:rPr>
        <w:t>Красавского</w:t>
      </w:r>
      <w:proofErr w:type="spellEnd"/>
      <w:r w:rsidRPr="004B1A6B">
        <w:rPr>
          <w:sz w:val="24"/>
          <w:szCs w:val="24"/>
        </w:rPr>
        <w:t xml:space="preserve"> района с центром в </w:t>
      </w:r>
      <w:proofErr w:type="gramStart"/>
      <w:r w:rsidRPr="004B1A6B">
        <w:rPr>
          <w:sz w:val="24"/>
          <w:szCs w:val="24"/>
        </w:rPr>
        <w:t>с</w:t>
      </w:r>
      <w:proofErr w:type="gramEnd"/>
      <w:r w:rsidRPr="004B1A6B">
        <w:rPr>
          <w:sz w:val="24"/>
          <w:szCs w:val="24"/>
        </w:rPr>
        <w:t>. Святославка</w:t>
      </w:r>
      <w:r>
        <w:rPr>
          <w:sz w:val="24"/>
          <w:szCs w:val="24"/>
        </w:rPr>
        <w:t>.</w:t>
      </w:r>
    </w:p>
    <w:p w:rsidR="004B1A6B" w:rsidRPr="004B1A6B" w:rsidRDefault="004B1A6B" w:rsidP="004B1A6B">
      <w:pPr>
        <w:pStyle w:val="ab"/>
        <w:ind w:firstLine="567"/>
        <w:jc w:val="both"/>
        <w:rPr>
          <w:sz w:val="24"/>
          <w:szCs w:val="24"/>
        </w:rPr>
      </w:pPr>
      <w:r w:rsidRPr="004B1A6B">
        <w:rPr>
          <w:sz w:val="24"/>
          <w:szCs w:val="24"/>
        </w:rPr>
        <w:t>В 1963—1964 годах район был упразднён.</w:t>
      </w:r>
    </w:p>
    <w:p w:rsidR="004B1A6B" w:rsidRDefault="004B1A6B" w:rsidP="004B1A6B">
      <w:pPr>
        <w:pStyle w:val="ab"/>
        <w:ind w:firstLine="567"/>
        <w:jc w:val="both"/>
        <w:rPr>
          <w:sz w:val="24"/>
          <w:szCs w:val="24"/>
        </w:rPr>
      </w:pPr>
      <w:r w:rsidRPr="004B1A6B">
        <w:rPr>
          <w:sz w:val="24"/>
          <w:szCs w:val="24"/>
        </w:rPr>
        <w:t>С 1 января 2005 года район преобразован в муниципальное образование Самойловский муниципальный район</w:t>
      </w:r>
      <w:r>
        <w:rPr>
          <w:sz w:val="24"/>
          <w:szCs w:val="24"/>
        </w:rPr>
        <w:t>.</w:t>
      </w:r>
    </w:p>
    <w:p w:rsidR="00B86178" w:rsidRPr="004B1A6B" w:rsidRDefault="00B86178" w:rsidP="004B1A6B">
      <w:pPr>
        <w:pStyle w:val="ab"/>
        <w:ind w:firstLine="567"/>
        <w:jc w:val="both"/>
        <w:rPr>
          <w:sz w:val="24"/>
          <w:szCs w:val="24"/>
        </w:rPr>
      </w:pPr>
      <w:r w:rsidRPr="004B1A6B">
        <w:rPr>
          <w:sz w:val="24"/>
          <w:szCs w:val="24"/>
        </w:rPr>
        <w:t>В основу выделения систем расселения местного уровня положено обобщение населённых пунктов по наличию в них ряда элементов системы коммунально-бытового обслуживания, характеру трудовых и культурно-бытовых связей.</w:t>
      </w:r>
    </w:p>
    <w:p w:rsidR="00B86178" w:rsidRDefault="00B86178" w:rsidP="00B86178">
      <w:pPr>
        <w:ind w:firstLine="709"/>
        <w:jc w:val="both"/>
      </w:pPr>
      <w:r w:rsidRPr="00DD08CD">
        <w:t xml:space="preserve">На территории </w:t>
      </w:r>
      <w:r w:rsidR="004B1A6B">
        <w:t>Самойловского</w:t>
      </w:r>
      <w:r w:rsidRPr="00DD08CD">
        <w:t xml:space="preserve"> муниципального района явно преобладают локальные системы расселения, сформировавшиеся в границах низового административно-территориального деления предшествующих периодов. Все они осуществляют связи по эпизодическому и частично периодическому обслуживанию напрямую с районным центром. </w:t>
      </w:r>
    </w:p>
    <w:p w:rsidR="0044171D" w:rsidRPr="00DD08CD" w:rsidRDefault="0044171D" w:rsidP="00B86178">
      <w:pPr>
        <w:ind w:firstLine="709"/>
        <w:jc w:val="both"/>
      </w:pPr>
    </w:p>
    <w:p w:rsidR="00B86178" w:rsidRPr="00B81807" w:rsidRDefault="00B86178" w:rsidP="00B86178">
      <w:pPr>
        <w:jc w:val="center"/>
        <w:rPr>
          <w:b/>
        </w:rPr>
      </w:pPr>
      <w:r>
        <w:rPr>
          <w:b/>
        </w:rPr>
        <w:t xml:space="preserve">Таблица 3.2. </w:t>
      </w:r>
      <w:r w:rsidRPr="00B81807">
        <w:rPr>
          <w:b/>
        </w:rPr>
        <w:t xml:space="preserve">Система расселения </w:t>
      </w:r>
      <w:r w:rsidR="000B0652">
        <w:rPr>
          <w:b/>
        </w:rPr>
        <w:t>Еловатского</w:t>
      </w:r>
      <w:r w:rsidRPr="00B81807">
        <w:rPr>
          <w:b/>
        </w:rPr>
        <w:t xml:space="preserve"> муниципального образования</w:t>
      </w:r>
    </w:p>
    <w:p w:rsidR="00B86178" w:rsidRDefault="00B86178" w:rsidP="00B86178">
      <w:pPr>
        <w:jc w:val="center"/>
        <w:rPr>
          <w:b/>
          <w:i/>
          <w:sz w:val="26"/>
          <w:szCs w:val="2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101"/>
        <w:gridCol w:w="8470"/>
      </w:tblGrid>
      <w:tr w:rsidR="00666627" w:rsidRPr="00B81807" w:rsidTr="00666627">
        <w:tc>
          <w:tcPr>
            <w:tcW w:w="1101" w:type="dxa"/>
          </w:tcPr>
          <w:p w:rsidR="00666627" w:rsidRPr="00B81807" w:rsidRDefault="00666627" w:rsidP="006A1099">
            <w:pPr>
              <w:jc w:val="center"/>
            </w:pPr>
            <w:r>
              <w:t xml:space="preserve">№ </w:t>
            </w:r>
            <w:proofErr w:type="spellStart"/>
            <w:proofErr w:type="gramStart"/>
            <w:r>
              <w:t>п</w:t>
            </w:r>
            <w:proofErr w:type="spellEnd"/>
            <w:proofErr w:type="gramEnd"/>
            <w:r>
              <w:t>/</w:t>
            </w:r>
            <w:proofErr w:type="spellStart"/>
            <w:r>
              <w:t>п</w:t>
            </w:r>
            <w:proofErr w:type="spellEnd"/>
          </w:p>
        </w:tc>
        <w:tc>
          <w:tcPr>
            <w:tcW w:w="8470" w:type="dxa"/>
            <w:shd w:val="clear" w:color="auto" w:fill="auto"/>
          </w:tcPr>
          <w:p w:rsidR="00666627" w:rsidRPr="00B81807" w:rsidRDefault="00666627" w:rsidP="006A1099">
            <w:pPr>
              <w:jc w:val="center"/>
            </w:pPr>
            <w:r w:rsidRPr="00B81807">
              <w:t>Наименование населенного пункта</w:t>
            </w:r>
          </w:p>
        </w:tc>
      </w:tr>
      <w:tr w:rsidR="00666627" w:rsidRPr="00B81807" w:rsidTr="00666627">
        <w:tc>
          <w:tcPr>
            <w:tcW w:w="1101" w:type="dxa"/>
          </w:tcPr>
          <w:p w:rsidR="00666627" w:rsidRPr="00B81807" w:rsidRDefault="00666627" w:rsidP="006A1099">
            <w:pPr>
              <w:jc w:val="center"/>
            </w:pPr>
            <w:r>
              <w:t>1</w:t>
            </w:r>
          </w:p>
        </w:tc>
        <w:tc>
          <w:tcPr>
            <w:tcW w:w="8470" w:type="dxa"/>
            <w:shd w:val="clear" w:color="auto" w:fill="auto"/>
          </w:tcPr>
          <w:p w:rsidR="00666627" w:rsidRPr="00B81807" w:rsidRDefault="000B0652" w:rsidP="000A6FFE">
            <w:pPr>
              <w:jc w:val="center"/>
            </w:pPr>
            <w:r>
              <w:t xml:space="preserve">с. </w:t>
            </w:r>
            <w:proofErr w:type="spellStart"/>
            <w:r w:rsidRPr="000B0652">
              <w:t>Еловатка</w:t>
            </w:r>
            <w:proofErr w:type="spellEnd"/>
          </w:p>
        </w:tc>
      </w:tr>
      <w:tr w:rsidR="00666627" w:rsidRPr="00B81807" w:rsidTr="00666627">
        <w:tc>
          <w:tcPr>
            <w:tcW w:w="1101" w:type="dxa"/>
          </w:tcPr>
          <w:p w:rsidR="00666627" w:rsidRPr="00B81807" w:rsidRDefault="00666627" w:rsidP="006A1099">
            <w:pPr>
              <w:jc w:val="center"/>
            </w:pPr>
            <w:r>
              <w:t>2</w:t>
            </w:r>
          </w:p>
        </w:tc>
        <w:tc>
          <w:tcPr>
            <w:tcW w:w="8470" w:type="dxa"/>
            <w:shd w:val="clear" w:color="auto" w:fill="auto"/>
          </w:tcPr>
          <w:p w:rsidR="00666627" w:rsidRPr="00B81807" w:rsidRDefault="000B0652" w:rsidP="000A6FFE">
            <w:pPr>
              <w:jc w:val="center"/>
            </w:pPr>
            <w:proofErr w:type="gramStart"/>
            <w:r>
              <w:t>с</w:t>
            </w:r>
            <w:proofErr w:type="gramEnd"/>
            <w:r w:rsidR="00666627" w:rsidRPr="00B81807">
              <w:t xml:space="preserve">. </w:t>
            </w:r>
            <w:r w:rsidRPr="000B0652">
              <w:t>Ольшанка</w:t>
            </w:r>
          </w:p>
        </w:tc>
      </w:tr>
    </w:tbl>
    <w:p w:rsidR="00B86178" w:rsidRPr="00721F21" w:rsidRDefault="00B86178" w:rsidP="00B86178">
      <w:pPr>
        <w:ind w:firstLine="709"/>
        <w:jc w:val="both"/>
        <w:rPr>
          <w:color w:val="FF0000"/>
          <w:sz w:val="26"/>
          <w:szCs w:val="26"/>
        </w:rPr>
      </w:pPr>
    </w:p>
    <w:p w:rsidR="00B86178" w:rsidRPr="00DD08CD" w:rsidRDefault="00B86178" w:rsidP="00B86178">
      <w:pPr>
        <w:ind w:firstLine="708"/>
        <w:jc w:val="both"/>
        <w:rPr>
          <w:spacing w:val="-6"/>
        </w:rPr>
      </w:pPr>
      <w:r>
        <w:rPr>
          <w:spacing w:val="-6"/>
        </w:rPr>
        <w:t xml:space="preserve">3.12. В </w:t>
      </w:r>
      <w:r w:rsidRPr="00B81807">
        <w:rPr>
          <w:spacing w:val="-6"/>
        </w:rPr>
        <w:t xml:space="preserve">последнее время </w:t>
      </w:r>
      <w:r w:rsidR="00A31933">
        <w:rPr>
          <w:spacing w:val="-6"/>
        </w:rPr>
        <w:t>отмечается убыль</w:t>
      </w:r>
      <w:r w:rsidR="00F26BDD">
        <w:rPr>
          <w:spacing w:val="-6"/>
        </w:rPr>
        <w:t xml:space="preserve"> </w:t>
      </w:r>
      <w:r w:rsidR="00A31933">
        <w:rPr>
          <w:spacing w:val="-6"/>
        </w:rPr>
        <w:t>населения</w:t>
      </w:r>
      <w:r>
        <w:rPr>
          <w:spacing w:val="-6"/>
        </w:rPr>
        <w:t xml:space="preserve"> муниципального образования, </w:t>
      </w:r>
      <w:r w:rsidRPr="00B81807">
        <w:rPr>
          <w:spacing w:val="-6"/>
        </w:rPr>
        <w:t xml:space="preserve"> и чис</w:t>
      </w:r>
      <w:r>
        <w:rPr>
          <w:spacing w:val="-6"/>
        </w:rPr>
        <w:t>лен</w:t>
      </w:r>
      <w:r w:rsidRPr="00B81807">
        <w:rPr>
          <w:spacing w:val="-6"/>
        </w:rPr>
        <w:t xml:space="preserve">ность жителей </w:t>
      </w:r>
      <w:r w:rsidR="000B0652" w:rsidRPr="000B0652">
        <w:rPr>
          <w:bCs/>
        </w:rPr>
        <w:t>Еловатского</w:t>
      </w:r>
      <w:r w:rsidR="00F26BDD">
        <w:rPr>
          <w:bCs/>
        </w:rPr>
        <w:t xml:space="preserve"> </w:t>
      </w:r>
      <w:r w:rsidRPr="00B81807">
        <w:rPr>
          <w:spacing w:val="-6"/>
        </w:rPr>
        <w:t>муниципального образования постепенно сокращается.</w:t>
      </w:r>
    </w:p>
    <w:p w:rsidR="00B86178" w:rsidRDefault="00B86178" w:rsidP="00FC0349">
      <w:pPr>
        <w:jc w:val="both"/>
        <w:rPr>
          <w:b/>
          <w:spacing w:val="-6"/>
        </w:rPr>
      </w:pPr>
    </w:p>
    <w:p w:rsidR="000B0652" w:rsidRDefault="000B0652" w:rsidP="00FC0349">
      <w:pPr>
        <w:jc w:val="both"/>
        <w:rPr>
          <w:b/>
          <w:spacing w:val="-6"/>
        </w:rPr>
      </w:pPr>
    </w:p>
    <w:p w:rsidR="000B0652" w:rsidRDefault="000B0652" w:rsidP="00FC0349">
      <w:pPr>
        <w:jc w:val="both"/>
        <w:rPr>
          <w:b/>
          <w:spacing w:val="-6"/>
        </w:rPr>
      </w:pPr>
    </w:p>
    <w:p w:rsidR="000B0652" w:rsidRDefault="000B0652" w:rsidP="00FC0349">
      <w:pPr>
        <w:jc w:val="both"/>
        <w:rPr>
          <w:b/>
          <w:spacing w:val="-6"/>
        </w:rPr>
      </w:pPr>
    </w:p>
    <w:p w:rsidR="000B0652" w:rsidRDefault="000B0652" w:rsidP="00FC0349">
      <w:pPr>
        <w:jc w:val="both"/>
        <w:rPr>
          <w:b/>
          <w:spacing w:val="-6"/>
        </w:rPr>
      </w:pPr>
    </w:p>
    <w:p w:rsidR="00B86178" w:rsidRPr="00B81807" w:rsidRDefault="00B86178" w:rsidP="00B86178">
      <w:pPr>
        <w:jc w:val="center"/>
        <w:rPr>
          <w:b/>
        </w:rPr>
      </w:pPr>
      <w:r>
        <w:rPr>
          <w:b/>
        </w:rPr>
        <w:lastRenderedPageBreak/>
        <w:t xml:space="preserve">Таблица 3.3. Динамика численности населения на территории </w:t>
      </w:r>
      <w:r w:rsidR="000B0652" w:rsidRPr="000B0652">
        <w:rPr>
          <w:b/>
        </w:rPr>
        <w:t xml:space="preserve">Еловатского </w:t>
      </w:r>
      <w:r w:rsidRPr="00B81807">
        <w:rPr>
          <w:b/>
        </w:rPr>
        <w:t>муниципального образования</w:t>
      </w:r>
    </w:p>
    <w:p w:rsidR="00B86178" w:rsidRDefault="00B86178" w:rsidP="00B86178">
      <w:pPr>
        <w:ind w:firstLine="851"/>
        <w:jc w:val="both"/>
        <w:rPr>
          <w:b/>
          <w:spacing w:val="-6"/>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2029"/>
        <w:gridCol w:w="1298"/>
        <w:gridCol w:w="1465"/>
        <w:gridCol w:w="857"/>
        <w:gridCol w:w="934"/>
        <w:gridCol w:w="996"/>
        <w:gridCol w:w="996"/>
        <w:gridCol w:w="996"/>
      </w:tblGrid>
      <w:tr w:rsidR="00B86178" w:rsidRPr="00B81807" w:rsidTr="00B86178">
        <w:tc>
          <w:tcPr>
            <w:tcW w:w="2029" w:type="dxa"/>
            <w:shd w:val="clear" w:color="auto" w:fill="auto"/>
          </w:tcPr>
          <w:p w:rsidR="00B86178" w:rsidRPr="00B81807" w:rsidRDefault="00B86178" w:rsidP="006A1099">
            <w:pPr>
              <w:jc w:val="center"/>
            </w:pPr>
            <w:r>
              <w:t>Год</w:t>
            </w:r>
          </w:p>
        </w:tc>
        <w:tc>
          <w:tcPr>
            <w:tcW w:w="1298" w:type="dxa"/>
          </w:tcPr>
          <w:p w:rsidR="00B86178" w:rsidRDefault="00B86178" w:rsidP="006A1099">
            <w:pPr>
              <w:jc w:val="center"/>
            </w:pPr>
            <w:r>
              <w:t>2010</w:t>
            </w:r>
          </w:p>
        </w:tc>
        <w:tc>
          <w:tcPr>
            <w:tcW w:w="1465" w:type="dxa"/>
            <w:shd w:val="clear" w:color="auto" w:fill="auto"/>
          </w:tcPr>
          <w:p w:rsidR="00B86178" w:rsidRPr="00B81807" w:rsidRDefault="00B86178" w:rsidP="006A1099">
            <w:pPr>
              <w:jc w:val="center"/>
            </w:pPr>
            <w:r>
              <w:t>2011</w:t>
            </w:r>
          </w:p>
        </w:tc>
        <w:tc>
          <w:tcPr>
            <w:tcW w:w="857" w:type="dxa"/>
          </w:tcPr>
          <w:p w:rsidR="00B86178" w:rsidRDefault="00B86178" w:rsidP="006A1099">
            <w:pPr>
              <w:jc w:val="center"/>
            </w:pPr>
            <w:r>
              <w:t>2012</w:t>
            </w:r>
          </w:p>
        </w:tc>
        <w:tc>
          <w:tcPr>
            <w:tcW w:w="934" w:type="dxa"/>
          </w:tcPr>
          <w:p w:rsidR="00B86178" w:rsidRDefault="00B86178" w:rsidP="006A1099">
            <w:pPr>
              <w:jc w:val="center"/>
            </w:pPr>
            <w:r>
              <w:t>2013</w:t>
            </w:r>
          </w:p>
        </w:tc>
        <w:tc>
          <w:tcPr>
            <w:tcW w:w="996" w:type="dxa"/>
          </w:tcPr>
          <w:p w:rsidR="00B86178" w:rsidRPr="00B81807" w:rsidRDefault="00B86178" w:rsidP="006A1099">
            <w:pPr>
              <w:jc w:val="center"/>
            </w:pPr>
            <w:r>
              <w:t>2014</w:t>
            </w:r>
          </w:p>
        </w:tc>
        <w:tc>
          <w:tcPr>
            <w:tcW w:w="996" w:type="dxa"/>
          </w:tcPr>
          <w:p w:rsidR="00B86178" w:rsidRPr="00B81807" w:rsidRDefault="00B86178" w:rsidP="006A1099">
            <w:pPr>
              <w:jc w:val="center"/>
            </w:pPr>
            <w:r>
              <w:t>2015</w:t>
            </w:r>
          </w:p>
        </w:tc>
        <w:tc>
          <w:tcPr>
            <w:tcW w:w="996" w:type="dxa"/>
          </w:tcPr>
          <w:p w:rsidR="00B86178" w:rsidRPr="00B81807" w:rsidRDefault="00B86178" w:rsidP="006A1099">
            <w:pPr>
              <w:jc w:val="center"/>
            </w:pPr>
            <w:r>
              <w:t>2016</w:t>
            </w:r>
          </w:p>
        </w:tc>
      </w:tr>
      <w:tr w:rsidR="00B86178" w:rsidRPr="00B81807" w:rsidTr="00B86178">
        <w:tc>
          <w:tcPr>
            <w:tcW w:w="2029" w:type="dxa"/>
            <w:shd w:val="clear" w:color="auto" w:fill="auto"/>
          </w:tcPr>
          <w:p w:rsidR="00B86178" w:rsidRPr="00B81807" w:rsidRDefault="00B86178" w:rsidP="006A1099">
            <w:pPr>
              <w:jc w:val="center"/>
            </w:pPr>
            <w:r>
              <w:t>Численность населения,</w:t>
            </w:r>
            <w:r w:rsidR="00F26BDD">
              <w:t xml:space="preserve"> </w:t>
            </w:r>
            <w:r>
              <w:t>чел.</w:t>
            </w:r>
          </w:p>
        </w:tc>
        <w:tc>
          <w:tcPr>
            <w:tcW w:w="1298" w:type="dxa"/>
          </w:tcPr>
          <w:p w:rsidR="00B86178" w:rsidRPr="00B81807" w:rsidRDefault="000B0652" w:rsidP="006A1099">
            <w:pPr>
              <w:jc w:val="center"/>
            </w:pPr>
            <w:r w:rsidRPr="000B0652">
              <w:t>1284</w:t>
            </w:r>
          </w:p>
        </w:tc>
        <w:tc>
          <w:tcPr>
            <w:tcW w:w="1465" w:type="dxa"/>
            <w:shd w:val="clear" w:color="auto" w:fill="auto"/>
          </w:tcPr>
          <w:p w:rsidR="00B86178" w:rsidRPr="00B81807" w:rsidRDefault="000B0652" w:rsidP="006A1099">
            <w:pPr>
              <w:jc w:val="center"/>
            </w:pPr>
            <w:r w:rsidRPr="000B0652">
              <w:t>1278</w:t>
            </w:r>
          </w:p>
        </w:tc>
        <w:tc>
          <w:tcPr>
            <w:tcW w:w="857" w:type="dxa"/>
          </w:tcPr>
          <w:p w:rsidR="00B86178" w:rsidRPr="00B81807" w:rsidRDefault="000B0652" w:rsidP="006A1099">
            <w:pPr>
              <w:jc w:val="center"/>
            </w:pPr>
            <w:r w:rsidRPr="000B0652">
              <w:t>1236</w:t>
            </w:r>
          </w:p>
        </w:tc>
        <w:tc>
          <w:tcPr>
            <w:tcW w:w="934" w:type="dxa"/>
          </w:tcPr>
          <w:p w:rsidR="00B86178" w:rsidRPr="00B81807" w:rsidRDefault="000B0652" w:rsidP="006A1099">
            <w:pPr>
              <w:jc w:val="center"/>
            </w:pPr>
            <w:r w:rsidRPr="000B0652">
              <w:t>1211</w:t>
            </w:r>
          </w:p>
        </w:tc>
        <w:tc>
          <w:tcPr>
            <w:tcW w:w="996" w:type="dxa"/>
          </w:tcPr>
          <w:p w:rsidR="00B86178" w:rsidRPr="00B81807" w:rsidRDefault="000B0652" w:rsidP="006A1099">
            <w:pPr>
              <w:jc w:val="center"/>
            </w:pPr>
            <w:r w:rsidRPr="000B0652">
              <w:t>1197</w:t>
            </w:r>
          </w:p>
        </w:tc>
        <w:tc>
          <w:tcPr>
            <w:tcW w:w="996" w:type="dxa"/>
          </w:tcPr>
          <w:p w:rsidR="00B86178" w:rsidRPr="00B81807" w:rsidRDefault="000B0652" w:rsidP="006A1099">
            <w:pPr>
              <w:jc w:val="center"/>
            </w:pPr>
            <w:r w:rsidRPr="000B0652">
              <w:t>1181</w:t>
            </w:r>
          </w:p>
        </w:tc>
        <w:tc>
          <w:tcPr>
            <w:tcW w:w="996" w:type="dxa"/>
          </w:tcPr>
          <w:p w:rsidR="000A6FFE" w:rsidRPr="00B81807" w:rsidRDefault="000B0652" w:rsidP="006A1099">
            <w:pPr>
              <w:jc w:val="center"/>
            </w:pPr>
            <w:r w:rsidRPr="000B0652">
              <w:t xml:space="preserve">1162 </w:t>
            </w:r>
          </w:p>
        </w:tc>
      </w:tr>
    </w:tbl>
    <w:p w:rsidR="00B86178" w:rsidRDefault="00B86178" w:rsidP="00B86178">
      <w:pPr>
        <w:ind w:firstLine="851"/>
        <w:jc w:val="both"/>
        <w:rPr>
          <w:b/>
          <w:spacing w:val="-6"/>
        </w:rPr>
      </w:pPr>
    </w:p>
    <w:p w:rsidR="00354140" w:rsidRDefault="00354140" w:rsidP="00354140">
      <w:pPr>
        <w:jc w:val="both"/>
        <w:rPr>
          <w:rFonts w:eastAsia="Courier New"/>
          <w:b/>
          <w:highlight w:val="yellow"/>
        </w:rPr>
      </w:pPr>
    </w:p>
    <w:p w:rsidR="000A6FFE" w:rsidRPr="00CF374A" w:rsidRDefault="000A6FFE"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 xml:space="preserve">ми местного значения </w:t>
      </w:r>
      <w:r w:rsidR="00B86178">
        <w:rPr>
          <w:b/>
        </w:rPr>
        <w:t>сельского поселения</w:t>
      </w:r>
      <w:r w:rsidRPr="00CF374A">
        <w:rPr>
          <w:b/>
        </w:rPr>
        <w:t>, иными объектами местн</w:t>
      </w:r>
      <w:r>
        <w:rPr>
          <w:b/>
        </w:rPr>
        <w:t xml:space="preserve">ого значения </w:t>
      </w:r>
      <w:r w:rsidR="00B86178">
        <w:rPr>
          <w:b/>
        </w:rPr>
        <w:t>поселения</w:t>
      </w:r>
      <w:r w:rsidRPr="00CF374A">
        <w:rPr>
          <w:b/>
        </w:rPr>
        <w:t xml:space="preserve">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 xml:space="preserve">ъектов для населения </w:t>
      </w:r>
      <w:r w:rsidR="00B86178">
        <w:rPr>
          <w:b/>
        </w:rPr>
        <w:t>сельского поселения</w:t>
      </w:r>
    </w:p>
    <w:p w:rsidR="00CF374A" w:rsidRDefault="00CF374A" w:rsidP="00CF374A">
      <w:pPr>
        <w:ind w:firstLine="708"/>
        <w:jc w:val="center"/>
        <w:rPr>
          <w:b/>
        </w:rPr>
      </w:pPr>
    </w:p>
    <w:p w:rsidR="00B86178" w:rsidRDefault="00B86178" w:rsidP="00B86178">
      <w:pPr>
        <w:jc w:val="center"/>
        <w:rPr>
          <w:b/>
        </w:rPr>
      </w:pPr>
      <w:r>
        <w:rPr>
          <w:b/>
        </w:rPr>
        <w:t>Таблица 3.4. Обоснование расчетных показателей</w:t>
      </w:r>
    </w:p>
    <w:p w:rsidR="004A146E" w:rsidRPr="00B81807" w:rsidRDefault="004A146E" w:rsidP="00B86178">
      <w:pPr>
        <w:jc w:val="center"/>
        <w:rPr>
          <w:b/>
        </w:rPr>
      </w:pPr>
    </w:p>
    <w:tbl>
      <w:tblPr>
        <w:tblW w:w="9498" w:type="dxa"/>
        <w:tblInd w:w="-157"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691"/>
        <w:gridCol w:w="2126"/>
        <w:gridCol w:w="2126"/>
        <w:gridCol w:w="4555"/>
      </w:tblGrid>
      <w:tr w:rsidR="008D7DBB" w:rsidRPr="000A6FFE" w:rsidTr="006A1099">
        <w:trPr>
          <w:trHeight w:val="635"/>
        </w:trPr>
        <w:tc>
          <w:tcPr>
            <w:tcW w:w="691"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 </w:t>
            </w:r>
            <w:proofErr w:type="spellStart"/>
            <w:proofErr w:type="gramStart"/>
            <w:r w:rsidRPr="000A6FFE">
              <w:rPr>
                <w:b/>
              </w:rPr>
              <w:t>п</w:t>
            </w:r>
            <w:proofErr w:type="spellEnd"/>
            <w:proofErr w:type="gramEnd"/>
            <w:r w:rsidRPr="000A6FFE">
              <w:rPr>
                <w:b/>
              </w:rPr>
              <w:t>/</w:t>
            </w:r>
            <w:proofErr w:type="spellStart"/>
            <w:r w:rsidRPr="000A6FFE">
              <w:rPr>
                <w:b/>
              </w:rPr>
              <w:t>п</w:t>
            </w:r>
            <w:proofErr w:type="spellEnd"/>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Наименование объекта</w:t>
            </w:r>
          </w:p>
        </w:tc>
        <w:tc>
          <w:tcPr>
            <w:tcW w:w="2126"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Значения </w:t>
            </w:r>
            <w:proofErr w:type="gramStart"/>
            <w:r w:rsidRPr="000A6FFE">
              <w:rPr>
                <w:b/>
              </w:rPr>
              <w:t>расчетных</w:t>
            </w:r>
            <w:proofErr w:type="gramEnd"/>
          </w:p>
          <w:p w:rsidR="008D7DBB" w:rsidRPr="000A6FFE" w:rsidRDefault="008D7DBB" w:rsidP="006A1099">
            <w:pPr>
              <w:widowControl w:val="0"/>
              <w:autoSpaceDE w:val="0"/>
              <w:autoSpaceDN w:val="0"/>
              <w:adjustRightInd w:val="0"/>
              <w:contextualSpacing/>
              <w:jc w:val="center"/>
              <w:rPr>
                <w:b/>
              </w:rPr>
            </w:pPr>
            <w:r w:rsidRPr="000A6FFE">
              <w:rPr>
                <w:b/>
              </w:rPr>
              <w:t>показателей</w:t>
            </w:r>
          </w:p>
        </w:tc>
        <w:tc>
          <w:tcPr>
            <w:tcW w:w="4555" w:type="dxa"/>
            <w:tcBorders>
              <w:bottom w:val="single" w:sz="8" w:space="0" w:color="404040"/>
            </w:tcBorders>
            <w:shd w:val="clear" w:color="auto" w:fill="auto"/>
            <w:vAlign w:val="center"/>
          </w:tcPr>
          <w:p w:rsidR="008D7DBB" w:rsidRPr="000A6FFE" w:rsidRDefault="008D7DBB" w:rsidP="006A1099">
            <w:pPr>
              <w:widowControl w:val="0"/>
              <w:autoSpaceDE w:val="0"/>
              <w:autoSpaceDN w:val="0"/>
              <w:adjustRightInd w:val="0"/>
              <w:contextualSpacing/>
              <w:jc w:val="center"/>
              <w:rPr>
                <w:b/>
              </w:rPr>
            </w:pPr>
            <w:r w:rsidRPr="000A6FFE">
              <w:rPr>
                <w:b/>
              </w:rPr>
              <w:t xml:space="preserve">Обоснование значений </w:t>
            </w:r>
          </w:p>
          <w:p w:rsidR="008D7DBB" w:rsidRPr="000A6FFE" w:rsidRDefault="008D7DBB" w:rsidP="006A1099">
            <w:pPr>
              <w:widowControl w:val="0"/>
              <w:autoSpaceDE w:val="0"/>
              <w:autoSpaceDN w:val="0"/>
              <w:adjustRightInd w:val="0"/>
              <w:contextualSpacing/>
              <w:jc w:val="center"/>
              <w:rPr>
                <w:b/>
              </w:rPr>
            </w:pPr>
            <w:r w:rsidRPr="000A6FFE">
              <w:rPr>
                <w:b/>
              </w:rPr>
              <w:t>расчетных показателей</w:t>
            </w:r>
          </w:p>
        </w:tc>
      </w:tr>
      <w:tr w:rsidR="008D7DBB" w:rsidRPr="000A6FFE" w:rsidTr="006A1099">
        <w:trPr>
          <w:trHeight w:val="65"/>
        </w:trPr>
        <w:tc>
          <w:tcPr>
            <w:tcW w:w="691" w:type="dxa"/>
            <w:shd w:val="clear" w:color="auto" w:fill="FFFFFF" w:themeFill="background1"/>
            <w:vAlign w:val="center"/>
          </w:tcPr>
          <w:p w:rsidR="008D7DBB" w:rsidRPr="000A6FFE" w:rsidRDefault="008D7DBB" w:rsidP="006A1099">
            <w:pPr>
              <w:widowControl w:val="0"/>
              <w:autoSpaceDE w:val="0"/>
              <w:autoSpaceDN w:val="0"/>
              <w:adjustRightInd w:val="0"/>
              <w:contextualSpacing/>
              <w:jc w:val="center"/>
              <w:rPr>
                <w:b/>
              </w:rPr>
            </w:pPr>
            <w:r w:rsidRPr="000A6FFE">
              <w:rPr>
                <w:b/>
              </w:rPr>
              <w:t>1</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поселения  в области </w:t>
            </w:r>
            <w:proofErr w:type="spellStart"/>
            <w:r w:rsidRPr="000A6FFE">
              <w:rPr>
                <w:b/>
              </w:rPr>
              <w:t>электро</w:t>
            </w:r>
            <w:proofErr w:type="spellEnd"/>
            <w:r w:rsidRPr="000A6FFE">
              <w:rPr>
                <w:b/>
              </w:rPr>
              <w:t>, тепл</w:t>
            </w:r>
            <w:proofErr w:type="gramStart"/>
            <w:r w:rsidRPr="000A6FFE">
              <w:rPr>
                <w:b/>
              </w:rPr>
              <w:t>о-</w:t>
            </w:r>
            <w:proofErr w:type="gramEnd"/>
            <w:r w:rsidRPr="000A6FFE">
              <w:rPr>
                <w:b/>
              </w:rPr>
              <w:t xml:space="preserve">, </w:t>
            </w:r>
            <w:proofErr w:type="spellStart"/>
            <w:r w:rsidRPr="000A6FFE">
              <w:rPr>
                <w:b/>
              </w:rPr>
              <w:t>газо</w:t>
            </w:r>
            <w:proofErr w:type="spellEnd"/>
            <w:r w:rsidRPr="000A6FFE">
              <w:rPr>
                <w:b/>
              </w:rPr>
              <w:t>-, водоснабжения и водоотведения</w:t>
            </w: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1.1</w:t>
            </w:r>
          </w:p>
        </w:tc>
        <w:tc>
          <w:tcPr>
            <w:tcW w:w="2126" w:type="dxa"/>
            <w:shd w:val="clear" w:color="auto" w:fill="auto"/>
          </w:tcPr>
          <w:p w:rsidR="008D7DBB" w:rsidRPr="000A6FFE" w:rsidRDefault="008D7DBB" w:rsidP="006A1099">
            <w:pPr>
              <w:jc w:val="center"/>
            </w:pPr>
            <w:r w:rsidRPr="000A6FFE">
              <w:t>Объекты, относящиеся к области электроснабжения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(Приложение Н  Укрупненные показатели электропотребления - поселки и сельские поселения); инструкцией по проектированию городских электрических сетей. РД 34.20.185-94, утв. Минтопэнерго РФ 07.07.1994, РАО «ЕЭС России» 31.05.1994 (с </w:t>
            </w:r>
            <w:proofErr w:type="spellStart"/>
            <w:r w:rsidRPr="000A6FFE">
              <w:t>изм</w:t>
            </w:r>
            <w:proofErr w:type="spellEnd"/>
            <w:r w:rsidRPr="000A6FFE">
              <w:t>. от 29.06.1999).</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электроснабжения,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w:t>
            </w:r>
            <w:r w:rsidRPr="000A6FFE">
              <w:lastRenderedPageBreak/>
              <w:t xml:space="preserve">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1.2</w:t>
            </w:r>
          </w:p>
        </w:tc>
        <w:tc>
          <w:tcPr>
            <w:tcW w:w="2126" w:type="dxa"/>
            <w:shd w:val="clear" w:color="auto" w:fill="auto"/>
          </w:tcPr>
          <w:p w:rsidR="008D7DBB" w:rsidRPr="000A6FFE" w:rsidRDefault="008D7DBB" w:rsidP="006A1099">
            <w:pPr>
              <w:jc w:val="center"/>
            </w:pPr>
            <w:r w:rsidRPr="000A6FFE">
              <w:t>Объекты,</w:t>
            </w:r>
            <w:r w:rsidR="00F26BDD">
              <w:t xml:space="preserve"> </w:t>
            </w:r>
            <w:r w:rsidRPr="000A6FFE">
              <w:t>относящиеся к области тепло-, газоснабжения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124.13330.2012. Свод правил. Тепловые сети. Актуализированная редакция </w:t>
            </w:r>
            <w:proofErr w:type="spellStart"/>
            <w:r w:rsidRPr="000A6FFE">
              <w:t>СНиП</w:t>
            </w:r>
            <w:proofErr w:type="spellEnd"/>
            <w:r w:rsidRPr="000A6FFE">
              <w:t xml:space="preserve"> 41-02-2003, утв. Приказом </w:t>
            </w:r>
            <w:proofErr w:type="spellStart"/>
            <w:r w:rsidRPr="000A6FFE">
              <w:t>Минрегиона</w:t>
            </w:r>
            <w:proofErr w:type="spellEnd"/>
            <w:r w:rsidR="00716983">
              <w:t xml:space="preserve"> </w:t>
            </w:r>
            <w:r w:rsidRPr="000A6FFE">
              <w:t xml:space="preserve">России от 30.06.2012 N 280; СП 42-101-2003. Свод правил по проектированию и строительству. Общие положения по проектированию и строительству газораспределительных систем из металлических и полиэтиленовых труб, </w:t>
            </w:r>
            <w:proofErr w:type="gramStart"/>
            <w:r w:rsidRPr="000A6FFE">
              <w:t>одобрен</w:t>
            </w:r>
            <w:proofErr w:type="gramEnd"/>
            <w:r w:rsidRPr="000A6FFE">
              <w:t xml:space="preserve"> Постановлением Госстроя РФ от 26.06.2003 N 112  (п.3.12).</w:t>
            </w:r>
          </w:p>
          <w:p w:rsidR="008D7DBB" w:rsidRPr="000A6FFE" w:rsidRDefault="008D7DBB" w:rsidP="006A1099">
            <w:pPr>
              <w:widowControl w:val="0"/>
              <w:autoSpaceDE w:val="0"/>
              <w:autoSpaceDN w:val="0"/>
              <w:adjustRightInd w:val="0"/>
              <w:contextualSpacing/>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тепло-, газоснабжения,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widowControl w:val="0"/>
              <w:autoSpaceDE w:val="0"/>
              <w:autoSpaceDN w:val="0"/>
              <w:adjustRightInd w:val="0"/>
              <w:contextualSpacing/>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w:t>
            </w:r>
            <w:r w:rsidRPr="000A6FFE">
              <w:lastRenderedPageBreak/>
              <w:t>значений.</w:t>
            </w:r>
            <w:proofErr w:type="gramEnd"/>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1.3</w:t>
            </w:r>
          </w:p>
        </w:tc>
        <w:tc>
          <w:tcPr>
            <w:tcW w:w="2126" w:type="dxa"/>
            <w:shd w:val="clear" w:color="auto" w:fill="auto"/>
          </w:tcPr>
          <w:p w:rsidR="008D7DBB" w:rsidRPr="000A6FFE" w:rsidRDefault="008D7DBB" w:rsidP="006A1099">
            <w:pPr>
              <w:jc w:val="center"/>
            </w:pPr>
            <w:r w:rsidRPr="000A6FFE">
              <w:t>Объекты,</w:t>
            </w:r>
            <w:r w:rsidR="00F26BDD">
              <w:t xml:space="preserve"> </w:t>
            </w:r>
            <w:r w:rsidRPr="000A6FFE">
              <w:t>относящиеся к области водоснабжения</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jc w:val="center"/>
            </w:pPr>
            <w:r w:rsidRPr="000A6FFE">
              <w:t xml:space="preserve">Установлены в соответствии с императивными требованиями СП 30.13330.2012. Свод правил. Внутренний водопровод и канализация зданий. Актуализированная редакция </w:t>
            </w:r>
            <w:proofErr w:type="spellStart"/>
            <w:r w:rsidRPr="000A6FFE">
              <w:t>СНиП</w:t>
            </w:r>
            <w:proofErr w:type="spellEnd"/>
            <w:r w:rsidRPr="000A6FFE">
              <w:t xml:space="preserve"> 2.04.01-85*, утв. Приказом </w:t>
            </w:r>
            <w:proofErr w:type="spellStart"/>
            <w:r w:rsidRPr="000A6FFE">
              <w:t>Минрегиона</w:t>
            </w:r>
            <w:proofErr w:type="spellEnd"/>
            <w:r w:rsidRPr="000A6FFE">
              <w:t xml:space="preserve"> России от 29.12.2011 N 626  (Приложение</w:t>
            </w:r>
            <w:proofErr w:type="gramStart"/>
            <w:r w:rsidRPr="000A6FFE">
              <w:t xml:space="preserve"> А</w:t>
            </w:r>
            <w:proofErr w:type="gramEnd"/>
            <w:r w:rsidRPr="000A6FFE">
              <w:t xml:space="preserve"> Расчетные расходы воды); СП 31.13330.2012. Свод правил. Водоснабжение. Наружные сети и сооружения. Актуализированная редакция </w:t>
            </w:r>
            <w:proofErr w:type="spellStart"/>
            <w:r w:rsidRPr="000A6FFE">
              <w:t>СНиП</w:t>
            </w:r>
            <w:proofErr w:type="spellEnd"/>
            <w:r w:rsidRPr="000A6FFE">
              <w:t xml:space="preserve"> 2.04.02-84*. С изменением N 1, утв. Приказом </w:t>
            </w:r>
            <w:proofErr w:type="spellStart"/>
            <w:r w:rsidRPr="000A6FFE">
              <w:t>Минрегиона</w:t>
            </w:r>
            <w:proofErr w:type="spellEnd"/>
            <w:r w:rsidRPr="000A6FFE">
              <w:t xml:space="preserve"> России от 29.12.2011 N 635/14 (ред. от 30.12.2015).</w:t>
            </w:r>
          </w:p>
          <w:p w:rsidR="008D7DBB" w:rsidRPr="000A6FFE" w:rsidRDefault="008D7DBB" w:rsidP="006A1099">
            <w:pPr>
              <w:jc w:val="center"/>
            </w:pPr>
            <w:proofErr w:type="gramStart"/>
            <w:r w:rsidRPr="000A6FFE">
              <w:t>Расчетные показатели скорректированы с учетом действующих предельных значений расчетных показателей минимально допустимого уровня обеспеченности объектами местного значения в области водоснабжения, установленных региональными нормативами градостроительного проектирования Саратовской области.</w:t>
            </w:r>
            <w:proofErr w:type="gramEnd"/>
          </w:p>
          <w:p w:rsidR="008D7DBB" w:rsidRPr="000A6FFE" w:rsidRDefault="008D7DBB" w:rsidP="006A1099">
            <w:pPr>
              <w:jc w:val="center"/>
            </w:pPr>
            <w:r w:rsidRPr="000A6FFE">
              <w:t xml:space="preserve">Согласно </w:t>
            </w:r>
            <w:proofErr w:type="gramStart"/>
            <w:r w:rsidRPr="000A6FFE">
              <w:t>ч</w:t>
            </w:r>
            <w:proofErr w:type="gramEnd"/>
            <w:r w:rsidRPr="000A6FFE">
              <w:t xml:space="preserve">. 2 ст. 29.4. </w:t>
            </w:r>
            <w:proofErr w:type="spellStart"/>
            <w:proofErr w:type="gramStart"/>
            <w:r w:rsidRPr="000A6FFE">
              <w:t>ГрК</w:t>
            </w:r>
            <w:proofErr w:type="spellEnd"/>
            <w:r w:rsidRPr="000A6FFE">
              <w:t xml:space="preserve"> РФ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w:t>
            </w:r>
            <w:proofErr w:type="spellStart"/>
            <w:r w:rsidRPr="000A6FFE">
              <w:t>ГрК</w:t>
            </w:r>
            <w:proofErr w:type="spellEnd"/>
            <w:r w:rsidRPr="000A6FFE">
              <w:t xml:space="preserve"> РФ,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1.4</w:t>
            </w:r>
          </w:p>
        </w:tc>
        <w:tc>
          <w:tcPr>
            <w:tcW w:w="2126" w:type="dxa"/>
            <w:tcBorders>
              <w:bottom w:val="single" w:sz="8" w:space="0" w:color="404040"/>
            </w:tcBorders>
            <w:shd w:val="clear" w:color="auto" w:fill="auto"/>
          </w:tcPr>
          <w:p w:rsidR="008D7DBB" w:rsidRPr="000A6FFE" w:rsidRDefault="008D7DBB" w:rsidP="006A1099">
            <w:pPr>
              <w:jc w:val="center"/>
            </w:pPr>
            <w:r w:rsidRPr="000A6FFE">
              <w:t>Объекты, относящиеся к области водоотведения</w:t>
            </w:r>
          </w:p>
        </w:tc>
        <w:tc>
          <w:tcPr>
            <w:tcW w:w="2126" w:type="dxa"/>
            <w:tcBorders>
              <w:bottom w:val="single" w:sz="8" w:space="0" w:color="404040"/>
            </w:tcBorders>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в соответствии с императивными требованиями СП 32.13330.2012. Свод правил. Канализация. Наружные сети и сооружения. Актуализированная редакция </w:t>
            </w:r>
            <w:proofErr w:type="spellStart"/>
            <w:r w:rsidRPr="000A6FFE">
              <w:t>СНиП</w:t>
            </w:r>
            <w:proofErr w:type="spellEnd"/>
            <w:r w:rsidRPr="000A6FFE">
              <w:t xml:space="preserve"> 2.04.03-85, утв. Приказом </w:t>
            </w:r>
            <w:proofErr w:type="spellStart"/>
            <w:r w:rsidRPr="000A6FFE">
              <w:t>Минрегиона</w:t>
            </w:r>
            <w:proofErr w:type="spellEnd"/>
            <w:r w:rsidRPr="000A6FFE">
              <w:t xml:space="preserve"> России от 29.12.2011 N 635/11 (ред. от 30.12.2015); СП 42.13330.2011. Свод правил. </w:t>
            </w:r>
            <w:r w:rsidRPr="000A6FFE">
              <w:lastRenderedPageBreak/>
              <w:t xml:space="preserve">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(Таблица 12 - Суточный объем поверхностного стока).</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2</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Значения расчетных показателей для объектов местного значения в области транспорта</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2.1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Места хранения личного автотранспорта, автостоянки</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Создание и обеспечение функционирования парковок (парковочных мест) на автомобильных дорогах местного значения поселения устанавливается порядком создания и использования, в том числе на платной основе, парковок (парковочных мест), расположенных</w:t>
            </w:r>
          </w:p>
          <w:p w:rsidR="008D7DBB" w:rsidRPr="000A6FFE" w:rsidRDefault="008D7DBB" w:rsidP="006A1099">
            <w:pPr>
              <w:widowControl w:val="0"/>
              <w:autoSpaceDE w:val="0"/>
              <w:autoSpaceDN w:val="0"/>
              <w:adjustRightInd w:val="0"/>
              <w:contextualSpacing/>
              <w:jc w:val="center"/>
            </w:pPr>
            <w:r w:rsidRPr="000A6FFE">
              <w:t>на автомобильных дорогах общего пользования местного значения поселения согласно перечню полномочий органов местного самоуправления в соответствии со ст. 13 Федерального</w:t>
            </w:r>
          </w:p>
          <w:p w:rsidR="008D7DBB" w:rsidRPr="000A6FFE" w:rsidRDefault="008D7DBB" w:rsidP="006A1099">
            <w:pPr>
              <w:widowControl w:val="0"/>
              <w:autoSpaceDE w:val="0"/>
              <w:autoSpaceDN w:val="0"/>
              <w:adjustRightInd w:val="0"/>
              <w:contextualSpacing/>
              <w:jc w:val="center"/>
            </w:pPr>
            <w:r w:rsidRPr="000A6FFE">
              <w:t>закона от 08 ноября 2007 г. № 257-ФЗ.</w:t>
            </w:r>
          </w:p>
          <w:p w:rsidR="008D7DBB" w:rsidRPr="000A6FFE" w:rsidRDefault="008D7DBB" w:rsidP="006A1099">
            <w:pPr>
              <w:widowControl w:val="0"/>
              <w:autoSpaceDE w:val="0"/>
              <w:autoSpaceDN w:val="0"/>
              <w:adjustRightInd w:val="0"/>
              <w:contextualSpacing/>
              <w:jc w:val="center"/>
            </w:pPr>
            <w:r w:rsidRPr="000A6FFE">
              <w:t xml:space="preserve">Местоположение и вместимость парковок на автомобильных дорогах местного значения поселения определяется проектами планировки территории согласно ст. 42 </w:t>
            </w:r>
            <w:proofErr w:type="spellStart"/>
            <w:r w:rsidRPr="000A6FFE">
              <w:t>ГрК</w:t>
            </w:r>
            <w:proofErr w:type="spellEnd"/>
            <w:r w:rsidRPr="000A6FFE">
              <w:t xml:space="preserve"> РФ и</w:t>
            </w:r>
          </w:p>
          <w:p w:rsidR="008D7DBB" w:rsidRPr="000A6FFE" w:rsidRDefault="008D7DBB" w:rsidP="006A1099">
            <w:pPr>
              <w:widowControl w:val="0"/>
              <w:autoSpaceDE w:val="0"/>
              <w:autoSpaceDN w:val="0"/>
              <w:adjustRightInd w:val="0"/>
              <w:contextualSpacing/>
              <w:jc w:val="center"/>
            </w:pPr>
            <w:r w:rsidRPr="000A6FFE">
              <w:t>учитывается при составлении муниципальных программ, программ комплексного развития</w:t>
            </w:r>
          </w:p>
          <w:p w:rsidR="008D7DBB" w:rsidRPr="000A6FFE" w:rsidRDefault="008D7DBB" w:rsidP="006A1099">
            <w:pPr>
              <w:widowControl w:val="0"/>
              <w:autoSpaceDE w:val="0"/>
              <w:autoSpaceDN w:val="0"/>
              <w:adjustRightInd w:val="0"/>
              <w:contextualSpacing/>
              <w:jc w:val="center"/>
            </w:pPr>
            <w:r w:rsidRPr="000A6FFE">
              <w:t>транспортной инфраструктуры поселения в рамках реализации генерального плана поселения. Система стоянок для временного хранения индивидуального транспорта должна обеспечивать размещение планируемого количества автотранспорта при расчетной автомобилизации.</w:t>
            </w:r>
          </w:p>
          <w:p w:rsidR="008D7DBB" w:rsidRPr="000A6FFE" w:rsidRDefault="008D7DBB" w:rsidP="006A1099">
            <w:pPr>
              <w:widowControl w:val="0"/>
              <w:autoSpaceDE w:val="0"/>
              <w:autoSpaceDN w:val="0"/>
              <w:adjustRightInd w:val="0"/>
              <w:contextualSpacing/>
              <w:jc w:val="center"/>
            </w:pPr>
            <w:r w:rsidRPr="000A6FFE">
              <w:t xml:space="preserve">Габариты </w:t>
            </w:r>
            <w:proofErr w:type="spellStart"/>
            <w:r w:rsidRPr="000A6FFE">
              <w:t>машино-места</w:t>
            </w:r>
            <w:proofErr w:type="spellEnd"/>
            <w:r w:rsidRPr="000A6FFE">
              <w:t xml:space="preserve"> следует принимать (с учетом минимально допустимых зазоров безопасности) – 5,3х</w:t>
            </w:r>
            <w:proofErr w:type="gramStart"/>
            <w:r w:rsidRPr="000A6FFE">
              <w:t>2</w:t>
            </w:r>
            <w:proofErr w:type="gramEnd"/>
            <w:r w:rsidRPr="000A6FFE">
              <w:t>,5 м, а для инвалидов, пользующихся креслами-колясками-6,0х3,6м, согласно обязательному к применению п. 5.1.5 СП 113.13330.2012 «</w:t>
            </w:r>
            <w:proofErr w:type="spellStart"/>
            <w:r w:rsidRPr="000A6FFE">
              <w:t>СНиП</w:t>
            </w:r>
            <w:proofErr w:type="spellEnd"/>
            <w:r w:rsidRPr="000A6FFE">
              <w:t xml:space="preserve"> 21-02-99* «Стоянки автомобилей». Количество и размещение </w:t>
            </w:r>
            <w:proofErr w:type="spellStart"/>
            <w:r w:rsidRPr="000A6FFE">
              <w:t>машино-мест</w:t>
            </w:r>
            <w:proofErr w:type="spellEnd"/>
            <w:r w:rsidRPr="000A6FFE">
              <w:t xml:space="preserve"> для инвалидов следует принимать в соответствии с обязательными к применению </w:t>
            </w:r>
            <w:proofErr w:type="spellStart"/>
            <w:r w:rsidRPr="000A6FFE">
              <w:t>пп</w:t>
            </w:r>
            <w:proofErr w:type="spellEnd"/>
            <w:r w:rsidRPr="000A6FFE">
              <w:t>. 4.2.1, 4.2.3 СП 59.13330.2012 «</w:t>
            </w:r>
            <w:proofErr w:type="spellStart"/>
            <w:r w:rsidRPr="000A6FFE">
              <w:t>СНиП</w:t>
            </w:r>
            <w:proofErr w:type="spellEnd"/>
            <w:r w:rsidRPr="000A6FFE">
              <w:t xml:space="preserve"> 35-01-</w:t>
            </w:r>
            <w:r w:rsidRPr="000A6FFE">
              <w:lastRenderedPageBreak/>
              <w:t xml:space="preserve">2001. «Доступность зданий и сооружений для </w:t>
            </w:r>
            <w:proofErr w:type="spellStart"/>
            <w:r w:rsidRPr="000A6FFE">
              <w:t>маломобильных</w:t>
            </w:r>
            <w:proofErr w:type="spellEnd"/>
            <w:r w:rsidRPr="000A6FFE">
              <w:t xml:space="preserve"> групп населения».</w:t>
            </w:r>
          </w:p>
          <w:p w:rsidR="008D7DBB" w:rsidRPr="000A6FFE" w:rsidRDefault="008D7DBB" w:rsidP="006A1099">
            <w:pPr>
              <w:jc w:val="center"/>
            </w:pPr>
            <w:r w:rsidRPr="000A6FFE">
              <w:t xml:space="preserve">Расстояние пешеходных подходов от стоянок для временного хранения легковых автомобилей предлагается установить в соответствии с обязательным к применению п. 11.21 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и принять не более 250 м до входа.</w:t>
            </w:r>
          </w:p>
          <w:p w:rsidR="008D7DBB" w:rsidRPr="000A6FFE" w:rsidRDefault="008D7DBB" w:rsidP="006A1099">
            <w:pPr>
              <w:widowControl w:val="0"/>
              <w:autoSpaceDE w:val="0"/>
              <w:autoSpaceDN w:val="0"/>
              <w:adjustRightInd w:val="0"/>
              <w:contextualSpacing/>
              <w:jc w:val="center"/>
            </w:pPr>
          </w:p>
        </w:tc>
      </w:tr>
      <w:tr w:rsidR="008D7DBB" w:rsidRPr="000A6FFE" w:rsidTr="006A1099">
        <w:trPr>
          <w:trHeight w:val="50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2.2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Объекты дорожного сервиса (АЗС, СТО)</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В соответствии с требованиями</w:t>
            </w:r>
          </w:p>
          <w:p w:rsidR="008D7DBB" w:rsidRPr="000A6FFE" w:rsidRDefault="008D7DBB" w:rsidP="006A1099">
            <w:pPr>
              <w:widowControl w:val="0"/>
              <w:autoSpaceDE w:val="0"/>
              <w:autoSpaceDN w:val="0"/>
              <w:adjustRightInd w:val="0"/>
              <w:contextualSpacing/>
              <w:jc w:val="center"/>
            </w:pPr>
            <w:r w:rsidRPr="000A6FFE">
              <w:t xml:space="preserve">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(п. 11.26 и п. 11.27);</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Санитарные разрывы от объектов по обслуживанию автомобилей до жилых, общественных зданий, а также до участков дошкольных организаций,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w:t>
            </w:r>
            <w:r w:rsidRPr="000A6FFE">
              <w:tab/>
              <w:t xml:space="preserve">Санитарно-защитные зоны для автозаправочных станций принимаются в соответствии с требованиями </w:t>
            </w:r>
            <w:proofErr w:type="spellStart"/>
            <w:r w:rsidRPr="000A6FFE">
              <w:t>СанПиН</w:t>
            </w:r>
            <w:proofErr w:type="spellEnd"/>
            <w:r w:rsidRPr="000A6FFE">
              <w:t xml:space="preserve"> 2.2.1/2.1.1.1200-03;</w:t>
            </w:r>
          </w:p>
          <w:p w:rsidR="008D7DBB" w:rsidRPr="000A6FFE" w:rsidRDefault="008D7DBB" w:rsidP="006A1099">
            <w:pPr>
              <w:widowControl w:val="0"/>
              <w:autoSpaceDE w:val="0"/>
              <w:autoSpaceDN w:val="0"/>
              <w:adjustRightInd w:val="0"/>
              <w:contextualSpacing/>
              <w:jc w:val="center"/>
            </w:pPr>
            <w:r w:rsidRPr="000A6FFE">
              <w:t xml:space="preserve">Санитарно-защитные зоны для моечных пунктов устанавливаются в соответствии с требованиями </w:t>
            </w:r>
            <w:proofErr w:type="spellStart"/>
            <w:r w:rsidRPr="000A6FFE">
              <w:t>СанПиН</w:t>
            </w:r>
            <w:proofErr w:type="spellEnd"/>
            <w:r w:rsidRPr="000A6FFE">
              <w:t xml:space="preserve"> 2.2.1/2.1.1.1200-03.</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jc w:val="center"/>
            </w:pPr>
            <w:r w:rsidRPr="000A6FFE">
              <w:t>Расчетные показатели территориальной доступности (СЗЗ)</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65"/>
        </w:trPr>
        <w:tc>
          <w:tcPr>
            <w:tcW w:w="691" w:type="dxa"/>
            <w:shd w:val="clear" w:color="auto" w:fill="auto"/>
          </w:tcPr>
          <w:p w:rsidR="008D7DBB" w:rsidRPr="000A6FFE" w:rsidRDefault="008D7DBB" w:rsidP="006A1099">
            <w:pPr>
              <w:widowControl w:val="0"/>
              <w:autoSpaceDE w:val="0"/>
              <w:autoSpaceDN w:val="0"/>
              <w:adjustRightInd w:val="0"/>
              <w:contextualSpacing/>
              <w:jc w:val="center"/>
            </w:pPr>
            <w:r w:rsidRPr="000A6FFE">
              <w:t>2.3</w:t>
            </w:r>
          </w:p>
        </w:tc>
        <w:tc>
          <w:tcPr>
            <w:tcW w:w="2126" w:type="dxa"/>
            <w:shd w:val="clear" w:color="auto" w:fill="auto"/>
          </w:tcPr>
          <w:p w:rsidR="008D7DBB" w:rsidRPr="000A6FFE" w:rsidRDefault="008D7DBB" w:rsidP="006A1099">
            <w:pPr>
              <w:widowControl w:val="0"/>
              <w:autoSpaceDE w:val="0"/>
              <w:autoSpaceDN w:val="0"/>
              <w:adjustRightInd w:val="0"/>
              <w:contextualSpacing/>
              <w:jc w:val="center"/>
            </w:pPr>
            <w:r w:rsidRPr="000A6FFE">
              <w:t>Объекты, предназначенные для предоставления транспортных услуг населению и</w:t>
            </w:r>
          </w:p>
          <w:p w:rsidR="008D7DBB" w:rsidRPr="000A6FFE" w:rsidRDefault="008D7DBB" w:rsidP="006A1099">
            <w:pPr>
              <w:widowControl w:val="0"/>
              <w:autoSpaceDE w:val="0"/>
              <w:autoSpaceDN w:val="0"/>
              <w:adjustRightInd w:val="0"/>
              <w:contextualSpacing/>
              <w:jc w:val="center"/>
            </w:pPr>
            <w:r w:rsidRPr="000A6FFE">
              <w:t>организации транспортного обслуживания населения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в соответствии с требованиями СП 42.13330.2011 (глава11);</w:t>
            </w:r>
          </w:p>
          <w:p w:rsidR="008D7DBB" w:rsidRPr="000A6FFE" w:rsidRDefault="008D7DBB" w:rsidP="006A1099">
            <w:pPr>
              <w:widowControl w:val="0"/>
              <w:autoSpaceDE w:val="0"/>
              <w:autoSpaceDN w:val="0"/>
              <w:adjustRightInd w:val="0"/>
              <w:contextualSpacing/>
              <w:jc w:val="center"/>
              <w:rPr>
                <w:bCs/>
              </w:rPr>
            </w:pPr>
            <w:r w:rsidRPr="000A6FFE">
              <w:rPr>
                <w:bCs/>
              </w:rPr>
              <w:t>СП 42.13330.2011 (</w:t>
            </w:r>
            <w:r w:rsidRPr="000A6FFE">
              <w:t>п. 11.2)</w:t>
            </w:r>
            <w:r w:rsidRPr="000A6FFE">
              <w:rPr>
                <w:bCs/>
              </w:rPr>
              <w:t>.</w:t>
            </w:r>
          </w:p>
          <w:p w:rsidR="008D7DBB" w:rsidRPr="000A6FFE" w:rsidRDefault="008D7DBB" w:rsidP="006A1099">
            <w:pPr>
              <w:widowControl w:val="0"/>
              <w:autoSpaceDE w:val="0"/>
              <w:autoSpaceDN w:val="0"/>
              <w:adjustRightInd w:val="0"/>
              <w:contextualSpacing/>
              <w:jc w:val="center"/>
            </w:pPr>
            <w:r w:rsidRPr="000A6FFE">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w:t>
            </w:r>
          </w:p>
        </w:tc>
      </w:tr>
      <w:tr w:rsidR="008D7DBB" w:rsidRPr="000A6FFE" w:rsidTr="006A1099">
        <w:trPr>
          <w:trHeight w:val="65"/>
        </w:trPr>
        <w:tc>
          <w:tcPr>
            <w:tcW w:w="691"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2.4.</w:t>
            </w:r>
          </w:p>
        </w:tc>
        <w:tc>
          <w:tcPr>
            <w:tcW w:w="2126"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Автомобильные дороги местного значения </w:t>
            </w:r>
            <w:r w:rsidRPr="000A6FFE">
              <w:lastRenderedPageBreak/>
              <w:t>поселения</w:t>
            </w:r>
            <w:r w:rsidR="00F26BDD">
              <w:t xml:space="preserve"> </w:t>
            </w:r>
            <w:r w:rsidRPr="000A6FFE">
              <w:t>Пешеходный переход (наземный, надземный, подземный)</w:t>
            </w:r>
          </w:p>
          <w:p w:rsidR="008D7DBB" w:rsidRPr="000A6FFE" w:rsidRDefault="008D7DBB" w:rsidP="006A1099">
            <w:pPr>
              <w:widowControl w:val="0"/>
              <w:autoSpaceDE w:val="0"/>
              <w:autoSpaceDN w:val="0"/>
              <w:adjustRightInd w:val="0"/>
              <w:contextualSpacing/>
              <w:jc w:val="center"/>
            </w:pPr>
            <w:r w:rsidRPr="000A6FFE">
              <w:t>Разделительное ограждение</w:t>
            </w: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lastRenderedPageBreak/>
              <w:t xml:space="preserve">Расчетные показатели обеспеченности </w:t>
            </w:r>
            <w:r w:rsidRPr="000A6FFE">
              <w:lastRenderedPageBreak/>
              <w:t>объектами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 xml:space="preserve">Раздел 11 СП 42.13330.2011. Свод правил. Градостроительство. Планировка и застройка городских и сельских </w:t>
            </w:r>
            <w:r w:rsidRPr="000A6FFE">
              <w:lastRenderedPageBreak/>
              <w:t xml:space="preserve">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Приложение</w:t>
            </w:r>
            <w:proofErr w:type="gramStart"/>
            <w:r w:rsidRPr="000A6FFE">
              <w:t xml:space="preserve"> К</w:t>
            </w:r>
            <w:proofErr w:type="gramEnd"/>
            <w:r w:rsidRPr="000A6FFE">
              <w:t xml:space="preserve"> СП 42.13330.2011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p w:rsidR="008D7DBB" w:rsidRPr="000A6FFE" w:rsidRDefault="008D7DBB" w:rsidP="006A1099">
            <w:pPr>
              <w:widowControl w:val="0"/>
              <w:autoSpaceDE w:val="0"/>
              <w:autoSpaceDN w:val="0"/>
              <w:adjustRightInd w:val="0"/>
              <w:contextualSpacing/>
              <w:jc w:val="center"/>
            </w:pPr>
            <w:r w:rsidRPr="000A6FFE">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0A6FFE">
              <w:t>–о</w:t>
            </w:r>
            <w:proofErr w:type="gramEnd"/>
            <w:r w:rsidRPr="000A6FFE">
              <w:t>пределяется проектом</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lastRenderedPageBreak/>
              <w:t>3</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физической культуры и спорта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3.1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Плоскостные спортивные сооружения (в т. ч. стадионы)</w:t>
            </w:r>
          </w:p>
        </w:tc>
        <w:tc>
          <w:tcPr>
            <w:tcW w:w="2126" w:type="dxa"/>
            <w:shd w:val="clear" w:color="auto" w:fill="auto"/>
          </w:tcPr>
          <w:p w:rsidR="008D7DBB" w:rsidRPr="000A6FFE" w:rsidRDefault="008D7DBB" w:rsidP="006A1099">
            <w:pPr>
              <w:jc w:val="center"/>
            </w:pPr>
            <w:r w:rsidRPr="000A6FFE">
              <w:t>Расчетные показатели обеспеченности объектами</w:t>
            </w: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p w:rsidR="008D7DBB" w:rsidRPr="000A6FFE" w:rsidRDefault="008D7DBB" w:rsidP="006A1099">
            <w:pPr>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0333AC" w:rsidRPr="000333AC">
              <w:rPr>
                <w:bCs/>
              </w:rPr>
              <w:t>Еловатского</w:t>
            </w:r>
            <w:r w:rsidRPr="000A6FFE">
              <w:t xml:space="preserve"> муниципального образования.</w:t>
            </w:r>
          </w:p>
        </w:tc>
      </w:tr>
      <w:tr w:rsidR="008D7DBB" w:rsidRPr="000A6FFE" w:rsidTr="006A1099">
        <w:trPr>
          <w:trHeight w:val="1012"/>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w:t>
            </w:r>
            <w:r w:rsidRPr="000A6FFE">
              <w:lastRenderedPageBreak/>
              <w:t xml:space="preserve">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3.2.</w:t>
            </w:r>
          </w:p>
        </w:tc>
        <w:tc>
          <w:tcPr>
            <w:tcW w:w="2126" w:type="dxa"/>
            <w:vMerge w:val="restart"/>
          </w:tcPr>
          <w:p w:rsidR="008D7DBB" w:rsidRPr="000A6FFE" w:rsidRDefault="008D7DBB" w:rsidP="006A1099">
            <w:pPr>
              <w:tabs>
                <w:tab w:val="left" w:pos="6780"/>
              </w:tabs>
              <w:contextualSpacing/>
              <w:jc w:val="center"/>
            </w:pPr>
            <w:r w:rsidRPr="000A6FFE">
              <w:t>Помещения для занятий физической культурой и спортом (спортивные залы)</w:t>
            </w:r>
          </w:p>
        </w:tc>
        <w:tc>
          <w:tcPr>
            <w:tcW w:w="2126" w:type="dxa"/>
            <w:shd w:val="clear" w:color="auto" w:fill="auto"/>
          </w:tcPr>
          <w:p w:rsidR="008D7DBB" w:rsidRPr="000A6FFE" w:rsidRDefault="008D7DBB" w:rsidP="006A1099">
            <w:pPr>
              <w:shd w:val="clear" w:color="auto" w:fill="FFFFFF"/>
              <w:contextualSpacing/>
              <w:jc w:val="center"/>
              <w:rPr>
                <w:color w:val="FF0000"/>
              </w:rP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для </w:t>
            </w:r>
            <w:r w:rsidR="000333AC" w:rsidRPr="000333AC">
              <w:rPr>
                <w:bCs/>
              </w:rPr>
              <w:t xml:space="preserve">Еловатского </w:t>
            </w:r>
            <w:r w:rsidRPr="000A6FFE">
              <w:t>муниципального образования.</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с учетом пространственно-территориальных особенностей организации инфраструктуры муниципального образования, исходя из текущего состояния и перспектив развития системы учреждений физической культуры и спорта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4</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культуры</w:t>
            </w:r>
            <w:r w:rsidR="00F26BDD">
              <w:rPr>
                <w:b/>
              </w:rPr>
              <w:t xml:space="preserve"> </w:t>
            </w:r>
            <w:r w:rsidRPr="000A6FFE">
              <w:rPr>
                <w:b/>
              </w:rPr>
              <w:t>и искусства</w:t>
            </w:r>
          </w:p>
        </w:tc>
      </w:tr>
      <w:tr w:rsidR="008D7DBB" w:rsidRPr="000A6FFE" w:rsidTr="006A1099">
        <w:trPr>
          <w:trHeight w:val="101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Муниципальный музей</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b/>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0333AC" w:rsidRPr="000333AC">
              <w:t>Еловатского</w:t>
            </w:r>
            <w:r w:rsidRPr="000A6FFE">
              <w:t xml:space="preserve"> муниципального образования.</w:t>
            </w:r>
          </w:p>
        </w:tc>
      </w:tr>
      <w:tr w:rsidR="008D7DBB" w:rsidRPr="000A6FFE" w:rsidTr="006A1099">
        <w:trPr>
          <w:trHeight w:val="489"/>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p w:rsidR="008D7DBB" w:rsidRPr="000A6FFE" w:rsidRDefault="008D7DBB" w:rsidP="006A1099">
            <w:pPr>
              <w:ind w:firstLine="708"/>
              <w:jc w:val="center"/>
            </w:pP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4.2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Муниципальная библиотека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0333AC" w:rsidRPr="000333AC">
              <w:rPr>
                <w:bCs/>
              </w:rPr>
              <w:t>Еловатского</w:t>
            </w:r>
            <w:r w:rsidRPr="000A6FFE">
              <w:t xml:space="preserve"> муниципального образования.</w:t>
            </w:r>
          </w:p>
        </w:tc>
      </w:tr>
      <w:tr w:rsidR="008D7DBB" w:rsidRPr="000A6FFE" w:rsidTr="006A1099">
        <w:trPr>
          <w:trHeight w:val="25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25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4.3</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Учреждение </w:t>
            </w:r>
            <w:proofErr w:type="spellStart"/>
            <w:r w:rsidRPr="000A6FFE">
              <w:t>культурно-досугового</w:t>
            </w:r>
            <w:proofErr w:type="spellEnd"/>
            <w:r w:rsidRPr="000A6FFE">
              <w:t xml:space="preserve"> типа</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rPr>
                <w:color w:val="FF0000"/>
              </w:rPr>
            </w:pPr>
            <w:proofErr w:type="gramStart"/>
            <w:r w:rsidRPr="000A6FFE">
              <w:t>Принят</w:t>
            </w:r>
            <w:proofErr w:type="gramEnd"/>
            <w:r w:rsidRPr="000A6FFE">
              <w:t xml:space="preserve"> с учетом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утв. Приказом </w:t>
            </w:r>
            <w:proofErr w:type="spellStart"/>
            <w:r w:rsidRPr="000A6FFE">
              <w:t>Минрегиона</w:t>
            </w:r>
            <w:proofErr w:type="spellEnd"/>
            <w:r w:rsidRPr="000A6FFE">
              <w:t xml:space="preserve"> РФ от 28.12.2010 N 820 для </w:t>
            </w:r>
            <w:r w:rsidR="000333AC" w:rsidRPr="000333AC">
              <w:t>Еловатского</w:t>
            </w:r>
            <w:r w:rsidRPr="000A6FFE">
              <w:t xml:space="preserve"> муниципального образования.</w:t>
            </w:r>
          </w:p>
        </w:tc>
      </w:tr>
      <w:tr w:rsidR="008D7DBB" w:rsidRPr="000A6FFE" w:rsidTr="006A1099">
        <w:trPr>
          <w:trHeight w:val="255"/>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rPr>
                <w:color w:val="FF0000"/>
              </w:rP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rPr>
                <w:color w:val="FF0000"/>
              </w:rPr>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текущего состояния и перспектив развития системы учреждений в области культуры и искусства муниципального образования,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8D7DBB" w:rsidRPr="000A6FFE" w:rsidTr="006A1099">
        <w:trPr>
          <w:trHeight w:val="65"/>
        </w:trPr>
        <w:tc>
          <w:tcPr>
            <w:tcW w:w="691" w:type="dxa"/>
            <w:shd w:val="clear" w:color="auto" w:fill="FFFFFF" w:themeFill="background1"/>
          </w:tcPr>
          <w:p w:rsidR="008D7DBB" w:rsidRPr="000A6FFE" w:rsidRDefault="008D7DBB" w:rsidP="006A1099">
            <w:pPr>
              <w:widowControl w:val="0"/>
              <w:autoSpaceDE w:val="0"/>
              <w:autoSpaceDN w:val="0"/>
              <w:adjustRightInd w:val="0"/>
              <w:contextualSpacing/>
              <w:jc w:val="center"/>
              <w:rPr>
                <w:b/>
              </w:rPr>
            </w:pPr>
            <w:r w:rsidRPr="000A6FFE">
              <w:rPr>
                <w:b/>
              </w:rPr>
              <w:t>5</w:t>
            </w:r>
          </w:p>
        </w:tc>
        <w:tc>
          <w:tcPr>
            <w:tcW w:w="8807" w:type="dxa"/>
            <w:gridSpan w:val="3"/>
            <w:shd w:val="clear" w:color="auto" w:fill="FFFFFF" w:themeFill="background1"/>
          </w:tcPr>
          <w:p w:rsidR="008D7DBB" w:rsidRPr="000A6FFE" w:rsidRDefault="008D7DBB" w:rsidP="006A1099">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8D7DBB" w:rsidRPr="000A6FFE" w:rsidRDefault="008D7DBB" w:rsidP="006A1099">
            <w:pPr>
              <w:widowControl w:val="0"/>
              <w:autoSpaceDE w:val="0"/>
              <w:autoSpaceDN w:val="0"/>
              <w:adjustRightInd w:val="0"/>
              <w:contextualSpacing/>
              <w:rPr>
                <w:b/>
              </w:rPr>
            </w:pPr>
            <w:r w:rsidRPr="000A6FFE">
              <w:rPr>
                <w:b/>
              </w:rPr>
              <w:t>в области деятельности органа местного самоуправления</w:t>
            </w:r>
          </w:p>
        </w:tc>
      </w:tr>
      <w:tr w:rsidR="008D7DBB" w:rsidRPr="000A6FFE" w:rsidTr="006A1099">
        <w:trPr>
          <w:trHeight w:val="885"/>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5.1</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Помещения Администрации муниципального образования</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Установлены, исходя из текущей</w:t>
            </w:r>
            <w:r w:rsidR="00F26BDD">
              <w:t xml:space="preserve"> </w:t>
            </w:r>
            <w:r w:rsidRPr="000A6FFE">
              <w:t xml:space="preserve">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w:t>
            </w:r>
            <w:r w:rsidRPr="000A6FFE">
              <w:lastRenderedPageBreak/>
              <w:t xml:space="preserve">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885"/>
        </w:trPr>
        <w:tc>
          <w:tcPr>
            <w:tcW w:w="691" w:type="dxa"/>
            <w:vMerge/>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shd w:val="clear" w:color="auto" w:fill="auto"/>
          </w:tcPr>
          <w:p w:rsidR="008D7DBB" w:rsidRPr="000A6FFE" w:rsidRDefault="008D7DBB" w:rsidP="006A1099">
            <w:pPr>
              <w:widowControl w:val="0"/>
              <w:autoSpaceDE w:val="0"/>
              <w:autoSpaceDN w:val="0"/>
              <w:adjustRightInd w:val="0"/>
              <w:contextualSpacing/>
            </w:pP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vMerge/>
            <w:shd w:val="clear" w:color="auto" w:fill="auto"/>
          </w:tcPr>
          <w:p w:rsidR="008D7DBB" w:rsidRPr="000A6FFE" w:rsidRDefault="008D7DBB" w:rsidP="006A1099">
            <w:pPr>
              <w:widowControl w:val="0"/>
              <w:autoSpaceDE w:val="0"/>
              <w:autoSpaceDN w:val="0"/>
              <w:adjustRightInd w:val="0"/>
              <w:contextualSpacing/>
            </w:pPr>
          </w:p>
        </w:tc>
      </w:tr>
      <w:tr w:rsidR="008D7DBB" w:rsidRPr="000A6FFE" w:rsidTr="006A1099">
        <w:trPr>
          <w:trHeight w:val="503"/>
        </w:trPr>
        <w:tc>
          <w:tcPr>
            <w:tcW w:w="691"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lastRenderedPageBreak/>
              <w:t>5.2</w:t>
            </w:r>
          </w:p>
        </w:tc>
        <w:tc>
          <w:tcPr>
            <w:tcW w:w="2126" w:type="dxa"/>
            <w:vMerge w:val="restart"/>
            <w:shd w:val="clear" w:color="auto" w:fill="auto"/>
          </w:tcPr>
          <w:p w:rsidR="008D7DBB" w:rsidRPr="000A6FFE" w:rsidRDefault="008D7DBB" w:rsidP="006A1099">
            <w:pPr>
              <w:widowControl w:val="0"/>
              <w:autoSpaceDE w:val="0"/>
              <w:autoSpaceDN w:val="0"/>
              <w:adjustRightInd w:val="0"/>
              <w:contextualSpacing/>
              <w:jc w:val="center"/>
            </w:pPr>
            <w:r w:rsidRPr="000A6FFE">
              <w:t>Муниципальные архивы</w:t>
            </w:r>
          </w:p>
        </w:tc>
        <w:tc>
          <w:tcPr>
            <w:tcW w:w="2126" w:type="dxa"/>
            <w:shd w:val="clear" w:color="auto" w:fill="auto"/>
          </w:tcPr>
          <w:p w:rsidR="008D7DBB" w:rsidRPr="000A6FFE" w:rsidRDefault="008D7DBB"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8D7DBB" w:rsidRPr="000A6FFE" w:rsidRDefault="008D7DBB" w:rsidP="006A1099">
            <w:pPr>
              <w:widowControl w:val="0"/>
              <w:autoSpaceDE w:val="0"/>
              <w:autoSpaceDN w:val="0"/>
              <w:adjustRightInd w:val="0"/>
              <w:contextualSpacing/>
              <w:jc w:val="center"/>
            </w:pPr>
            <w:r w:rsidRPr="000A6FFE">
              <w:t>Расчетные показатели муниципальных архивов разработаны в соответствии с Федеральным законом от 22 октября 2004 г. №125-ФЗ «Об архивном деле в Российской Федерации».</w:t>
            </w:r>
          </w:p>
          <w:p w:rsidR="008D7DBB" w:rsidRPr="000A6FFE" w:rsidRDefault="008D7DBB" w:rsidP="006A1099">
            <w:pPr>
              <w:widowControl w:val="0"/>
              <w:autoSpaceDE w:val="0"/>
              <w:autoSpaceDN w:val="0"/>
              <w:adjustRightInd w:val="0"/>
              <w:contextualSpacing/>
              <w:jc w:val="center"/>
            </w:pPr>
            <w:r w:rsidRPr="000A6FFE">
              <w:t xml:space="preserve">СП 44.13330.2011 «Административные и бытовые здания. Актуализированная редакция </w:t>
            </w:r>
            <w:proofErr w:type="spellStart"/>
            <w:r w:rsidRPr="000A6FFE">
              <w:t>СНиП</w:t>
            </w:r>
            <w:proofErr w:type="spellEnd"/>
            <w:r w:rsidRPr="000A6FFE">
              <w:t xml:space="preserve"> 2.09.04-87»</w:t>
            </w:r>
          </w:p>
        </w:tc>
      </w:tr>
      <w:tr w:rsidR="008D7DBB" w:rsidRPr="000A6FFE" w:rsidTr="006A1099">
        <w:trPr>
          <w:trHeight w:val="502"/>
        </w:trPr>
        <w:tc>
          <w:tcPr>
            <w:tcW w:w="691"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p>
        </w:tc>
        <w:tc>
          <w:tcPr>
            <w:tcW w:w="2126" w:type="dxa"/>
            <w:vMerge/>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pPr>
          </w:p>
        </w:tc>
        <w:tc>
          <w:tcPr>
            <w:tcW w:w="2126" w:type="dxa"/>
            <w:tcBorders>
              <w:bottom w:val="single" w:sz="8" w:space="0" w:color="404040"/>
            </w:tcBorders>
            <w:shd w:val="clear" w:color="auto" w:fill="auto"/>
          </w:tcPr>
          <w:p w:rsidR="008D7DBB" w:rsidRPr="000A6FFE" w:rsidRDefault="008D7DBB" w:rsidP="006A1099">
            <w:pPr>
              <w:shd w:val="clear" w:color="auto" w:fill="FFFFFF"/>
              <w:contextualSpacing/>
              <w:jc w:val="center"/>
            </w:pPr>
            <w:r w:rsidRPr="000A6FFE">
              <w:t>Расчетные показатели территориальной доступности</w:t>
            </w:r>
          </w:p>
        </w:tc>
        <w:tc>
          <w:tcPr>
            <w:tcW w:w="4555" w:type="dxa"/>
            <w:tcBorders>
              <w:bottom w:val="single" w:sz="8" w:space="0" w:color="404040"/>
            </w:tcBorders>
            <w:shd w:val="clear" w:color="auto" w:fill="auto"/>
          </w:tcPr>
          <w:p w:rsidR="008D7DBB" w:rsidRPr="000A6FFE" w:rsidRDefault="008D7DBB" w:rsidP="006A1099">
            <w:pPr>
              <w:widowControl w:val="0"/>
              <w:autoSpaceDE w:val="0"/>
              <w:autoSpaceDN w:val="0"/>
              <w:adjustRightInd w:val="0"/>
              <w:contextualSpacing/>
              <w:jc w:val="center"/>
            </w:pPr>
            <w:r w:rsidRPr="000A6FFE">
              <w:t xml:space="preserve">Установлены, исходя из текущей обеспеченности объектами, с учетом требований СП 118.13330.2012*. Свод правил. Общественные здания и сооружения. Актуализированная редакция </w:t>
            </w:r>
            <w:proofErr w:type="spellStart"/>
            <w:r w:rsidRPr="000A6FFE">
              <w:t>СНиП</w:t>
            </w:r>
            <w:proofErr w:type="spellEnd"/>
            <w:r w:rsidRPr="000A6FFE">
              <w:t xml:space="preserve"> 31-06-2009, СП 42.13330.2011. Свод правил.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 РНГП Саратовской области</w:t>
            </w:r>
          </w:p>
        </w:tc>
      </w:tr>
      <w:tr w:rsidR="008D7DBB" w:rsidRPr="000A6FFE" w:rsidTr="006A1099">
        <w:trPr>
          <w:trHeight w:val="65"/>
        </w:trPr>
        <w:tc>
          <w:tcPr>
            <w:tcW w:w="691" w:type="dxa"/>
            <w:shd w:val="clear" w:color="auto" w:fill="FFFFFF" w:themeFill="background1"/>
          </w:tcPr>
          <w:p w:rsidR="008D7DBB" w:rsidRPr="000A6FFE" w:rsidRDefault="004A146E" w:rsidP="006A1099">
            <w:pPr>
              <w:widowControl w:val="0"/>
              <w:autoSpaceDE w:val="0"/>
              <w:autoSpaceDN w:val="0"/>
              <w:adjustRightInd w:val="0"/>
              <w:contextualSpacing/>
              <w:jc w:val="center"/>
              <w:rPr>
                <w:b/>
              </w:rPr>
            </w:pPr>
            <w:r w:rsidRPr="000A6FFE">
              <w:rPr>
                <w:b/>
              </w:rPr>
              <w:t>6</w:t>
            </w:r>
          </w:p>
        </w:tc>
        <w:tc>
          <w:tcPr>
            <w:tcW w:w="8807" w:type="dxa"/>
            <w:gridSpan w:val="3"/>
            <w:shd w:val="clear" w:color="auto" w:fill="FFFFFF" w:themeFill="background1"/>
          </w:tcPr>
          <w:p w:rsidR="008D7DBB" w:rsidRPr="000A6FFE" w:rsidRDefault="004A146E" w:rsidP="006A1099">
            <w:pPr>
              <w:widowControl w:val="0"/>
              <w:autoSpaceDE w:val="0"/>
              <w:autoSpaceDN w:val="0"/>
              <w:adjustRightInd w:val="0"/>
              <w:contextualSpacing/>
              <w:rPr>
                <w:b/>
              </w:rPr>
            </w:pPr>
            <w:r w:rsidRPr="000A6FFE">
              <w:rPr>
                <w:b/>
              </w:rPr>
              <w:t xml:space="preserve">Значения расчетных показателей </w:t>
            </w:r>
            <w:r w:rsidR="008D7DBB" w:rsidRPr="000A6FFE">
              <w:rPr>
                <w:b/>
              </w:rPr>
              <w:t xml:space="preserve">для объектов местного значения </w:t>
            </w:r>
          </w:p>
          <w:p w:rsidR="008D7DBB" w:rsidRPr="000A6FFE" w:rsidRDefault="008D7DBB" w:rsidP="006A1099">
            <w:pPr>
              <w:widowControl w:val="0"/>
              <w:autoSpaceDE w:val="0"/>
              <w:autoSpaceDN w:val="0"/>
              <w:adjustRightInd w:val="0"/>
              <w:contextualSpacing/>
            </w:pPr>
            <w:r w:rsidRPr="000A6FFE">
              <w:rPr>
                <w:b/>
              </w:rPr>
              <w:t>в области</w:t>
            </w:r>
            <w:r w:rsidR="001D73C4">
              <w:rPr>
                <w:b/>
              </w:rPr>
              <w:t xml:space="preserve"> </w:t>
            </w:r>
            <w:r w:rsidRPr="000A6FFE">
              <w:rPr>
                <w:b/>
              </w:rPr>
              <w:t>сбора, вывоза, утилизации и переработки твердых бытовых отходов</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6.1</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Полигон ТБО</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val="restart"/>
            <w:shd w:val="clear" w:color="auto" w:fill="auto"/>
          </w:tcPr>
          <w:p w:rsidR="004A146E" w:rsidRPr="000A6FFE" w:rsidRDefault="004A146E" w:rsidP="004A146E">
            <w:pPr>
              <w:widowControl w:val="0"/>
              <w:autoSpaceDE w:val="0"/>
              <w:autoSpaceDN w:val="0"/>
              <w:adjustRightInd w:val="0"/>
              <w:contextualSpacing/>
              <w:jc w:val="center"/>
            </w:pPr>
            <w:proofErr w:type="gramStart"/>
            <w:r w:rsidRPr="000A6FFE">
              <w:t>Установлены исходя из текущей обеспеченности муниципального образования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42.13330.2011.</w:t>
            </w:r>
            <w:proofErr w:type="gramEnd"/>
            <w:r w:rsidRPr="000A6FFE">
              <w:t xml:space="preserve"> Градостроительство. Планировка и застройка городских и сельских поселений.</w:t>
            </w:r>
          </w:p>
          <w:p w:rsidR="004A146E" w:rsidRPr="000A6FFE" w:rsidRDefault="004A146E" w:rsidP="004A146E">
            <w:pPr>
              <w:widowControl w:val="0"/>
              <w:autoSpaceDE w:val="0"/>
              <w:autoSpaceDN w:val="0"/>
              <w:adjustRightInd w:val="0"/>
              <w:contextualSpacing/>
              <w:jc w:val="center"/>
            </w:pPr>
            <w:r w:rsidRPr="000A6FFE">
              <w:t xml:space="preserve">Размер санитарно-защитной зоны для полигона ТБО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500 м», согласно п. 12.18, таблицы 13 СП 42.13330.2011, - для полигонов ТБО </w:t>
            </w:r>
            <w:proofErr w:type="gramStart"/>
            <w:r w:rsidRPr="000A6FFE">
              <w:t>установлена</w:t>
            </w:r>
            <w:proofErr w:type="gramEnd"/>
            <w:r w:rsidRPr="000A6FFE">
              <w:t xml:space="preserve"> СЗЗ в 500 м.</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6.2</w:t>
            </w:r>
          </w:p>
        </w:tc>
        <w:tc>
          <w:tcPr>
            <w:tcW w:w="2126" w:type="dxa"/>
            <w:shd w:val="clear" w:color="auto" w:fill="auto"/>
          </w:tcPr>
          <w:p w:rsidR="004A146E" w:rsidRPr="000A6FFE" w:rsidRDefault="004A146E" w:rsidP="006A1099">
            <w:pPr>
              <w:widowControl w:val="0"/>
              <w:autoSpaceDE w:val="0"/>
              <w:autoSpaceDN w:val="0"/>
              <w:adjustRightInd w:val="0"/>
              <w:contextualSpacing/>
            </w:pPr>
            <w:r w:rsidRPr="000A6FFE">
              <w:t xml:space="preserve">Вывоз </w:t>
            </w:r>
            <w:proofErr w:type="gramStart"/>
            <w:r w:rsidRPr="000A6FFE">
              <w:t>бытового</w:t>
            </w:r>
            <w:proofErr w:type="gramEnd"/>
            <w:r w:rsidRPr="000A6FFE">
              <w:t xml:space="preserve"> </w:t>
            </w:r>
          </w:p>
          <w:p w:rsidR="004A146E" w:rsidRPr="000A6FFE" w:rsidRDefault="004A146E" w:rsidP="006A1099">
            <w:pPr>
              <w:widowControl w:val="0"/>
              <w:autoSpaceDE w:val="0"/>
              <w:autoSpaceDN w:val="0"/>
              <w:adjustRightInd w:val="0"/>
              <w:contextualSpacing/>
            </w:pPr>
            <w:r w:rsidRPr="000A6FFE">
              <w:t>мусора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vMerge/>
            <w:shd w:val="clear" w:color="auto" w:fill="auto"/>
          </w:tcPr>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rPr>
                <w:b/>
              </w:rPr>
            </w:pPr>
            <w:r w:rsidRPr="000A6FFE">
              <w:rPr>
                <w:b/>
              </w:rPr>
              <w:t>7</w:t>
            </w:r>
          </w:p>
        </w:tc>
        <w:tc>
          <w:tcPr>
            <w:tcW w:w="8807" w:type="dxa"/>
            <w:gridSpan w:val="3"/>
            <w:shd w:val="clear" w:color="auto" w:fill="auto"/>
          </w:tcPr>
          <w:p w:rsidR="004A146E" w:rsidRPr="000A6FFE" w:rsidRDefault="004A146E" w:rsidP="004A146E">
            <w:pPr>
              <w:widowControl w:val="0"/>
              <w:autoSpaceDE w:val="0"/>
              <w:autoSpaceDN w:val="0"/>
              <w:adjustRightInd w:val="0"/>
              <w:contextualSpacing/>
              <w:rPr>
                <w:b/>
              </w:rPr>
            </w:pPr>
            <w:r w:rsidRPr="000A6FFE">
              <w:rPr>
                <w:b/>
              </w:rPr>
              <w:t xml:space="preserve">Значения расчетных показателей для объектов местного значения </w:t>
            </w:r>
          </w:p>
          <w:p w:rsidR="004A146E" w:rsidRPr="000A6FFE" w:rsidRDefault="004A146E" w:rsidP="004A146E">
            <w:pPr>
              <w:pStyle w:val="3"/>
              <w:jc w:val="center"/>
              <w:rPr>
                <w:rFonts w:ascii="Times New Roman" w:hAnsi="Times New Roman" w:cs="Times New Roman"/>
                <w:sz w:val="24"/>
                <w:szCs w:val="24"/>
              </w:rPr>
            </w:pPr>
            <w:r w:rsidRPr="000A6FFE">
              <w:rPr>
                <w:rFonts w:ascii="Times New Roman" w:hAnsi="Times New Roman" w:cs="Times New Roman"/>
                <w:sz w:val="24"/>
                <w:szCs w:val="24"/>
              </w:rPr>
              <w:t xml:space="preserve"> в иных областях в связи с решением вопросов местного значения поселения</w:t>
            </w:r>
          </w:p>
          <w:p w:rsidR="004A146E" w:rsidRPr="000A6FFE" w:rsidRDefault="004A146E" w:rsidP="006A1099">
            <w:pPr>
              <w:widowControl w:val="0"/>
              <w:autoSpaceDE w:val="0"/>
              <w:autoSpaceDN w:val="0"/>
              <w:adjustRightInd w:val="0"/>
              <w:contextualSpacing/>
            </w:pP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lastRenderedPageBreak/>
              <w:t>7.1.</w:t>
            </w:r>
          </w:p>
        </w:tc>
        <w:tc>
          <w:tcPr>
            <w:tcW w:w="2126" w:type="dxa"/>
            <w:shd w:val="clear" w:color="auto" w:fill="auto"/>
          </w:tcPr>
          <w:p w:rsidR="004A146E" w:rsidRPr="000A6FFE" w:rsidRDefault="004A146E" w:rsidP="006A1099">
            <w:pPr>
              <w:spacing w:before="100" w:after="100"/>
              <w:jc w:val="center"/>
              <w:rPr>
                <w:lang w:eastAsia="en-US"/>
              </w:rPr>
            </w:pPr>
            <w:r w:rsidRPr="000A6FFE">
              <w:rPr>
                <w:lang w:eastAsia="en-US"/>
              </w:rPr>
              <w:t>Бюро похоронного обслуживания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7.2.</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Кладбища</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МДК  11-01.2002  «Рекомендации  о  порядке похорон и содержании кладбищ в Российской Федерации»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7.3.</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Проход (проезд) к водным объектам общего пользования и их береговым полосам</w:t>
            </w:r>
          </w:p>
          <w:p w:rsidR="004A146E" w:rsidRPr="000A6FFE" w:rsidRDefault="004A146E" w:rsidP="006A1099">
            <w:pPr>
              <w:widowControl w:val="0"/>
              <w:autoSpaceDE w:val="0"/>
              <w:autoSpaceDN w:val="0"/>
              <w:adjustRightInd w:val="0"/>
              <w:contextualSpacing/>
            </w:pP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территориальной доступности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Свободный доступ граждан к водным объектам общего пользования и их береговым полосам обеспечивается посредством установления максимальной территориальной доступности, минимальная обеспеченность не нормируется. Максимальная территориальная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tc>
      </w:tr>
      <w:tr w:rsidR="004A146E" w:rsidRPr="000A6FFE" w:rsidTr="006A1099">
        <w:trPr>
          <w:trHeight w:val="65"/>
        </w:trPr>
        <w:tc>
          <w:tcPr>
            <w:tcW w:w="691" w:type="dxa"/>
            <w:shd w:val="clear" w:color="auto" w:fill="auto"/>
          </w:tcPr>
          <w:p w:rsidR="004A146E" w:rsidRPr="000A6FFE" w:rsidRDefault="004A146E" w:rsidP="006A1099">
            <w:pPr>
              <w:widowControl w:val="0"/>
              <w:autoSpaceDE w:val="0"/>
              <w:autoSpaceDN w:val="0"/>
              <w:adjustRightInd w:val="0"/>
              <w:contextualSpacing/>
              <w:jc w:val="center"/>
            </w:pPr>
            <w:r w:rsidRPr="000A6FFE">
              <w:t>7.4.</w:t>
            </w:r>
          </w:p>
        </w:tc>
        <w:tc>
          <w:tcPr>
            <w:tcW w:w="2126" w:type="dxa"/>
            <w:shd w:val="clear" w:color="auto" w:fill="auto"/>
          </w:tcPr>
          <w:p w:rsidR="004A146E" w:rsidRPr="000A6FFE" w:rsidRDefault="004A146E" w:rsidP="004A146E">
            <w:pPr>
              <w:widowControl w:val="0"/>
              <w:autoSpaceDE w:val="0"/>
              <w:autoSpaceDN w:val="0"/>
              <w:adjustRightInd w:val="0"/>
              <w:contextualSpacing/>
              <w:jc w:val="center"/>
            </w:pPr>
            <w:r w:rsidRPr="000A6FFE">
              <w:t>Озелененные территории общего пользования</w:t>
            </w:r>
          </w:p>
        </w:tc>
        <w:tc>
          <w:tcPr>
            <w:tcW w:w="2126" w:type="dxa"/>
            <w:shd w:val="clear" w:color="auto" w:fill="auto"/>
          </w:tcPr>
          <w:p w:rsidR="004A146E" w:rsidRPr="000A6FFE" w:rsidRDefault="004A146E" w:rsidP="006A1099">
            <w:pPr>
              <w:shd w:val="clear" w:color="auto" w:fill="FFFFFF"/>
              <w:contextualSpacing/>
              <w:jc w:val="center"/>
            </w:pPr>
            <w:r w:rsidRPr="000A6FFE">
              <w:t>Расчетные показатели обеспеченности объектами</w:t>
            </w:r>
          </w:p>
        </w:tc>
        <w:tc>
          <w:tcPr>
            <w:tcW w:w="4555" w:type="dxa"/>
            <w:shd w:val="clear" w:color="auto" w:fill="auto"/>
          </w:tcPr>
          <w:p w:rsidR="004A146E" w:rsidRPr="000A6FFE" w:rsidRDefault="004A146E" w:rsidP="004A146E">
            <w:pPr>
              <w:widowControl w:val="0"/>
              <w:autoSpaceDE w:val="0"/>
              <w:autoSpaceDN w:val="0"/>
              <w:adjustRightInd w:val="0"/>
              <w:contextualSpacing/>
              <w:jc w:val="center"/>
            </w:pPr>
            <w:r w:rsidRPr="000A6FFE">
              <w:t xml:space="preserve">Минимально допустимый уровень обеспеченности населения </w:t>
            </w:r>
            <w:r w:rsidR="000333AC" w:rsidRPr="000333AC">
              <w:t>Еловатского</w:t>
            </w:r>
            <w:r w:rsidRPr="000A6FFE">
              <w:t xml:space="preserve"> сельского поселения озелененными территориями общего пользования устанавливается в соответствии</w:t>
            </w:r>
          </w:p>
          <w:p w:rsidR="004A146E" w:rsidRPr="000A6FFE" w:rsidRDefault="004A146E" w:rsidP="004A146E">
            <w:pPr>
              <w:widowControl w:val="0"/>
              <w:autoSpaceDE w:val="0"/>
              <w:autoSpaceDN w:val="0"/>
              <w:adjustRightInd w:val="0"/>
              <w:contextualSpacing/>
              <w:jc w:val="center"/>
            </w:pPr>
            <w:r w:rsidRPr="000A6FFE">
              <w:t>с</w:t>
            </w:r>
            <w:r w:rsidRPr="000A6FFE">
              <w:tab/>
              <w:t xml:space="preserve">СП 42.13330.2011 Градостроительство. Планировка и застройка городских и сельских поселений. Актуализированная редакция </w:t>
            </w:r>
            <w:proofErr w:type="spellStart"/>
            <w:r w:rsidRPr="000A6FFE">
              <w:t>СНиП</w:t>
            </w:r>
            <w:proofErr w:type="spellEnd"/>
            <w:r w:rsidRPr="000A6FFE">
              <w:t xml:space="preserve"> 2.07.01-89*</w:t>
            </w:r>
          </w:p>
        </w:tc>
      </w:tr>
    </w:tbl>
    <w:p w:rsidR="00EF61D1" w:rsidRPr="00EF61D1" w:rsidRDefault="00EF61D1" w:rsidP="00EF61D1">
      <w:pPr>
        <w:spacing w:after="200" w:line="276" w:lineRule="auto"/>
        <w:rPr>
          <w:rFonts w:ascii="Calibri" w:hAnsi="Calibri"/>
          <w:sz w:val="22"/>
          <w:szCs w:val="22"/>
        </w:rPr>
      </w:pPr>
    </w:p>
    <w:p w:rsidR="00A90EE0" w:rsidRDefault="00A90EE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FB31D0" w:rsidRDefault="00FB31D0"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0A6FFE" w:rsidRDefault="000A6FFE" w:rsidP="002D2253">
      <w:pPr>
        <w:ind w:firstLine="708"/>
        <w:jc w:val="both"/>
      </w:pPr>
    </w:p>
    <w:p w:rsidR="00716983" w:rsidRDefault="00716983" w:rsidP="002D2253">
      <w:pPr>
        <w:ind w:firstLine="708"/>
        <w:jc w:val="both"/>
      </w:pPr>
    </w:p>
    <w:p w:rsidR="00716983" w:rsidRDefault="00716983" w:rsidP="002D2253">
      <w:pPr>
        <w:ind w:firstLine="708"/>
        <w:jc w:val="both"/>
      </w:pPr>
    </w:p>
    <w:p w:rsidR="00FB31D0" w:rsidRDefault="00FB31D0" w:rsidP="00670DFC">
      <w:pPr>
        <w:jc w:val="both"/>
      </w:pPr>
    </w:p>
    <w:p w:rsidR="00FB31D0" w:rsidRPr="00EF61D1" w:rsidRDefault="00FB31D0" w:rsidP="002D2253">
      <w:pPr>
        <w:ind w:firstLine="708"/>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8"/>
    <w:p w:rsidR="00DD133D" w:rsidRPr="00EF61D1" w:rsidRDefault="00DD133D" w:rsidP="00842751">
      <w:pPr>
        <w:pStyle w:val="ConsPlusNormal"/>
        <w:jc w:val="center"/>
        <w:rPr>
          <w:rFonts w:ascii="Times New Roman" w:hAnsi="Times New Roman" w:cs="Times New Roman"/>
          <w:sz w:val="24"/>
          <w:szCs w:val="24"/>
        </w:rPr>
      </w:pPr>
    </w:p>
    <w:p w:rsidR="00FB31D0" w:rsidRPr="00FB31D0" w:rsidRDefault="0080473F" w:rsidP="00FB31D0">
      <w:pPr>
        <w:ind w:firstLine="567"/>
        <w:jc w:val="both"/>
        <w:rPr>
          <w:b/>
        </w:rPr>
      </w:pPr>
      <w:r w:rsidRPr="00FB31D0">
        <w:rPr>
          <w:b/>
        </w:rPr>
        <w:t xml:space="preserve">4.1. </w:t>
      </w:r>
      <w:r w:rsidR="00FB31D0" w:rsidRPr="00FB31D0">
        <w:rPr>
          <w:b/>
        </w:rPr>
        <w:t>Правила и область применения расчетных показателей</w:t>
      </w:r>
    </w:p>
    <w:p w:rsidR="00FB31D0" w:rsidRDefault="00FB31D0" w:rsidP="00FB31D0">
      <w:pPr>
        <w:ind w:firstLine="567"/>
        <w:jc w:val="both"/>
      </w:pPr>
      <w:r>
        <w:t xml:space="preserve"> В Местных нормативах определяются виды объектов и территорий, создание и содержание которых муниципальное образование обеспечивает полностью или частично. </w:t>
      </w:r>
    </w:p>
    <w:p w:rsidR="00FB31D0" w:rsidRDefault="00FB31D0" w:rsidP="00FB31D0">
      <w:pPr>
        <w:ind w:firstLine="567"/>
        <w:jc w:val="both"/>
      </w:pPr>
      <w:r>
        <w:t xml:space="preserve">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FB31D0" w:rsidRDefault="00FB31D0" w:rsidP="00FB31D0">
      <w:pPr>
        <w:ind w:firstLine="567"/>
        <w:jc w:val="both"/>
      </w:pPr>
      <w: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FB31D0" w:rsidRDefault="00FB31D0" w:rsidP="00FB31D0">
      <w:pPr>
        <w:ind w:firstLine="567"/>
        <w:jc w:val="both"/>
      </w:pPr>
      <w: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w:t>
      </w:r>
    </w:p>
    <w:p w:rsidR="002C6EF1" w:rsidRDefault="00FB31D0" w:rsidP="00FB31D0">
      <w:pPr>
        <w:ind w:firstLine="567"/>
        <w:jc w:val="both"/>
      </w:pPr>
      <w:r>
        <w:t xml:space="preserve">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7B658E" w:rsidRDefault="00FB31D0" w:rsidP="00FB31D0">
      <w:pPr>
        <w:ind w:firstLine="567"/>
        <w:jc w:val="both"/>
        <w:rPr>
          <w:rFonts w:eastAsia="Courier New"/>
          <w:color w:val="000000"/>
        </w:rPr>
      </w:pPr>
      <w:proofErr w:type="gramStart"/>
      <w:r>
        <w:t xml:space="preserve">Показатели, необходимые при осуществлении градостроительной деятельности в границах </w:t>
      </w:r>
      <w:r w:rsidR="000333AC" w:rsidRPr="000333AC">
        <w:rPr>
          <w:bCs/>
        </w:rPr>
        <w:t>Еловатского</w:t>
      </w:r>
      <w:r w:rsidR="002C6EF1">
        <w:t xml:space="preserve"> муниципального образования Саратовской области</w:t>
      </w:r>
      <w:r>
        <w:t xml:space="preserve"> и не установленные Местными нормативами, Правилами землепользования и застройки и Генеральным планом, принимаются в соответствии с региональными нормативами градостроительного проектирования</w:t>
      </w:r>
      <w:r w:rsidR="002C6EF1">
        <w:t xml:space="preserve"> Саратовской области</w:t>
      </w:r>
      <w:r>
        <w:t xml:space="preserve">, требованиями нормативных правовых актов Российской Федерации, </w:t>
      </w:r>
      <w:r w:rsidR="002C6EF1">
        <w:t xml:space="preserve">Саратовской </w:t>
      </w:r>
      <w:r>
        <w:t>области,</w:t>
      </w:r>
      <w:r w:rsidR="002C6EF1">
        <w:t xml:space="preserve">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w:t>
      </w:r>
      <w:proofErr w:type="gramEnd"/>
      <w:r w:rsidR="002C6EF1">
        <w:t xml:space="preserve"> деятельности на территории </w:t>
      </w:r>
      <w:r w:rsidR="000333AC" w:rsidRPr="000333AC">
        <w:rPr>
          <w:bCs/>
        </w:rPr>
        <w:t>Еловатского</w:t>
      </w:r>
      <w:r w:rsidR="002C6EF1">
        <w:t xml:space="preserve"> муниципального образования.</w:t>
      </w:r>
    </w:p>
    <w:p w:rsidR="002C6EF1" w:rsidRDefault="002C6EF1" w:rsidP="00A951E7">
      <w:pPr>
        <w:ind w:firstLine="567"/>
        <w:jc w:val="both"/>
        <w:rPr>
          <w:b/>
        </w:rPr>
      </w:pPr>
      <w:r w:rsidRPr="002C6EF1">
        <w:rPr>
          <w:b/>
        </w:rPr>
        <w:t xml:space="preserve">4.2. Правила применения Местных нормативов и расчетных показателей </w:t>
      </w:r>
    </w:p>
    <w:p w:rsidR="002C6EF1" w:rsidRDefault="002C6EF1" w:rsidP="00A951E7">
      <w:pPr>
        <w:ind w:firstLine="567"/>
        <w:jc w:val="both"/>
      </w:pPr>
      <w:proofErr w:type="gramStart"/>
      <w:r>
        <w:t xml:space="preserve">Установление совокупности расчетных показателей минимально допустимого уровня обеспеченности объектами местного значения и допустимого уровня территориальной доступности таких объектов для населения </w:t>
      </w:r>
      <w:r w:rsidR="000333AC" w:rsidRPr="000333AC">
        <w:rPr>
          <w:bCs/>
        </w:rPr>
        <w:t>Еловатского</w:t>
      </w:r>
      <w:r w:rsidR="001D73C4">
        <w:rPr>
          <w:bCs/>
        </w:rPr>
        <w:t xml:space="preserve"> </w:t>
      </w:r>
      <w:r>
        <w:t>муниципального образования производится для определения местоположения планируемых к размещению объектов местного значения в документах территориального планирования, зон планируемого размещения объектов местного значения в документации по планировке территории, в целях обеспечения благоприятных условий жизнедеятельности человека на территории поселения.</w:t>
      </w:r>
      <w:proofErr w:type="gramEnd"/>
    </w:p>
    <w:p w:rsidR="002C6EF1" w:rsidRDefault="002C6EF1" w:rsidP="00A951E7">
      <w:pPr>
        <w:ind w:firstLine="567"/>
        <w:jc w:val="both"/>
      </w:pPr>
      <w:r>
        <w:t xml:space="preserve"> Нормативы градостроительного проектирования направлены на устойчивое развитие территории, развитие комплекса инженерной и транспортной инфраструктуры, рациональное использование природных ресурсов. </w:t>
      </w:r>
    </w:p>
    <w:p w:rsidR="002C6EF1" w:rsidRDefault="002C6EF1" w:rsidP="00A951E7">
      <w:pPr>
        <w:ind w:firstLine="567"/>
        <w:jc w:val="both"/>
      </w:pPr>
      <w:proofErr w:type="gramStart"/>
      <w:r>
        <w:t xml:space="preserve">При определении местоположения планируемых к размещению тех или иных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нормативный уровень территориальной доступности как для существующих, так и для планируемых к размещению объектов. </w:t>
      </w:r>
      <w:proofErr w:type="gramEnd"/>
    </w:p>
    <w:p w:rsidR="002C6EF1" w:rsidRDefault="002C6EF1" w:rsidP="00A951E7">
      <w:pPr>
        <w:ind w:firstLine="567"/>
        <w:jc w:val="both"/>
      </w:pPr>
      <w:r>
        <w:lastRenderedPageBreak/>
        <w:t xml:space="preserve">Максимально допустимый уровень территориальной доступности того или иного объекта местного значения в целях градостроительного проектирования установлен настоящими нормативами. </w:t>
      </w:r>
    </w:p>
    <w:p w:rsidR="002C6EF1" w:rsidRDefault="002C6EF1" w:rsidP="00A951E7">
      <w:pPr>
        <w:ind w:firstLine="567"/>
        <w:jc w:val="both"/>
      </w:pPr>
      <w:r>
        <w:t>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нормативами,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rsidR="007B658E" w:rsidRDefault="002C6EF1" w:rsidP="00A951E7">
      <w:pPr>
        <w:ind w:firstLine="567"/>
        <w:jc w:val="both"/>
        <w:rPr>
          <w:rFonts w:eastAsia="Courier New"/>
          <w:color w:val="000000"/>
        </w:rPr>
      </w:pPr>
      <w:r>
        <w:t xml:space="preserve"> При разработке, согласовании, экспертизе, утверждении и реализации документов территориального планирования и планировке территории необходимо также руководствоваться региональными нормативами градостроительного проектирования Саратовской области, местными нормативами градостроительного проектирования </w:t>
      </w:r>
      <w:r w:rsidR="000333AC" w:rsidRPr="000333AC">
        <w:rPr>
          <w:bCs/>
        </w:rPr>
        <w:t>Еловатского</w:t>
      </w:r>
      <w:r>
        <w:t xml:space="preserve"> муниципального образования </w:t>
      </w:r>
      <w:r w:rsidR="005D77F9" w:rsidRPr="005D77F9">
        <w:t>Самойловского</w:t>
      </w:r>
      <w:r>
        <w:t xml:space="preserve"> муниципального района Саратовской области.</w:t>
      </w:r>
    </w:p>
    <w:p w:rsidR="002C6EF1" w:rsidRPr="002C6EF1" w:rsidRDefault="002C6EF1" w:rsidP="00A951E7">
      <w:pPr>
        <w:ind w:firstLine="567"/>
        <w:jc w:val="both"/>
        <w:rPr>
          <w:b/>
        </w:rPr>
      </w:pPr>
      <w:r w:rsidRPr="002C6EF1">
        <w:rPr>
          <w:b/>
        </w:rPr>
        <w:t xml:space="preserve">4.3. Область применения местных нормативов градостроительного проектирования </w:t>
      </w:r>
    </w:p>
    <w:p w:rsidR="002C6EF1" w:rsidRDefault="002C6EF1" w:rsidP="00A951E7">
      <w:pPr>
        <w:ind w:firstLine="567"/>
        <w:jc w:val="both"/>
      </w:pPr>
      <w:r>
        <w:t xml:space="preserve">Действие расчетных показателей местных нормативов градостроительного проектирования распространяется на всю территорию </w:t>
      </w:r>
      <w:r w:rsidR="000333AC" w:rsidRPr="000333AC">
        <w:rPr>
          <w:bCs/>
        </w:rPr>
        <w:t>Еловатского</w:t>
      </w:r>
      <w:r>
        <w:t xml:space="preserve"> муниципального образования Саратовской области. </w:t>
      </w:r>
    </w:p>
    <w:p w:rsidR="002C6EF1" w:rsidRDefault="002C6EF1" w:rsidP="00A951E7">
      <w:pPr>
        <w:ind w:firstLine="567"/>
        <w:jc w:val="both"/>
      </w:pPr>
      <w:r>
        <w:t xml:space="preserve">Расчетные показатели местных нормативов градостроительного проектирования обязательны для всех субъектов градостроительной деятельности, осуществляющих свою деятельность на территории </w:t>
      </w:r>
      <w:r w:rsidR="000333AC" w:rsidRPr="000333AC">
        <w:rPr>
          <w:bCs/>
        </w:rPr>
        <w:t>Еловатского</w:t>
      </w:r>
      <w:r>
        <w:t xml:space="preserve"> муниципального образования Саратовской области, независимо от их организационно-правовой формы.</w:t>
      </w:r>
    </w:p>
    <w:p w:rsidR="002C6EF1" w:rsidRDefault="002C6EF1" w:rsidP="00A951E7">
      <w:pPr>
        <w:ind w:firstLine="567"/>
        <w:jc w:val="both"/>
      </w:pPr>
      <w:r>
        <w:t xml:space="preserve"> Расчетные показатели местных нормативов градостроительного проектирования применяются при подготовке, утверждении, проверке и согласовании документов территориального планирования (схемы территориального планирования района, генеральных планов сельских поселений) с учетом перспективы их развития, документов градостроительного зонирования (правил землепользования и застройки), документации по планировке территории, а также при внесении изменений в указанные виды градостроительной документации. </w:t>
      </w:r>
    </w:p>
    <w:p w:rsidR="002C6EF1" w:rsidRDefault="002C6EF1" w:rsidP="00A951E7">
      <w:pPr>
        <w:ind w:firstLine="567"/>
        <w:jc w:val="both"/>
      </w:pPr>
      <w:r>
        <w:t>В значительной степени на данном этапе нормативы используются проектными организациями при установлении границ функциональных зон, размеров земельных участков под объекты капитального строительства, размеров зон планируемого размещения объектов капитального строительства местного значения, радиусов доступности объектов и т. д.</w:t>
      </w:r>
    </w:p>
    <w:p w:rsidR="002C6EF1" w:rsidRDefault="002C6EF1" w:rsidP="00A951E7">
      <w:pPr>
        <w:ind w:firstLine="567"/>
        <w:jc w:val="both"/>
      </w:pPr>
      <w:r>
        <w:t xml:space="preserve"> Местные нормативы градостроительного проектирования также применяются: </w:t>
      </w:r>
    </w:p>
    <w:p w:rsidR="002C6EF1" w:rsidRDefault="002C6EF1" w:rsidP="00A951E7">
      <w:pPr>
        <w:ind w:firstLine="567"/>
        <w:jc w:val="both"/>
      </w:pPr>
      <w:r>
        <w:t xml:space="preserve">- при подготовке планов и программ комплексного социально-экономического развития муниципального образования; </w:t>
      </w:r>
    </w:p>
    <w:p w:rsidR="002C6EF1" w:rsidRDefault="002C6EF1" w:rsidP="00A951E7">
      <w:pPr>
        <w:ind w:firstLine="567"/>
        <w:jc w:val="both"/>
      </w:pPr>
      <w:proofErr w:type="gramStart"/>
      <w:r>
        <w:t>- 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2C6EF1" w:rsidRDefault="002C6EF1" w:rsidP="00A951E7">
      <w:pPr>
        <w:ind w:firstLine="567"/>
        <w:jc w:val="both"/>
      </w:pPr>
      <w:r>
        <w:t xml:space="preserve"> -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w:t>
      </w:r>
      <w:r w:rsidR="000333AC" w:rsidRPr="000333AC">
        <w:t>Еловатского</w:t>
      </w:r>
      <w:r>
        <w:t xml:space="preserve"> муниципального образования, физическими и юридическими лицами, а также судебными органами, как основание для разрешения споров по вопросам градостроительного проектирования;</w:t>
      </w:r>
    </w:p>
    <w:p w:rsidR="002C6EF1" w:rsidRDefault="002C6EF1" w:rsidP="00A951E7">
      <w:pPr>
        <w:ind w:firstLine="567"/>
        <w:jc w:val="both"/>
      </w:pPr>
      <w:r>
        <w:lastRenderedPageBreak/>
        <w:t xml:space="preserve"> -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rsidR="005B7695" w:rsidRDefault="002C6EF1" w:rsidP="00A951E7">
      <w:pPr>
        <w:ind w:firstLine="567"/>
        <w:jc w:val="both"/>
      </w:pPr>
      <w:r>
        <w:t xml:space="preserve"> -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поселения, иными объектами местного значения сельского поселения и расчетных показателей максимально допустимого уровня территориальной доступности таких объектов для населения </w:t>
      </w:r>
      <w:r w:rsidR="000333AC" w:rsidRPr="000333AC">
        <w:rPr>
          <w:bCs/>
        </w:rPr>
        <w:t>Еловатского</w:t>
      </w:r>
      <w:r w:rsidR="005B7695">
        <w:t xml:space="preserve"> муниципального образования</w:t>
      </w:r>
      <w:r>
        <w:t>.</w:t>
      </w:r>
    </w:p>
    <w:p w:rsidR="005B7695" w:rsidRDefault="002C6EF1" w:rsidP="00A951E7">
      <w:pPr>
        <w:ind w:firstLine="567"/>
        <w:jc w:val="both"/>
      </w:pPr>
      <w:r>
        <w:t xml:space="preserve"> Требования настоящих нормативов с момента их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и недвижимости. </w:t>
      </w:r>
    </w:p>
    <w:p w:rsidR="005B7695" w:rsidRDefault="002C6EF1" w:rsidP="00A951E7">
      <w:pPr>
        <w:ind w:firstLine="567"/>
        <w:jc w:val="both"/>
      </w:pPr>
      <w:r>
        <w:t>Нормативы направлены на обеспечение:</w:t>
      </w:r>
    </w:p>
    <w:p w:rsidR="005B7695" w:rsidRDefault="002C6EF1" w:rsidP="00A951E7">
      <w:pPr>
        <w:ind w:firstLine="567"/>
        <w:jc w:val="both"/>
      </w:pPr>
      <w:r>
        <w:t xml:space="preserve"> - повышения качества жизни населения</w:t>
      </w:r>
      <w:r w:rsidR="001D73C4">
        <w:t xml:space="preserve"> </w:t>
      </w:r>
      <w:r w:rsidR="000333AC" w:rsidRPr="002D5C11">
        <w:t>Еловатского</w:t>
      </w:r>
      <w:r w:rsidR="005B7695">
        <w:t xml:space="preserve"> муниципального образования  </w:t>
      </w:r>
      <w:r>
        <w:t xml:space="preserve">и создание градостроительными средствами условий для обеспечения социальных гарантий, установленных законодательством Российской Федерации и </w:t>
      </w:r>
      <w:r w:rsidR="005B7695">
        <w:t>Саратовской</w:t>
      </w:r>
      <w:r>
        <w:t xml:space="preserve"> области, гражданам;</w:t>
      </w:r>
    </w:p>
    <w:p w:rsidR="005B7695" w:rsidRDefault="002C6EF1" w:rsidP="00A951E7">
      <w:pPr>
        <w:ind w:firstLine="567"/>
        <w:jc w:val="both"/>
      </w:pPr>
      <w:r>
        <w:t xml:space="preserve"> - повышения эффективности использования территорий сельских поселений на основе рационального зонирования, планировочной организации и застройки населенных пунктов;</w:t>
      </w:r>
    </w:p>
    <w:p w:rsidR="005B7695" w:rsidRDefault="002C6EF1" w:rsidP="00A951E7">
      <w:pPr>
        <w:ind w:firstLine="567"/>
        <w:jc w:val="both"/>
      </w:pPr>
      <w:r>
        <w:t xml:space="preserve"> - соответствия средовых характеристик населенных пунктов современным стандартам качества организации жилых, производственных и рекреационных территорий; </w:t>
      </w:r>
    </w:p>
    <w:p w:rsidR="007B658E" w:rsidRDefault="002C6EF1" w:rsidP="00A951E7">
      <w:pPr>
        <w:ind w:firstLine="567"/>
        <w:jc w:val="both"/>
        <w:rPr>
          <w:rFonts w:eastAsia="Courier New"/>
          <w:color w:val="000000"/>
        </w:rPr>
      </w:pPr>
      <w:r>
        <w:t>- ограничения негативного воздействия хозяйственной и иной деятельности на окружающую среду</w:t>
      </w:r>
      <w:r w:rsidR="005B7695">
        <w:t>.</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p w:rsidR="00DD133D" w:rsidRPr="0055424A" w:rsidRDefault="00DD133D" w:rsidP="00842751">
      <w:pPr>
        <w:widowControl w:val="0"/>
        <w:suppressAutoHyphens/>
        <w:jc w:val="center"/>
        <w:rPr>
          <w:b/>
          <w:bCs/>
          <w:highlight w:val="yellow"/>
        </w:rPr>
      </w:pPr>
    </w:p>
    <w:sectPr w:rsidR="00DD133D" w:rsidRPr="0055424A"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727B" w:rsidRDefault="00C1727B">
      <w:r>
        <w:separator/>
      </w:r>
    </w:p>
  </w:endnote>
  <w:endnote w:type="continuationSeparator" w:id="0">
    <w:p w:rsidR="00C1727B" w:rsidRDefault="00C172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BDD" w:rsidRDefault="00B922D3" w:rsidP="005F379F">
    <w:pPr>
      <w:pStyle w:val="a9"/>
      <w:framePr w:wrap="auto" w:vAnchor="text" w:hAnchor="margin" w:xAlign="right" w:y="1"/>
      <w:rPr>
        <w:rStyle w:val="af3"/>
      </w:rPr>
    </w:pPr>
    <w:r>
      <w:rPr>
        <w:rStyle w:val="af3"/>
      </w:rPr>
      <w:fldChar w:fldCharType="begin"/>
    </w:r>
    <w:r w:rsidR="00F26BDD">
      <w:rPr>
        <w:rStyle w:val="af3"/>
      </w:rPr>
      <w:instrText xml:space="preserve">PAGE  </w:instrText>
    </w:r>
    <w:r>
      <w:rPr>
        <w:rStyle w:val="af3"/>
      </w:rPr>
      <w:fldChar w:fldCharType="separate"/>
    </w:r>
    <w:r w:rsidR="004056C6">
      <w:rPr>
        <w:rStyle w:val="af3"/>
        <w:noProof/>
      </w:rPr>
      <w:t>2</w:t>
    </w:r>
    <w:r>
      <w:rPr>
        <w:rStyle w:val="af3"/>
      </w:rPr>
      <w:fldChar w:fldCharType="end"/>
    </w:r>
  </w:p>
  <w:p w:rsidR="00F26BDD" w:rsidRDefault="00F26BDD"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727B" w:rsidRDefault="00C1727B">
      <w:r>
        <w:separator/>
      </w:r>
    </w:p>
  </w:footnote>
  <w:footnote w:type="continuationSeparator" w:id="0">
    <w:p w:rsidR="00C1727B" w:rsidRDefault="00C172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001366"/>
    <w:multiLevelType w:val="hybridMultilevel"/>
    <w:tmpl w:val="B58C5DFC"/>
    <w:lvl w:ilvl="0" w:tplc="FF1C5B18">
      <w:start w:val="1"/>
      <w:numFmt w:val="bullet"/>
      <w:lvlText w:val=""/>
      <w:lvlJc w:val="left"/>
    </w:lvl>
    <w:lvl w:ilvl="1" w:tplc="0B0AFFA2">
      <w:start w:val="1"/>
      <w:numFmt w:val="decimal"/>
      <w:lvlText w:val="%2"/>
      <w:lvlJc w:val="left"/>
    </w:lvl>
    <w:lvl w:ilvl="2" w:tplc="AF2EF2C2">
      <w:start w:val="17"/>
      <w:numFmt w:val="decimal"/>
      <w:lvlText w:val="%3)"/>
      <w:lvlJc w:val="left"/>
    </w:lvl>
    <w:lvl w:ilvl="3" w:tplc="8A08D6B6">
      <w:numFmt w:val="decimal"/>
      <w:lvlText w:val=""/>
      <w:lvlJc w:val="left"/>
    </w:lvl>
    <w:lvl w:ilvl="4" w:tplc="866A13A4">
      <w:numFmt w:val="decimal"/>
      <w:lvlText w:val=""/>
      <w:lvlJc w:val="left"/>
    </w:lvl>
    <w:lvl w:ilvl="5" w:tplc="F3AA59FC">
      <w:numFmt w:val="decimal"/>
      <w:lvlText w:val=""/>
      <w:lvlJc w:val="left"/>
    </w:lvl>
    <w:lvl w:ilvl="6" w:tplc="8DDE016A">
      <w:numFmt w:val="decimal"/>
      <w:lvlText w:val=""/>
      <w:lvlJc w:val="left"/>
    </w:lvl>
    <w:lvl w:ilvl="7" w:tplc="B7B4147A">
      <w:numFmt w:val="decimal"/>
      <w:lvlText w:val=""/>
      <w:lvlJc w:val="left"/>
    </w:lvl>
    <w:lvl w:ilvl="8" w:tplc="006EDB1E">
      <w:numFmt w:val="decimal"/>
      <w:lvlText w:val=""/>
      <w:lvlJc w:val="left"/>
    </w:lvl>
  </w:abstractNum>
  <w:abstractNum w:abstractNumId="2">
    <w:nsid w:val="000022EE"/>
    <w:multiLevelType w:val="hybridMultilevel"/>
    <w:tmpl w:val="1D0235E2"/>
    <w:lvl w:ilvl="0" w:tplc="7C8465C8">
      <w:start w:val="1"/>
      <w:numFmt w:val="bullet"/>
      <w:lvlText w:val=""/>
      <w:lvlJc w:val="left"/>
    </w:lvl>
    <w:lvl w:ilvl="1" w:tplc="0382D3A6">
      <w:start w:val="1"/>
      <w:numFmt w:val="bullet"/>
      <w:lvlText w:val="В"/>
      <w:lvlJc w:val="left"/>
    </w:lvl>
    <w:lvl w:ilvl="2" w:tplc="1026F412">
      <w:numFmt w:val="decimal"/>
      <w:lvlText w:val=""/>
      <w:lvlJc w:val="left"/>
    </w:lvl>
    <w:lvl w:ilvl="3" w:tplc="D61EE1D8">
      <w:numFmt w:val="decimal"/>
      <w:lvlText w:val=""/>
      <w:lvlJc w:val="left"/>
    </w:lvl>
    <w:lvl w:ilvl="4" w:tplc="CEE4A036">
      <w:numFmt w:val="decimal"/>
      <w:lvlText w:val=""/>
      <w:lvlJc w:val="left"/>
    </w:lvl>
    <w:lvl w:ilvl="5" w:tplc="BE9032B6">
      <w:numFmt w:val="decimal"/>
      <w:lvlText w:val=""/>
      <w:lvlJc w:val="left"/>
    </w:lvl>
    <w:lvl w:ilvl="6" w:tplc="C6FAF35A">
      <w:numFmt w:val="decimal"/>
      <w:lvlText w:val=""/>
      <w:lvlJc w:val="left"/>
    </w:lvl>
    <w:lvl w:ilvl="7" w:tplc="8B90AC96">
      <w:numFmt w:val="decimal"/>
      <w:lvlText w:val=""/>
      <w:lvlJc w:val="left"/>
    </w:lvl>
    <w:lvl w:ilvl="8" w:tplc="70A043CA">
      <w:numFmt w:val="decimal"/>
      <w:lvlText w:val=""/>
      <w:lvlJc w:val="left"/>
    </w:lvl>
  </w:abstractNum>
  <w:abstractNum w:abstractNumId="3">
    <w:nsid w:val="00002E40"/>
    <w:multiLevelType w:val="hybridMultilevel"/>
    <w:tmpl w:val="918C1880"/>
    <w:lvl w:ilvl="0" w:tplc="438A8FEC">
      <w:start w:val="1"/>
      <w:numFmt w:val="bullet"/>
      <w:lvlText w:val="В"/>
      <w:lvlJc w:val="left"/>
    </w:lvl>
    <w:lvl w:ilvl="1" w:tplc="E494BB6A">
      <w:start w:val="16"/>
      <w:numFmt w:val="decimal"/>
      <w:lvlText w:val="%2)"/>
      <w:lvlJc w:val="left"/>
    </w:lvl>
    <w:lvl w:ilvl="2" w:tplc="58FC4F80">
      <w:numFmt w:val="decimal"/>
      <w:lvlText w:val=""/>
      <w:lvlJc w:val="left"/>
    </w:lvl>
    <w:lvl w:ilvl="3" w:tplc="53C642C2">
      <w:numFmt w:val="decimal"/>
      <w:lvlText w:val=""/>
      <w:lvlJc w:val="left"/>
    </w:lvl>
    <w:lvl w:ilvl="4" w:tplc="7826B206">
      <w:numFmt w:val="decimal"/>
      <w:lvlText w:val=""/>
      <w:lvlJc w:val="left"/>
    </w:lvl>
    <w:lvl w:ilvl="5" w:tplc="198ED43E">
      <w:numFmt w:val="decimal"/>
      <w:lvlText w:val=""/>
      <w:lvlJc w:val="left"/>
    </w:lvl>
    <w:lvl w:ilvl="6" w:tplc="E4D2086C">
      <w:numFmt w:val="decimal"/>
      <w:lvlText w:val=""/>
      <w:lvlJc w:val="left"/>
    </w:lvl>
    <w:lvl w:ilvl="7" w:tplc="80887088">
      <w:numFmt w:val="decimal"/>
      <w:lvlText w:val=""/>
      <w:lvlJc w:val="left"/>
    </w:lvl>
    <w:lvl w:ilvl="8" w:tplc="A0B61068">
      <w:numFmt w:val="decimal"/>
      <w:lvlText w:val=""/>
      <w:lvlJc w:val="left"/>
    </w:lvl>
  </w:abstractNum>
  <w:abstractNum w:abstractNumId="4">
    <w:nsid w:val="0000366B"/>
    <w:multiLevelType w:val="hybridMultilevel"/>
    <w:tmpl w:val="179C13EC"/>
    <w:lvl w:ilvl="0" w:tplc="9334D0A2">
      <w:start w:val="1"/>
      <w:numFmt w:val="bullet"/>
      <w:lvlText w:val="в"/>
      <w:lvlJc w:val="left"/>
    </w:lvl>
    <w:lvl w:ilvl="1" w:tplc="89F4E762">
      <w:start w:val="1"/>
      <w:numFmt w:val="bullet"/>
      <w:lvlText w:val=""/>
      <w:lvlJc w:val="left"/>
    </w:lvl>
    <w:lvl w:ilvl="2" w:tplc="271A893A">
      <w:start w:val="1"/>
      <w:numFmt w:val="bullet"/>
      <w:lvlText w:val="В"/>
      <w:lvlJc w:val="left"/>
    </w:lvl>
    <w:lvl w:ilvl="3" w:tplc="D8BC2660">
      <w:start w:val="19"/>
      <w:numFmt w:val="decimal"/>
      <w:lvlText w:val="%4)"/>
      <w:lvlJc w:val="left"/>
    </w:lvl>
    <w:lvl w:ilvl="4" w:tplc="766CB36E">
      <w:numFmt w:val="decimal"/>
      <w:lvlText w:val=""/>
      <w:lvlJc w:val="left"/>
    </w:lvl>
    <w:lvl w:ilvl="5" w:tplc="F650F34A">
      <w:numFmt w:val="decimal"/>
      <w:lvlText w:val=""/>
      <w:lvlJc w:val="left"/>
    </w:lvl>
    <w:lvl w:ilvl="6" w:tplc="FBB603B2">
      <w:numFmt w:val="decimal"/>
      <w:lvlText w:val=""/>
      <w:lvlJc w:val="left"/>
    </w:lvl>
    <w:lvl w:ilvl="7" w:tplc="00227A66">
      <w:numFmt w:val="decimal"/>
      <w:lvlText w:val=""/>
      <w:lvlJc w:val="left"/>
    </w:lvl>
    <w:lvl w:ilvl="8" w:tplc="3F7A9128">
      <w:numFmt w:val="decimal"/>
      <w:lvlText w:val=""/>
      <w:lvlJc w:val="left"/>
    </w:lvl>
  </w:abstractNum>
  <w:abstractNum w:abstractNumId="5">
    <w:nsid w:val="00004CAD"/>
    <w:multiLevelType w:val="hybridMultilevel"/>
    <w:tmpl w:val="F054533E"/>
    <w:lvl w:ilvl="0" w:tplc="F476FFC2">
      <w:start w:val="1"/>
      <w:numFmt w:val="bullet"/>
      <w:lvlText w:val=""/>
      <w:lvlJc w:val="left"/>
    </w:lvl>
    <w:lvl w:ilvl="1" w:tplc="73DEAE34">
      <w:start w:val="1"/>
      <w:numFmt w:val="bullet"/>
      <w:lvlText w:val="В"/>
      <w:lvlJc w:val="left"/>
    </w:lvl>
    <w:lvl w:ilvl="2" w:tplc="6B8C693A">
      <w:start w:val="9"/>
      <w:numFmt w:val="decimal"/>
      <w:lvlText w:val="%3)"/>
      <w:lvlJc w:val="left"/>
    </w:lvl>
    <w:lvl w:ilvl="3" w:tplc="2F68F98E">
      <w:numFmt w:val="decimal"/>
      <w:lvlText w:val=""/>
      <w:lvlJc w:val="left"/>
    </w:lvl>
    <w:lvl w:ilvl="4" w:tplc="4AD409C6">
      <w:numFmt w:val="decimal"/>
      <w:lvlText w:val=""/>
      <w:lvlJc w:val="left"/>
    </w:lvl>
    <w:lvl w:ilvl="5" w:tplc="2B3ABE1C">
      <w:numFmt w:val="decimal"/>
      <w:lvlText w:val=""/>
      <w:lvlJc w:val="left"/>
    </w:lvl>
    <w:lvl w:ilvl="6" w:tplc="C430FF8A">
      <w:numFmt w:val="decimal"/>
      <w:lvlText w:val=""/>
      <w:lvlJc w:val="left"/>
    </w:lvl>
    <w:lvl w:ilvl="7" w:tplc="1E30987C">
      <w:numFmt w:val="decimal"/>
      <w:lvlText w:val=""/>
      <w:lvlJc w:val="left"/>
    </w:lvl>
    <w:lvl w:ilvl="8" w:tplc="6C52F740">
      <w:numFmt w:val="decimal"/>
      <w:lvlText w:val=""/>
      <w:lvlJc w:val="left"/>
    </w:lvl>
  </w:abstractNum>
  <w:abstractNum w:abstractNumId="6">
    <w:nsid w:val="00004DF2"/>
    <w:multiLevelType w:val="hybridMultilevel"/>
    <w:tmpl w:val="9C06424E"/>
    <w:lvl w:ilvl="0" w:tplc="0D361C90">
      <w:start w:val="1"/>
      <w:numFmt w:val="bullet"/>
      <w:lvlText w:val=""/>
      <w:lvlJc w:val="left"/>
    </w:lvl>
    <w:lvl w:ilvl="1" w:tplc="484AA5EE">
      <w:start w:val="1"/>
      <w:numFmt w:val="bullet"/>
      <w:lvlText w:val="В"/>
      <w:lvlJc w:val="left"/>
    </w:lvl>
    <w:lvl w:ilvl="2" w:tplc="413E7CBE">
      <w:start w:val="13"/>
      <w:numFmt w:val="decimal"/>
      <w:lvlText w:val="%3)"/>
      <w:lvlJc w:val="left"/>
    </w:lvl>
    <w:lvl w:ilvl="3" w:tplc="E11A2674">
      <w:numFmt w:val="decimal"/>
      <w:lvlText w:val=""/>
      <w:lvlJc w:val="left"/>
    </w:lvl>
    <w:lvl w:ilvl="4" w:tplc="99CC9CBC">
      <w:numFmt w:val="decimal"/>
      <w:lvlText w:val=""/>
      <w:lvlJc w:val="left"/>
    </w:lvl>
    <w:lvl w:ilvl="5" w:tplc="4EE41474">
      <w:numFmt w:val="decimal"/>
      <w:lvlText w:val=""/>
      <w:lvlJc w:val="left"/>
    </w:lvl>
    <w:lvl w:ilvl="6" w:tplc="0F767A28">
      <w:numFmt w:val="decimal"/>
      <w:lvlText w:val=""/>
      <w:lvlJc w:val="left"/>
    </w:lvl>
    <w:lvl w:ilvl="7" w:tplc="E41A4A0C">
      <w:numFmt w:val="decimal"/>
      <w:lvlText w:val=""/>
      <w:lvlJc w:val="left"/>
    </w:lvl>
    <w:lvl w:ilvl="8" w:tplc="0C4868B6">
      <w:numFmt w:val="decimal"/>
      <w:lvlText w:val=""/>
      <w:lvlJc w:val="left"/>
    </w:lvl>
  </w:abstractNum>
  <w:abstractNum w:abstractNumId="7">
    <w:nsid w:val="00006032"/>
    <w:multiLevelType w:val="hybridMultilevel"/>
    <w:tmpl w:val="225A4608"/>
    <w:lvl w:ilvl="0" w:tplc="20BE70AE">
      <w:start w:val="1"/>
      <w:numFmt w:val="bullet"/>
      <w:lvlText w:val="в"/>
      <w:lvlJc w:val="left"/>
    </w:lvl>
    <w:lvl w:ilvl="1" w:tplc="52A01374">
      <w:start w:val="1"/>
      <w:numFmt w:val="bullet"/>
      <w:lvlText w:val=""/>
      <w:lvlJc w:val="left"/>
    </w:lvl>
    <w:lvl w:ilvl="2" w:tplc="A30EE1BA">
      <w:start w:val="1"/>
      <w:numFmt w:val="bullet"/>
      <w:lvlText w:val="В"/>
      <w:lvlJc w:val="left"/>
    </w:lvl>
    <w:lvl w:ilvl="3" w:tplc="398C40FA">
      <w:start w:val="27"/>
      <w:numFmt w:val="decimal"/>
      <w:lvlText w:val="%4)"/>
      <w:lvlJc w:val="left"/>
    </w:lvl>
    <w:lvl w:ilvl="4" w:tplc="45DC79D6">
      <w:numFmt w:val="decimal"/>
      <w:lvlText w:val=""/>
      <w:lvlJc w:val="left"/>
    </w:lvl>
    <w:lvl w:ilvl="5" w:tplc="97AE7312">
      <w:numFmt w:val="decimal"/>
      <w:lvlText w:val=""/>
      <w:lvlJc w:val="left"/>
    </w:lvl>
    <w:lvl w:ilvl="6" w:tplc="019E679E">
      <w:numFmt w:val="decimal"/>
      <w:lvlText w:val=""/>
      <w:lvlJc w:val="left"/>
    </w:lvl>
    <w:lvl w:ilvl="7" w:tplc="9A5E9272">
      <w:numFmt w:val="decimal"/>
      <w:lvlText w:val=""/>
      <w:lvlJc w:val="left"/>
    </w:lvl>
    <w:lvl w:ilvl="8" w:tplc="C872565E">
      <w:numFmt w:val="decimal"/>
      <w:lvlText w:val=""/>
      <w:lvlJc w:val="left"/>
    </w:lvl>
  </w:abstractNum>
  <w:abstractNum w:abstractNumId="8">
    <w:nsid w:val="00007EB7"/>
    <w:multiLevelType w:val="hybridMultilevel"/>
    <w:tmpl w:val="7B88AAD8"/>
    <w:lvl w:ilvl="0" w:tplc="BF829464">
      <w:start w:val="1"/>
      <w:numFmt w:val="bullet"/>
      <w:lvlText w:val="и"/>
      <w:lvlJc w:val="left"/>
    </w:lvl>
    <w:lvl w:ilvl="1" w:tplc="29483802">
      <w:start w:val="1"/>
      <w:numFmt w:val="bullet"/>
      <w:lvlText w:val=""/>
      <w:lvlJc w:val="left"/>
    </w:lvl>
    <w:lvl w:ilvl="2" w:tplc="0104708C">
      <w:start w:val="1"/>
      <w:numFmt w:val="bullet"/>
      <w:lvlText w:val="В"/>
      <w:lvlJc w:val="left"/>
    </w:lvl>
    <w:lvl w:ilvl="3" w:tplc="4DC26458">
      <w:start w:val="23"/>
      <w:numFmt w:val="decimal"/>
      <w:lvlText w:val="%4)"/>
      <w:lvlJc w:val="left"/>
    </w:lvl>
    <w:lvl w:ilvl="4" w:tplc="D9E259D2">
      <w:numFmt w:val="decimal"/>
      <w:lvlText w:val=""/>
      <w:lvlJc w:val="left"/>
    </w:lvl>
    <w:lvl w:ilvl="5" w:tplc="39341086">
      <w:numFmt w:val="decimal"/>
      <w:lvlText w:val=""/>
      <w:lvlJc w:val="left"/>
    </w:lvl>
    <w:lvl w:ilvl="6" w:tplc="3B0A7F22">
      <w:numFmt w:val="decimal"/>
      <w:lvlText w:val=""/>
      <w:lvlJc w:val="left"/>
    </w:lvl>
    <w:lvl w:ilvl="7" w:tplc="CD188F82">
      <w:numFmt w:val="decimal"/>
      <w:lvlText w:val=""/>
      <w:lvlJc w:val="left"/>
    </w:lvl>
    <w:lvl w:ilvl="8" w:tplc="F6CCA4C2">
      <w:numFmt w:val="decimal"/>
      <w:lvlText w:val=""/>
      <w:lvlJc w:val="left"/>
    </w:lvl>
  </w:abstractNum>
  <w:abstractNum w:abstractNumId="9">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40B562D"/>
    <w:multiLevelType w:val="hybridMultilevel"/>
    <w:tmpl w:val="DF100934"/>
    <w:lvl w:ilvl="0" w:tplc="B46C0ED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9">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32">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40">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F4E2701"/>
    <w:multiLevelType w:val="hybridMultilevel"/>
    <w:tmpl w:val="8CC00356"/>
    <w:lvl w:ilvl="0" w:tplc="BF74472A">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21"/>
  </w:num>
  <w:num w:numId="5">
    <w:abstractNumId w:val="16"/>
  </w:num>
  <w:num w:numId="6">
    <w:abstractNumId w:val="37"/>
  </w:num>
  <w:num w:numId="7">
    <w:abstractNumId w:val="27"/>
  </w:num>
  <w:num w:numId="8">
    <w:abstractNumId w:val="24"/>
  </w:num>
  <w:num w:numId="9">
    <w:abstractNumId w:val="38"/>
  </w:num>
  <w:num w:numId="10">
    <w:abstractNumId w:val="29"/>
  </w:num>
  <w:num w:numId="11">
    <w:abstractNumId w:val="30"/>
  </w:num>
  <w:num w:numId="12">
    <w:abstractNumId w:val="17"/>
  </w:num>
  <w:num w:numId="13">
    <w:abstractNumId w:val="36"/>
  </w:num>
  <w:num w:numId="14">
    <w:abstractNumId w:val="26"/>
  </w:num>
  <w:num w:numId="15">
    <w:abstractNumId w:val="14"/>
  </w:num>
  <w:num w:numId="16">
    <w:abstractNumId w:val="13"/>
  </w:num>
  <w:num w:numId="17">
    <w:abstractNumId w:val="20"/>
  </w:num>
  <w:num w:numId="18">
    <w:abstractNumId w:val="25"/>
  </w:num>
  <w:num w:numId="19">
    <w:abstractNumId w:val="9"/>
  </w:num>
  <w:num w:numId="20">
    <w:abstractNumId w:val="32"/>
  </w:num>
  <w:num w:numId="21">
    <w:abstractNumId w:val="28"/>
  </w:num>
  <w:num w:numId="22">
    <w:abstractNumId w:val="40"/>
  </w:num>
  <w:num w:numId="23">
    <w:abstractNumId w:val="15"/>
  </w:num>
  <w:num w:numId="24">
    <w:abstractNumId w:val="22"/>
  </w:num>
  <w:num w:numId="25">
    <w:abstractNumId w:val="34"/>
  </w:num>
  <w:num w:numId="26">
    <w:abstractNumId w:val="23"/>
  </w:num>
  <w:num w:numId="27">
    <w:abstractNumId w:val="33"/>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35"/>
  </w:num>
  <w:num w:numId="31">
    <w:abstractNumId w:val="39"/>
  </w:num>
  <w:num w:numId="32">
    <w:abstractNumId w:val="2"/>
  </w:num>
  <w:num w:numId="33">
    <w:abstractNumId w:val="5"/>
  </w:num>
  <w:num w:numId="34">
    <w:abstractNumId w:val="6"/>
  </w:num>
  <w:num w:numId="35">
    <w:abstractNumId w:val="1"/>
  </w:num>
  <w:num w:numId="36">
    <w:abstractNumId w:val="7"/>
  </w:num>
  <w:num w:numId="37">
    <w:abstractNumId w:val="4"/>
  </w:num>
  <w:num w:numId="38">
    <w:abstractNumId w:val="3"/>
  </w:num>
  <w:num w:numId="39">
    <w:abstractNumId w:val="8"/>
  </w:num>
  <w:num w:numId="40">
    <w:abstractNumId w:val="41"/>
  </w:num>
  <w:num w:numId="41">
    <w:abstractNumId w:val="11"/>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029E2"/>
    <w:rsid w:val="00012CD5"/>
    <w:rsid w:val="00022249"/>
    <w:rsid w:val="00022398"/>
    <w:rsid w:val="00024267"/>
    <w:rsid w:val="000263E0"/>
    <w:rsid w:val="000274E5"/>
    <w:rsid w:val="00027BEC"/>
    <w:rsid w:val="0003334D"/>
    <w:rsid w:val="000333AC"/>
    <w:rsid w:val="00041BD5"/>
    <w:rsid w:val="00051F92"/>
    <w:rsid w:val="00062ECB"/>
    <w:rsid w:val="000631F8"/>
    <w:rsid w:val="000673C4"/>
    <w:rsid w:val="000813CB"/>
    <w:rsid w:val="0008543E"/>
    <w:rsid w:val="00086FEA"/>
    <w:rsid w:val="00090528"/>
    <w:rsid w:val="000967F2"/>
    <w:rsid w:val="000972FC"/>
    <w:rsid w:val="000A02B6"/>
    <w:rsid w:val="000A18A7"/>
    <w:rsid w:val="000A6FFE"/>
    <w:rsid w:val="000B0652"/>
    <w:rsid w:val="000B071C"/>
    <w:rsid w:val="000C3274"/>
    <w:rsid w:val="000C5A3B"/>
    <w:rsid w:val="000C6217"/>
    <w:rsid w:val="000D0FAA"/>
    <w:rsid w:val="000D1012"/>
    <w:rsid w:val="000E618A"/>
    <w:rsid w:val="000F3515"/>
    <w:rsid w:val="001119C7"/>
    <w:rsid w:val="0011498A"/>
    <w:rsid w:val="00121265"/>
    <w:rsid w:val="001405F4"/>
    <w:rsid w:val="0014478F"/>
    <w:rsid w:val="001502D9"/>
    <w:rsid w:val="00156374"/>
    <w:rsid w:val="00157CF9"/>
    <w:rsid w:val="00166C02"/>
    <w:rsid w:val="0016776E"/>
    <w:rsid w:val="001828E3"/>
    <w:rsid w:val="00185AF6"/>
    <w:rsid w:val="00187177"/>
    <w:rsid w:val="00190FFB"/>
    <w:rsid w:val="001A140B"/>
    <w:rsid w:val="001A273A"/>
    <w:rsid w:val="001A2B70"/>
    <w:rsid w:val="001A676C"/>
    <w:rsid w:val="001B1263"/>
    <w:rsid w:val="001B34B9"/>
    <w:rsid w:val="001B5DB8"/>
    <w:rsid w:val="001C230C"/>
    <w:rsid w:val="001D3766"/>
    <w:rsid w:val="001D73C4"/>
    <w:rsid w:val="001E4662"/>
    <w:rsid w:val="001F70D9"/>
    <w:rsid w:val="00216777"/>
    <w:rsid w:val="0021695E"/>
    <w:rsid w:val="00224962"/>
    <w:rsid w:val="00225B38"/>
    <w:rsid w:val="00231862"/>
    <w:rsid w:val="002334BB"/>
    <w:rsid w:val="00236608"/>
    <w:rsid w:val="002440F8"/>
    <w:rsid w:val="00250B51"/>
    <w:rsid w:val="00266DA7"/>
    <w:rsid w:val="00274F86"/>
    <w:rsid w:val="00276CC1"/>
    <w:rsid w:val="002778FE"/>
    <w:rsid w:val="002813CC"/>
    <w:rsid w:val="00281952"/>
    <w:rsid w:val="00281CCC"/>
    <w:rsid w:val="0028387F"/>
    <w:rsid w:val="0028495D"/>
    <w:rsid w:val="00285D55"/>
    <w:rsid w:val="002946A6"/>
    <w:rsid w:val="002971A4"/>
    <w:rsid w:val="00297DCC"/>
    <w:rsid w:val="002A7241"/>
    <w:rsid w:val="002C0F54"/>
    <w:rsid w:val="002C6EF1"/>
    <w:rsid w:val="002C72DC"/>
    <w:rsid w:val="002D0E44"/>
    <w:rsid w:val="002D2253"/>
    <w:rsid w:val="002D27D6"/>
    <w:rsid w:val="002D5C11"/>
    <w:rsid w:val="002E779B"/>
    <w:rsid w:val="002E77C7"/>
    <w:rsid w:val="00305C29"/>
    <w:rsid w:val="00310255"/>
    <w:rsid w:val="003161FD"/>
    <w:rsid w:val="003227FA"/>
    <w:rsid w:val="0033000B"/>
    <w:rsid w:val="00336CCA"/>
    <w:rsid w:val="0034673E"/>
    <w:rsid w:val="00354140"/>
    <w:rsid w:val="003553D3"/>
    <w:rsid w:val="00357E7F"/>
    <w:rsid w:val="00362BCD"/>
    <w:rsid w:val="00364752"/>
    <w:rsid w:val="00383A19"/>
    <w:rsid w:val="00386D76"/>
    <w:rsid w:val="003A49BE"/>
    <w:rsid w:val="003B0E7E"/>
    <w:rsid w:val="003B37A9"/>
    <w:rsid w:val="003C10D0"/>
    <w:rsid w:val="003C1274"/>
    <w:rsid w:val="003C5A59"/>
    <w:rsid w:val="003C5D01"/>
    <w:rsid w:val="003D4FA8"/>
    <w:rsid w:val="003D7346"/>
    <w:rsid w:val="003E2872"/>
    <w:rsid w:val="003E6D19"/>
    <w:rsid w:val="003F1A2D"/>
    <w:rsid w:val="004056C6"/>
    <w:rsid w:val="0041353B"/>
    <w:rsid w:val="00415375"/>
    <w:rsid w:val="00424722"/>
    <w:rsid w:val="00424A5E"/>
    <w:rsid w:val="00424D3F"/>
    <w:rsid w:val="004303E3"/>
    <w:rsid w:val="00433F2B"/>
    <w:rsid w:val="00435D5D"/>
    <w:rsid w:val="0044171D"/>
    <w:rsid w:val="00444314"/>
    <w:rsid w:val="00444456"/>
    <w:rsid w:val="00465F1F"/>
    <w:rsid w:val="004704B2"/>
    <w:rsid w:val="004777B7"/>
    <w:rsid w:val="0048154A"/>
    <w:rsid w:val="00484694"/>
    <w:rsid w:val="0049706F"/>
    <w:rsid w:val="004A146E"/>
    <w:rsid w:val="004A219B"/>
    <w:rsid w:val="004A5D82"/>
    <w:rsid w:val="004B1A6B"/>
    <w:rsid w:val="004B297B"/>
    <w:rsid w:val="004C465D"/>
    <w:rsid w:val="004D25E1"/>
    <w:rsid w:val="004E6745"/>
    <w:rsid w:val="004F0F58"/>
    <w:rsid w:val="004F6D9E"/>
    <w:rsid w:val="0050615D"/>
    <w:rsid w:val="0051183A"/>
    <w:rsid w:val="00521544"/>
    <w:rsid w:val="00527C02"/>
    <w:rsid w:val="0054051E"/>
    <w:rsid w:val="005411D3"/>
    <w:rsid w:val="00542B6E"/>
    <w:rsid w:val="0054784C"/>
    <w:rsid w:val="00553AFD"/>
    <w:rsid w:val="0055424A"/>
    <w:rsid w:val="00564966"/>
    <w:rsid w:val="00585A05"/>
    <w:rsid w:val="0058626B"/>
    <w:rsid w:val="005873EA"/>
    <w:rsid w:val="0059105F"/>
    <w:rsid w:val="00594D43"/>
    <w:rsid w:val="005A0F46"/>
    <w:rsid w:val="005A43BF"/>
    <w:rsid w:val="005A70D1"/>
    <w:rsid w:val="005B69B9"/>
    <w:rsid w:val="005B7695"/>
    <w:rsid w:val="005C09B4"/>
    <w:rsid w:val="005D53E4"/>
    <w:rsid w:val="005D77F9"/>
    <w:rsid w:val="005E2347"/>
    <w:rsid w:val="005F379F"/>
    <w:rsid w:val="00601227"/>
    <w:rsid w:val="00614709"/>
    <w:rsid w:val="00614786"/>
    <w:rsid w:val="00616813"/>
    <w:rsid w:val="006232D9"/>
    <w:rsid w:val="00623C38"/>
    <w:rsid w:val="00631968"/>
    <w:rsid w:val="00632AB7"/>
    <w:rsid w:val="00634E9B"/>
    <w:rsid w:val="006406D8"/>
    <w:rsid w:val="00645713"/>
    <w:rsid w:val="00651804"/>
    <w:rsid w:val="00653C3A"/>
    <w:rsid w:val="00656890"/>
    <w:rsid w:val="0066388B"/>
    <w:rsid w:val="00664F90"/>
    <w:rsid w:val="00666627"/>
    <w:rsid w:val="00667934"/>
    <w:rsid w:val="00670DFC"/>
    <w:rsid w:val="00683273"/>
    <w:rsid w:val="00692BBA"/>
    <w:rsid w:val="006946B4"/>
    <w:rsid w:val="00695898"/>
    <w:rsid w:val="006A1099"/>
    <w:rsid w:val="006B3F4C"/>
    <w:rsid w:val="006B5683"/>
    <w:rsid w:val="006C2620"/>
    <w:rsid w:val="006C7864"/>
    <w:rsid w:val="006D0057"/>
    <w:rsid w:val="006E2BF8"/>
    <w:rsid w:val="006E32A0"/>
    <w:rsid w:val="006E4AEE"/>
    <w:rsid w:val="006F43F1"/>
    <w:rsid w:val="00702845"/>
    <w:rsid w:val="00702FFD"/>
    <w:rsid w:val="0071282E"/>
    <w:rsid w:val="00712B41"/>
    <w:rsid w:val="00716983"/>
    <w:rsid w:val="00720745"/>
    <w:rsid w:val="00721AF2"/>
    <w:rsid w:val="00731662"/>
    <w:rsid w:val="0073407C"/>
    <w:rsid w:val="00741BC7"/>
    <w:rsid w:val="00741DFB"/>
    <w:rsid w:val="007439AB"/>
    <w:rsid w:val="007449BC"/>
    <w:rsid w:val="00744A98"/>
    <w:rsid w:val="00747A82"/>
    <w:rsid w:val="00753839"/>
    <w:rsid w:val="007621CA"/>
    <w:rsid w:val="007635FD"/>
    <w:rsid w:val="00766CF8"/>
    <w:rsid w:val="00790370"/>
    <w:rsid w:val="00794A72"/>
    <w:rsid w:val="00796502"/>
    <w:rsid w:val="00796891"/>
    <w:rsid w:val="00797015"/>
    <w:rsid w:val="007A1680"/>
    <w:rsid w:val="007A5043"/>
    <w:rsid w:val="007B3362"/>
    <w:rsid w:val="007B3F66"/>
    <w:rsid w:val="007B5516"/>
    <w:rsid w:val="007B658E"/>
    <w:rsid w:val="007C0BEC"/>
    <w:rsid w:val="007C1269"/>
    <w:rsid w:val="007C79B7"/>
    <w:rsid w:val="007D50E2"/>
    <w:rsid w:val="007E3190"/>
    <w:rsid w:val="007E3F23"/>
    <w:rsid w:val="007E545B"/>
    <w:rsid w:val="007E66BA"/>
    <w:rsid w:val="007F4ACF"/>
    <w:rsid w:val="00803C98"/>
    <w:rsid w:val="00804468"/>
    <w:rsid w:val="0080473F"/>
    <w:rsid w:val="0081233C"/>
    <w:rsid w:val="00814BFC"/>
    <w:rsid w:val="00816B0F"/>
    <w:rsid w:val="0081743D"/>
    <w:rsid w:val="00817E63"/>
    <w:rsid w:val="00821AF2"/>
    <w:rsid w:val="00826D80"/>
    <w:rsid w:val="008309DD"/>
    <w:rsid w:val="00842751"/>
    <w:rsid w:val="008427C4"/>
    <w:rsid w:val="008468C6"/>
    <w:rsid w:val="00846A6E"/>
    <w:rsid w:val="0087447A"/>
    <w:rsid w:val="00884794"/>
    <w:rsid w:val="008850DC"/>
    <w:rsid w:val="008A0DCF"/>
    <w:rsid w:val="008A1D6F"/>
    <w:rsid w:val="008B5F94"/>
    <w:rsid w:val="008B7274"/>
    <w:rsid w:val="008C72E8"/>
    <w:rsid w:val="008D7DBB"/>
    <w:rsid w:val="00902CB8"/>
    <w:rsid w:val="00904109"/>
    <w:rsid w:val="00907CF8"/>
    <w:rsid w:val="00910646"/>
    <w:rsid w:val="009136C1"/>
    <w:rsid w:val="00917CB1"/>
    <w:rsid w:val="009241D9"/>
    <w:rsid w:val="0093249B"/>
    <w:rsid w:val="00936AA1"/>
    <w:rsid w:val="0094758A"/>
    <w:rsid w:val="00953A13"/>
    <w:rsid w:val="00960072"/>
    <w:rsid w:val="00970702"/>
    <w:rsid w:val="00995EAD"/>
    <w:rsid w:val="009B0CA1"/>
    <w:rsid w:val="009C3663"/>
    <w:rsid w:val="009C6DB5"/>
    <w:rsid w:val="009D756B"/>
    <w:rsid w:val="009F19C6"/>
    <w:rsid w:val="009F3263"/>
    <w:rsid w:val="00A007AD"/>
    <w:rsid w:val="00A010B4"/>
    <w:rsid w:val="00A01F25"/>
    <w:rsid w:val="00A05155"/>
    <w:rsid w:val="00A124ED"/>
    <w:rsid w:val="00A262EA"/>
    <w:rsid w:val="00A27C41"/>
    <w:rsid w:val="00A31933"/>
    <w:rsid w:val="00A42712"/>
    <w:rsid w:val="00A42CC4"/>
    <w:rsid w:val="00A46124"/>
    <w:rsid w:val="00A46AAC"/>
    <w:rsid w:val="00A5447B"/>
    <w:rsid w:val="00A54EFB"/>
    <w:rsid w:val="00A55536"/>
    <w:rsid w:val="00A61661"/>
    <w:rsid w:val="00A6689B"/>
    <w:rsid w:val="00A70B24"/>
    <w:rsid w:val="00A769EF"/>
    <w:rsid w:val="00A84CF3"/>
    <w:rsid w:val="00A90EE0"/>
    <w:rsid w:val="00A951E7"/>
    <w:rsid w:val="00A96FA6"/>
    <w:rsid w:val="00AB1EAC"/>
    <w:rsid w:val="00AB6D60"/>
    <w:rsid w:val="00AB78E4"/>
    <w:rsid w:val="00AB7C87"/>
    <w:rsid w:val="00AC102E"/>
    <w:rsid w:val="00AC1A57"/>
    <w:rsid w:val="00AC2C32"/>
    <w:rsid w:val="00AC4FE6"/>
    <w:rsid w:val="00AD1958"/>
    <w:rsid w:val="00AD644D"/>
    <w:rsid w:val="00AE71D3"/>
    <w:rsid w:val="00AF6611"/>
    <w:rsid w:val="00B05E30"/>
    <w:rsid w:val="00B27B96"/>
    <w:rsid w:val="00B30C74"/>
    <w:rsid w:val="00B35732"/>
    <w:rsid w:val="00B40205"/>
    <w:rsid w:val="00B402C0"/>
    <w:rsid w:val="00B40357"/>
    <w:rsid w:val="00B43DFB"/>
    <w:rsid w:val="00B450A0"/>
    <w:rsid w:val="00B45211"/>
    <w:rsid w:val="00B6070A"/>
    <w:rsid w:val="00B64703"/>
    <w:rsid w:val="00B73CEF"/>
    <w:rsid w:val="00B7436E"/>
    <w:rsid w:val="00B8611F"/>
    <w:rsid w:val="00B86178"/>
    <w:rsid w:val="00B922D3"/>
    <w:rsid w:val="00B94FC5"/>
    <w:rsid w:val="00BA1EDC"/>
    <w:rsid w:val="00BA26F0"/>
    <w:rsid w:val="00BA5216"/>
    <w:rsid w:val="00BB3BA6"/>
    <w:rsid w:val="00BB4F56"/>
    <w:rsid w:val="00BC4E1B"/>
    <w:rsid w:val="00BF0A1A"/>
    <w:rsid w:val="00BF5042"/>
    <w:rsid w:val="00C001E1"/>
    <w:rsid w:val="00C026DE"/>
    <w:rsid w:val="00C152F0"/>
    <w:rsid w:val="00C1572F"/>
    <w:rsid w:val="00C16232"/>
    <w:rsid w:val="00C1727B"/>
    <w:rsid w:val="00C250D0"/>
    <w:rsid w:val="00C26564"/>
    <w:rsid w:val="00C4329F"/>
    <w:rsid w:val="00C62333"/>
    <w:rsid w:val="00C670D5"/>
    <w:rsid w:val="00C84A09"/>
    <w:rsid w:val="00C943AF"/>
    <w:rsid w:val="00CA083E"/>
    <w:rsid w:val="00CA6E75"/>
    <w:rsid w:val="00CB2386"/>
    <w:rsid w:val="00CB6FE7"/>
    <w:rsid w:val="00CC5460"/>
    <w:rsid w:val="00CD1655"/>
    <w:rsid w:val="00CE1210"/>
    <w:rsid w:val="00CE28E7"/>
    <w:rsid w:val="00CE49A8"/>
    <w:rsid w:val="00CF08B0"/>
    <w:rsid w:val="00CF374A"/>
    <w:rsid w:val="00CF6992"/>
    <w:rsid w:val="00D01431"/>
    <w:rsid w:val="00D0248F"/>
    <w:rsid w:val="00D04770"/>
    <w:rsid w:val="00D06E72"/>
    <w:rsid w:val="00D104B6"/>
    <w:rsid w:val="00D16C9F"/>
    <w:rsid w:val="00D17410"/>
    <w:rsid w:val="00D329B3"/>
    <w:rsid w:val="00D37AED"/>
    <w:rsid w:val="00D42D52"/>
    <w:rsid w:val="00D44BAF"/>
    <w:rsid w:val="00D46681"/>
    <w:rsid w:val="00D519CE"/>
    <w:rsid w:val="00D5231B"/>
    <w:rsid w:val="00D52ADC"/>
    <w:rsid w:val="00D53BD3"/>
    <w:rsid w:val="00D60EEC"/>
    <w:rsid w:val="00D63B4C"/>
    <w:rsid w:val="00D65A6B"/>
    <w:rsid w:val="00D65C8A"/>
    <w:rsid w:val="00D850E7"/>
    <w:rsid w:val="00D86070"/>
    <w:rsid w:val="00D96E60"/>
    <w:rsid w:val="00DA0774"/>
    <w:rsid w:val="00DA4A6C"/>
    <w:rsid w:val="00DB0550"/>
    <w:rsid w:val="00DB63DB"/>
    <w:rsid w:val="00DC3372"/>
    <w:rsid w:val="00DC52CA"/>
    <w:rsid w:val="00DD0385"/>
    <w:rsid w:val="00DD133D"/>
    <w:rsid w:val="00DD3493"/>
    <w:rsid w:val="00DD369F"/>
    <w:rsid w:val="00DE1E18"/>
    <w:rsid w:val="00DE586B"/>
    <w:rsid w:val="00DF6DD6"/>
    <w:rsid w:val="00E10D23"/>
    <w:rsid w:val="00E16BA8"/>
    <w:rsid w:val="00E16CA7"/>
    <w:rsid w:val="00E20070"/>
    <w:rsid w:val="00E201DB"/>
    <w:rsid w:val="00E25EAF"/>
    <w:rsid w:val="00E27CAD"/>
    <w:rsid w:val="00E41407"/>
    <w:rsid w:val="00E56A48"/>
    <w:rsid w:val="00E570C9"/>
    <w:rsid w:val="00E73754"/>
    <w:rsid w:val="00E77986"/>
    <w:rsid w:val="00E812DA"/>
    <w:rsid w:val="00E83963"/>
    <w:rsid w:val="00E85F83"/>
    <w:rsid w:val="00E91778"/>
    <w:rsid w:val="00E93C82"/>
    <w:rsid w:val="00EA2FBE"/>
    <w:rsid w:val="00EA6FCA"/>
    <w:rsid w:val="00EB6194"/>
    <w:rsid w:val="00EC5AEB"/>
    <w:rsid w:val="00ED61BC"/>
    <w:rsid w:val="00ED6EDB"/>
    <w:rsid w:val="00EF61D1"/>
    <w:rsid w:val="00F03C1D"/>
    <w:rsid w:val="00F07B33"/>
    <w:rsid w:val="00F13739"/>
    <w:rsid w:val="00F17C5D"/>
    <w:rsid w:val="00F17CD6"/>
    <w:rsid w:val="00F207ED"/>
    <w:rsid w:val="00F217D8"/>
    <w:rsid w:val="00F26BDD"/>
    <w:rsid w:val="00F26F40"/>
    <w:rsid w:val="00F30FBC"/>
    <w:rsid w:val="00F35708"/>
    <w:rsid w:val="00F42D8C"/>
    <w:rsid w:val="00F53D3D"/>
    <w:rsid w:val="00F645B2"/>
    <w:rsid w:val="00F7455A"/>
    <w:rsid w:val="00F8296B"/>
    <w:rsid w:val="00F83463"/>
    <w:rsid w:val="00F83BBC"/>
    <w:rsid w:val="00F855E7"/>
    <w:rsid w:val="00F861A0"/>
    <w:rsid w:val="00F865E7"/>
    <w:rsid w:val="00F911EF"/>
    <w:rsid w:val="00F915F2"/>
    <w:rsid w:val="00FA4BA9"/>
    <w:rsid w:val="00FA602E"/>
    <w:rsid w:val="00FB31D0"/>
    <w:rsid w:val="00FB554D"/>
    <w:rsid w:val="00FB60D8"/>
    <w:rsid w:val="00FC0349"/>
    <w:rsid w:val="00FC06E2"/>
    <w:rsid w:val="00FC501E"/>
    <w:rsid w:val="00FC5C7B"/>
    <w:rsid w:val="00FD5FD0"/>
    <w:rsid w:val="00FD72D9"/>
    <w:rsid w:val="00FD7780"/>
    <w:rsid w:val="00FE3DEB"/>
    <w:rsid w:val="00FE4A6B"/>
    <w:rsid w:val="00FF0F32"/>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B3362"/>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Нормальный (таблица)"/>
    <w:basedOn w:val="a0"/>
    <w:next w:val="a0"/>
    <w:rsid w:val="00AC1A57"/>
    <w:pPr>
      <w:widowControl w:val="0"/>
      <w:autoSpaceDE w:val="0"/>
      <w:autoSpaceDN w:val="0"/>
      <w:adjustRightInd w:val="0"/>
      <w:jc w:val="both"/>
    </w:pPr>
    <w:rPr>
      <w:rFonts w:ascii="Arial" w:hAnsi="Arial"/>
    </w:rPr>
  </w:style>
  <w:style w:type="paragraph" w:customStyle="1" w:styleId="afff">
    <w:name w:val="Нормальный"/>
    <w:rsid w:val="00C26564"/>
    <w:pPr>
      <w:widowControl w:val="0"/>
      <w:autoSpaceDE w:val="0"/>
      <w:autoSpaceDN w:val="0"/>
      <w:adjustRightInd w:val="0"/>
    </w:pPr>
    <w:rPr>
      <w:color w:val="000000"/>
      <w:sz w:val="24"/>
      <w:szCs w:val="24"/>
    </w:rPr>
  </w:style>
  <w:style w:type="table" w:customStyle="1" w:styleId="91">
    <w:name w:val="Сетка таблицы9"/>
    <w:basedOn w:val="a3"/>
    <w:next w:val="af"/>
    <w:uiPriority w:val="59"/>
    <w:rsid w:val="00695898"/>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3"/>
    <w:next w:val="af"/>
    <w:uiPriority w:val="59"/>
    <w:rsid w:val="007C79B7"/>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1293753079">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324889823">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440415749">
      <w:bodyDiv w:val="1"/>
      <w:marLeft w:val="0"/>
      <w:marRight w:val="0"/>
      <w:marTop w:val="0"/>
      <w:marBottom w:val="0"/>
      <w:divBdr>
        <w:top w:val="none" w:sz="0" w:space="0" w:color="auto"/>
        <w:left w:val="none" w:sz="0" w:space="0" w:color="auto"/>
        <w:bottom w:val="none" w:sz="0" w:space="0" w:color="auto"/>
        <w:right w:val="none" w:sz="0" w:space="0" w:color="auto"/>
      </w:divBdr>
    </w:div>
    <w:div w:id="1746104065">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791</TotalTime>
  <Pages>45</Pages>
  <Words>10270</Words>
  <Characters>80714</Characters>
  <Application>Microsoft Office Word</Application>
  <DocSecurity>0</DocSecurity>
  <Lines>672</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ООО ПЦИО</Company>
  <LinksUpToDate>false</LinksUpToDate>
  <CharactersWithSpaces>90803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Владимирович Хохлов</dc:creator>
  <cp:lastModifiedBy>Sveta</cp:lastModifiedBy>
  <cp:revision>80</cp:revision>
  <cp:lastPrinted>2017-09-28T07:23:00Z</cp:lastPrinted>
  <dcterms:created xsi:type="dcterms:W3CDTF">2017-05-14T13:34:00Z</dcterms:created>
  <dcterms:modified xsi:type="dcterms:W3CDTF">2018-09-07T09:27:00Z</dcterms:modified>
</cp:coreProperties>
</file>