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C6" w:rsidRDefault="00115CC6" w:rsidP="00115CC6">
      <w:pPr>
        <w:pStyle w:val="2"/>
        <w:tabs>
          <w:tab w:val="left" w:pos="8080"/>
        </w:tabs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.85pt;width:46.95pt;height:57.6pt;z-index:251660288">
            <v:imagedata r:id="rId4" o:title=""/>
          </v:shape>
          <o:OLEObject Type="Embed" ProgID="PBrush" ShapeID="_x0000_s1026" DrawAspect="Content" ObjectID="_1654079888" r:id="rId5"/>
        </w:pict>
      </w:r>
    </w:p>
    <w:p w:rsidR="00115CC6" w:rsidRDefault="00115CC6" w:rsidP="00115CC6">
      <w:pPr>
        <w:pStyle w:val="2"/>
        <w:tabs>
          <w:tab w:val="left" w:pos="8080"/>
        </w:tabs>
        <w:jc w:val="center"/>
        <w:rPr>
          <w:sz w:val="28"/>
          <w:szCs w:val="28"/>
        </w:rPr>
      </w:pPr>
    </w:p>
    <w:p w:rsidR="00115CC6" w:rsidRDefault="00115CC6" w:rsidP="00115CC6">
      <w:pPr>
        <w:pStyle w:val="2"/>
        <w:tabs>
          <w:tab w:val="left" w:pos="8080"/>
        </w:tabs>
        <w:rPr>
          <w:sz w:val="28"/>
          <w:szCs w:val="28"/>
        </w:rPr>
      </w:pPr>
    </w:p>
    <w:p w:rsidR="00115CC6" w:rsidRDefault="00115CC6" w:rsidP="00115CC6">
      <w:pPr>
        <w:pStyle w:val="2"/>
        <w:tabs>
          <w:tab w:val="left" w:pos="8080"/>
        </w:tabs>
        <w:rPr>
          <w:b/>
          <w:sz w:val="28"/>
          <w:szCs w:val="28"/>
        </w:rPr>
      </w:pPr>
    </w:p>
    <w:p w:rsidR="00115CC6" w:rsidRDefault="00115CC6" w:rsidP="00115CC6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15CC6" w:rsidRDefault="00115CC6" w:rsidP="00115CC6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115CC6" w:rsidRDefault="00115CC6" w:rsidP="00115CC6">
      <w:pPr>
        <w:pStyle w:val="2"/>
        <w:pBdr>
          <w:bottom w:val="double" w:sz="12" w:space="1" w:color="auto"/>
        </w:pBdr>
        <w:tabs>
          <w:tab w:val="left" w:pos="3402"/>
        </w:tabs>
        <w:rPr>
          <w:b/>
          <w:sz w:val="32"/>
          <w:szCs w:val="32"/>
        </w:rPr>
      </w:pPr>
    </w:p>
    <w:p w:rsidR="00115CC6" w:rsidRDefault="00115CC6" w:rsidP="00115CC6">
      <w:pPr>
        <w:pStyle w:val="2"/>
        <w:jc w:val="both"/>
        <w:rPr>
          <w:sz w:val="32"/>
          <w:szCs w:val="32"/>
        </w:rPr>
      </w:pPr>
    </w:p>
    <w:p w:rsidR="00115CC6" w:rsidRDefault="00115CC6" w:rsidP="00115CC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115CC6" w:rsidRDefault="00115CC6" w:rsidP="00115CC6">
      <w:pPr>
        <w:pStyle w:val="2"/>
        <w:jc w:val="both"/>
        <w:rPr>
          <w:sz w:val="32"/>
          <w:szCs w:val="3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2409"/>
        <w:gridCol w:w="3119"/>
      </w:tblGrid>
      <w:tr w:rsidR="00115CC6" w:rsidTr="00115CC6">
        <w:tc>
          <w:tcPr>
            <w:tcW w:w="3828" w:type="dxa"/>
            <w:hideMark/>
          </w:tcPr>
          <w:p w:rsidR="00115CC6" w:rsidRDefault="00115CC6" w:rsidP="000A4798">
            <w:pPr>
              <w:pStyle w:val="2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19.06.2020 г. № </w:t>
            </w:r>
            <w:r w:rsidR="000A4798">
              <w:rPr>
                <w:sz w:val="28"/>
                <w:szCs w:val="28"/>
              </w:rPr>
              <w:t>360</w:t>
            </w:r>
          </w:p>
        </w:tc>
        <w:tc>
          <w:tcPr>
            <w:tcW w:w="2409" w:type="dxa"/>
          </w:tcPr>
          <w:p w:rsidR="00115CC6" w:rsidRDefault="00115CC6">
            <w:pPr>
              <w:pStyle w:val="2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15CC6" w:rsidRDefault="00115CC6">
            <w:pPr>
              <w:pStyle w:val="2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15CC6" w:rsidRDefault="00115CC6" w:rsidP="00115CC6">
      <w:pPr>
        <w:pStyle w:val="2"/>
        <w:rPr>
          <w:sz w:val="28"/>
          <w:szCs w:val="28"/>
        </w:rPr>
      </w:pPr>
    </w:p>
    <w:p w:rsidR="00115CC6" w:rsidRDefault="00115CC6" w:rsidP="00115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повышении оплаты труда </w:t>
      </w:r>
    </w:p>
    <w:p w:rsidR="00115CC6" w:rsidRDefault="00115CC6" w:rsidP="00115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отдельны</w:t>
      </w:r>
      <w:r w:rsidR="000A4798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категори</w:t>
      </w:r>
      <w:r w:rsidR="000A4798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работников </w:t>
      </w:r>
    </w:p>
    <w:p w:rsidR="00115CC6" w:rsidRDefault="00115CC6" w:rsidP="00B01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учреждений района</w:t>
      </w:r>
    </w:p>
    <w:p w:rsidR="00B01C28" w:rsidRPr="00B01C28" w:rsidRDefault="00B01C28" w:rsidP="00B01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CC6" w:rsidRDefault="00115CC6" w:rsidP="00115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В соответствии с Постановлением Правительства Саратовской области от 04 июня 2020 года № 463-П «О повышении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оплаты труда отдельны</w:t>
      </w:r>
      <w:r w:rsidR="002C6C05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категори</w:t>
      </w:r>
      <w:r w:rsidR="002C6C05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работников государственных учреждений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области»</w:t>
      </w:r>
      <w:r>
        <w:rPr>
          <w:rFonts w:ascii="Times New Roman" w:hAnsi="Times New Roman" w:cs="Times New Roman"/>
          <w:sz w:val="28"/>
          <w:szCs w:val="28"/>
        </w:rPr>
        <w:t>, Уставом Самойловского муниципального района Саратовской области</w:t>
      </w:r>
    </w:p>
    <w:p w:rsidR="00115CC6" w:rsidRDefault="00115CC6" w:rsidP="00115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C6" w:rsidRDefault="00115CC6" w:rsidP="00115C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115CC6" w:rsidRDefault="00115CC6" w:rsidP="00115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Обеспечить с 01 июня 2020 года повышение средней заработной платы отдельным категориям работников муниципальных учреждений района:</w:t>
      </w:r>
    </w:p>
    <w:p w:rsidR="00115CC6" w:rsidRDefault="00115CC6" w:rsidP="00115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педагогическим работникам общеобразовательных организаций, работникам учреждений культуры – до </w:t>
      </w:r>
      <w:r w:rsidR="00E03334">
        <w:rPr>
          <w:rFonts w:ascii="Times New Roman" w:hAnsi="Times New Roman" w:cs="Times New Roman"/>
          <w:sz w:val="28"/>
          <w:szCs w:val="28"/>
        </w:rPr>
        <w:t>29565,0</w:t>
      </w:r>
      <w:r>
        <w:rPr>
          <w:rFonts w:ascii="Times New Roman" w:hAnsi="Times New Roman" w:cs="Times New Roman"/>
          <w:sz w:val="28"/>
          <w:szCs w:val="28"/>
        </w:rPr>
        <w:t xml:space="preserve"> рублей в месяц;</w:t>
      </w:r>
    </w:p>
    <w:p w:rsidR="00115CC6" w:rsidRDefault="00115CC6" w:rsidP="00115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педагогическим работникам дополнительного образования детей – до </w:t>
      </w:r>
      <w:r w:rsidR="00E03334">
        <w:rPr>
          <w:rFonts w:ascii="Times New Roman" w:hAnsi="Times New Roman" w:cs="Times New Roman"/>
          <w:sz w:val="28"/>
          <w:szCs w:val="28"/>
        </w:rPr>
        <w:t>30091,2</w:t>
      </w:r>
      <w:r>
        <w:rPr>
          <w:rFonts w:ascii="Times New Roman" w:hAnsi="Times New Roman" w:cs="Times New Roman"/>
          <w:sz w:val="28"/>
          <w:szCs w:val="28"/>
        </w:rPr>
        <w:t xml:space="preserve"> рублей в месяц;</w:t>
      </w:r>
    </w:p>
    <w:p w:rsidR="00115CC6" w:rsidRDefault="00115CC6" w:rsidP="00115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педагогическим работникам дошкольных образовательных организаций – до </w:t>
      </w:r>
      <w:r w:rsidR="00E03334">
        <w:rPr>
          <w:rFonts w:ascii="Times New Roman" w:hAnsi="Times New Roman" w:cs="Times New Roman"/>
          <w:sz w:val="28"/>
          <w:szCs w:val="28"/>
        </w:rPr>
        <w:t>27140,6</w:t>
      </w:r>
      <w:r>
        <w:rPr>
          <w:rFonts w:ascii="Times New Roman" w:hAnsi="Times New Roman" w:cs="Times New Roman"/>
          <w:sz w:val="28"/>
          <w:szCs w:val="28"/>
        </w:rPr>
        <w:t xml:space="preserve"> рублей в месяц.</w:t>
      </w:r>
    </w:p>
    <w:p w:rsidR="00B01C28" w:rsidRDefault="00B01C28" w:rsidP="00115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C6" w:rsidRDefault="00341467" w:rsidP="00115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Финансовое обеспечение расходов, связанных с реализацией настоящего </w:t>
      </w:r>
      <w:r w:rsidR="00B01C28">
        <w:rPr>
          <w:rFonts w:ascii="Times New Roman" w:hAnsi="Times New Roman" w:cs="Times New Roman"/>
          <w:sz w:val="28"/>
          <w:szCs w:val="28"/>
        </w:rPr>
        <w:t>постановления, осуществлять за счет бюджетных ассигнований и в пределах лимитов бюджетных обязательств, предусмотренных главным распорядител</w:t>
      </w:r>
      <w:r w:rsidR="002C6C05">
        <w:rPr>
          <w:rFonts w:ascii="Times New Roman" w:hAnsi="Times New Roman" w:cs="Times New Roman"/>
          <w:sz w:val="28"/>
          <w:szCs w:val="28"/>
        </w:rPr>
        <w:t>е</w:t>
      </w:r>
      <w:r w:rsidR="00B01C28">
        <w:rPr>
          <w:rFonts w:ascii="Times New Roman" w:hAnsi="Times New Roman" w:cs="Times New Roman"/>
          <w:sz w:val="28"/>
          <w:szCs w:val="28"/>
        </w:rPr>
        <w:t xml:space="preserve">м средств </w:t>
      </w:r>
      <w:r w:rsidR="000A4798">
        <w:rPr>
          <w:rFonts w:ascii="Times New Roman" w:hAnsi="Times New Roman" w:cs="Times New Roman"/>
          <w:sz w:val="28"/>
          <w:szCs w:val="28"/>
        </w:rPr>
        <w:t>местного</w:t>
      </w:r>
      <w:r w:rsidR="00B01C28">
        <w:rPr>
          <w:rFonts w:ascii="Times New Roman" w:hAnsi="Times New Roman" w:cs="Times New Roman"/>
          <w:sz w:val="28"/>
          <w:szCs w:val="28"/>
        </w:rPr>
        <w:t xml:space="preserve"> бюджета на текущий финансовый год.</w:t>
      </w:r>
    </w:p>
    <w:p w:rsidR="00115CC6" w:rsidRDefault="00115CC6" w:rsidP="00115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C6" w:rsidRDefault="00341467" w:rsidP="00115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5CC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подписания и распространяется на правоотношения, возникшие с 01 </w:t>
      </w:r>
      <w:r w:rsidR="00E03334">
        <w:rPr>
          <w:rFonts w:ascii="Times New Roman" w:hAnsi="Times New Roman" w:cs="Times New Roman"/>
          <w:sz w:val="28"/>
          <w:szCs w:val="28"/>
        </w:rPr>
        <w:t>июня</w:t>
      </w:r>
      <w:r w:rsidR="00115CC6">
        <w:rPr>
          <w:rFonts w:ascii="Times New Roman" w:hAnsi="Times New Roman" w:cs="Times New Roman"/>
          <w:sz w:val="28"/>
          <w:szCs w:val="28"/>
        </w:rPr>
        <w:t xml:space="preserve"> 20</w:t>
      </w:r>
      <w:r w:rsidR="00E03334">
        <w:rPr>
          <w:rFonts w:ascii="Times New Roman" w:hAnsi="Times New Roman" w:cs="Times New Roman"/>
          <w:sz w:val="28"/>
          <w:szCs w:val="28"/>
        </w:rPr>
        <w:t>20</w:t>
      </w:r>
      <w:r w:rsidR="00115C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3334" w:rsidRDefault="00E03334" w:rsidP="00115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C6" w:rsidRDefault="00115CC6" w:rsidP="00115C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Самойловского </w:t>
      </w:r>
    </w:p>
    <w:p w:rsidR="00115CC6" w:rsidRDefault="00115CC6" w:rsidP="00115C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DD7145" w:rsidRPr="00115CC6" w:rsidRDefault="00115CC6" w:rsidP="00115C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М.А. Мельников</w:t>
      </w:r>
    </w:p>
    <w:sectPr w:rsidR="00DD7145" w:rsidRPr="00115CC6" w:rsidSect="00E0333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15CC6"/>
    <w:rsid w:val="000A4798"/>
    <w:rsid w:val="00115CC6"/>
    <w:rsid w:val="002C6C05"/>
    <w:rsid w:val="00341467"/>
    <w:rsid w:val="00B01C28"/>
    <w:rsid w:val="00DD7145"/>
    <w:rsid w:val="00E0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15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0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2020-06-19T09:45:00Z</cp:lastPrinted>
  <dcterms:created xsi:type="dcterms:W3CDTF">2020-06-19T08:57:00Z</dcterms:created>
  <dcterms:modified xsi:type="dcterms:W3CDTF">2020-06-19T09:52:00Z</dcterms:modified>
</cp:coreProperties>
</file>