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CE0B50"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374378"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3F80A4FE"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Pr>
                <w:sz w:val="28"/>
                <w:szCs w:val="28"/>
              </w:rPr>
              <w:t>1</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0AFAAED8" w:rsidR="00915ADB" w:rsidRPr="00915ADB" w:rsidRDefault="00AD3896" w:rsidP="00915ADB">
      <w:pPr>
        <w:pStyle w:val="ConsPlusNormal"/>
        <w:ind w:firstLine="709"/>
        <w:jc w:val="both"/>
        <w:rPr>
          <w:rFonts w:ascii="Times New Roman" w:hAnsi="Times New Roman" w:cs="Times New Roman"/>
          <w:sz w:val="28"/>
          <w:szCs w:val="28"/>
        </w:rPr>
      </w:pPr>
      <w:r w:rsidRPr="00915ADB">
        <w:rPr>
          <w:rFonts w:ascii="Times New Roman" w:hAnsi="Times New Roman" w:cs="Times New Roman"/>
          <w:sz w:val="28"/>
          <w:szCs w:val="28"/>
        </w:rPr>
        <w:t>В</w:t>
      </w:r>
      <w:r w:rsidRPr="00915ADB">
        <w:rPr>
          <w:rFonts w:ascii="Times New Roman" w:hAnsi="Times New Roman" w:cs="Times New Roman"/>
          <w:spacing w:val="24"/>
          <w:sz w:val="28"/>
          <w:szCs w:val="28"/>
        </w:rPr>
        <w:t xml:space="preserve"> </w:t>
      </w:r>
      <w:r w:rsidRPr="00915ADB">
        <w:rPr>
          <w:rFonts w:ascii="Times New Roman" w:hAnsi="Times New Roman" w:cs="Times New Roman"/>
          <w:sz w:val="28"/>
          <w:szCs w:val="28"/>
        </w:rPr>
        <w:t>соответствии</w:t>
      </w:r>
      <w:r w:rsidRPr="00915ADB">
        <w:rPr>
          <w:rFonts w:ascii="Times New Roman" w:hAnsi="Times New Roman" w:cs="Times New Roman"/>
          <w:spacing w:val="90"/>
          <w:sz w:val="28"/>
          <w:szCs w:val="28"/>
        </w:rPr>
        <w:t xml:space="preserve"> </w:t>
      </w:r>
      <w:r w:rsidRPr="00915ADB">
        <w:rPr>
          <w:rFonts w:ascii="Times New Roman" w:hAnsi="Times New Roman" w:cs="Times New Roman"/>
          <w:sz w:val="28"/>
          <w:szCs w:val="28"/>
        </w:rPr>
        <w:t>со</w:t>
      </w:r>
      <w:r w:rsidRPr="00915ADB">
        <w:rPr>
          <w:rFonts w:ascii="Times New Roman" w:hAnsi="Times New Roman" w:cs="Times New Roman"/>
          <w:spacing w:val="94"/>
          <w:sz w:val="28"/>
          <w:szCs w:val="28"/>
        </w:rPr>
        <w:t xml:space="preserve"> </w:t>
      </w:r>
      <w:r w:rsidRPr="00915ADB">
        <w:rPr>
          <w:rFonts w:ascii="Times New Roman" w:hAnsi="Times New Roman" w:cs="Times New Roman"/>
          <w:sz w:val="28"/>
          <w:szCs w:val="28"/>
        </w:rPr>
        <w:t>статьей</w:t>
      </w:r>
      <w:r w:rsidRPr="00915ADB">
        <w:rPr>
          <w:rFonts w:ascii="Times New Roman" w:hAnsi="Times New Roman" w:cs="Times New Roman"/>
          <w:spacing w:val="90"/>
          <w:sz w:val="28"/>
          <w:szCs w:val="28"/>
        </w:rPr>
        <w:t xml:space="preserve"> </w:t>
      </w:r>
      <w:r w:rsidRPr="00915ADB">
        <w:rPr>
          <w:rFonts w:ascii="Times New Roman" w:hAnsi="Times New Roman" w:cs="Times New Roman"/>
          <w:sz w:val="28"/>
          <w:szCs w:val="28"/>
        </w:rPr>
        <w:t>69.1</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Федерального</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закона</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от</w:t>
      </w:r>
      <w:r w:rsidRPr="00915ADB">
        <w:rPr>
          <w:rFonts w:ascii="Times New Roman" w:hAnsi="Times New Roman" w:cs="Times New Roman"/>
          <w:spacing w:val="90"/>
          <w:sz w:val="28"/>
          <w:szCs w:val="28"/>
        </w:rPr>
        <w:t xml:space="preserve"> </w:t>
      </w:r>
      <w:r w:rsidRPr="00915ADB">
        <w:rPr>
          <w:rFonts w:ascii="Times New Roman" w:hAnsi="Times New Roman" w:cs="Times New Roman"/>
          <w:sz w:val="28"/>
          <w:szCs w:val="28"/>
        </w:rPr>
        <w:t>13</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июля</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2015</w:t>
      </w:r>
      <w:r w:rsidRPr="00915ADB">
        <w:rPr>
          <w:rFonts w:ascii="Times New Roman" w:hAnsi="Times New Roman" w:cs="Times New Roman"/>
          <w:spacing w:val="92"/>
          <w:sz w:val="28"/>
          <w:szCs w:val="28"/>
        </w:rPr>
        <w:t xml:space="preserve"> </w:t>
      </w:r>
      <w:r w:rsidRPr="00915ADB">
        <w:rPr>
          <w:rFonts w:ascii="Times New Roman" w:hAnsi="Times New Roman" w:cs="Times New Roman"/>
          <w:sz w:val="28"/>
          <w:szCs w:val="28"/>
        </w:rPr>
        <w:t>года</w:t>
      </w:r>
      <w:r w:rsidR="00373921" w:rsidRPr="00915ADB">
        <w:rPr>
          <w:rFonts w:ascii="Times New Roman" w:hAnsi="Times New Roman" w:cs="Times New Roman"/>
          <w:sz w:val="28"/>
          <w:szCs w:val="28"/>
        </w:rPr>
        <w:t xml:space="preserve"> </w:t>
      </w:r>
      <w:r w:rsidRPr="00915ADB">
        <w:rPr>
          <w:rFonts w:ascii="Times New Roman" w:hAnsi="Times New Roman" w:cs="Times New Roman"/>
          <w:sz w:val="28"/>
          <w:szCs w:val="28"/>
        </w:rPr>
        <w:t>№</w:t>
      </w:r>
      <w:r w:rsidRPr="00915ADB">
        <w:rPr>
          <w:rFonts w:ascii="Times New Roman" w:hAnsi="Times New Roman" w:cs="Times New Roman"/>
          <w:spacing w:val="-3"/>
          <w:sz w:val="28"/>
          <w:szCs w:val="28"/>
        </w:rPr>
        <w:t xml:space="preserve"> </w:t>
      </w:r>
      <w:r w:rsidRPr="00915ADB">
        <w:rPr>
          <w:rFonts w:ascii="Times New Roman" w:hAnsi="Times New Roman" w:cs="Times New Roman"/>
          <w:sz w:val="28"/>
          <w:szCs w:val="28"/>
        </w:rPr>
        <w:t>218-ФЗ</w:t>
      </w:r>
      <w:r w:rsidRPr="00915ADB">
        <w:rPr>
          <w:rFonts w:ascii="Times New Roman" w:hAnsi="Times New Roman" w:cs="Times New Roman"/>
          <w:spacing w:val="-3"/>
          <w:sz w:val="28"/>
          <w:szCs w:val="28"/>
        </w:rPr>
        <w:t xml:space="preserve"> </w:t>
      </w:r>
      <w:r w:rsidRPr="00915ADB">
        <w:rPr>
          <w:rFonts w:ascii="Times New Roman" w:hAnsi="Times New Roman" w:cs="Times New Roman"/>
          <w:sz w:val="28"/>
          <w:szCs w:val="28"/>
        </w:rPr>
        <w:t>«О</w:t>
      </w:r>
      <w:r w:rsidRPr="00915ADB">
        <w:rPr>
          <w:rFonts w:ascii="Times New Roman" w:hAnsi="Times New Roman" w:cs="Times New Roman"/>
          <w:spacing w:val="-2"/>
          <w:sz w:val="28"/>
          <w:szCs w:val="28"/>
        </w:rPr>
        <w:t xml:space="preserve"> </w:t>
      </w:r>
      <w:r w:rsidRPr="00915ADB">
        <w:rPr>
          <w:rFonts w:ascii="Times New Roman" w:hAnsi="Times New Roman" w:cs="Times New Roman"/>
          <w:sz w:val="28"/>
          <w:szCs w:val="28"/>
        </w:rPr>
        <w:t>государственной</w:t>
      </w:r>
      <w:r w:rsidRPr="00915ADB">
        <w:rPr>
          <w:rFonts w:ascii="Times New Roman" w:hAnsi="Times New Roman" w:cs="Times New Roman"/>
          <w:spacing w:val="-4"/>
          <w:sz w:val="28"/>
          <w:szCs w:val="28"/>
        </w:rPr>
        <w:t xml:space="preserve"> </w:t>
      </w:r>
      <w:r w:rsidRPr="00915ADB">
        <w:rPr>
          <w:rFonts w:ascii="Times New Roman" w:hAnsi="Times New Roman" w:cs="Times New Roman"/>
          <w:sz w:val="28"/>
          <w:szCs w:val="28"/>
        </w:rPr>
        <w:t>регистрации</w:t>
      </w:r>
      <w:r w:rsidRPr="00915ADB">
        <w:rPr>
          <w:rFonts w:ascii="Times New Roman" w:hAnsi="Times New Roman" w:cs="Times New Roman"/>
          <w:spacing w:val="-4"/>
          <w:sz w:val="28"/>
          <w:szCs w:val="28"/>
        </w:rPr>
        <w:t xml:space="preserve"> </w:t>
      </w:r>
      <w:r w:rsidRPr="00915ADB">
        <w:rPr>
          <w:rFonts w:ascii="Times New Roman" w:hAnsi="Times New Roman" w:cs="Times New Roman"/>
          <w:sz w:val="28"/>
          <w:szCs w:val="28"/>
        </w:rPr>
        <w:t>недвижимости</w:t>
      </w:r>
      <w:r w:rsidR="00E948F0">
        <w:rPr>
          <w:rFonts w:ascii="Times New Roman" w:hAnsi="Times New Roman" w:cs="Times New Roman"/>
          <w:sz w:val="28"/>
          <w:szCs w:val="28"/>
        </w:rPr>
        <w:t>»,</w:t>
      </w:r>
      <w:r w:rsidR="00915ADB" w:rsidRPr="00915ADB">
        <w:rPr>
          <w:sz w:val="28"/>
          <w:szCs w:val="28"/>
        </w:rPr>
        <w:t xml:space="preserve"> </w:t>
      </w:r>
      <w:r w:rsidR="00915ADB" w:rsidRPr="00915ADB">
        <w:rPr>
          <w:rFonts w:ascii="Times New Roman" w:hAnsi="Times New Roman" w:cs="Times New Roman"/>
          <w:sz w:val="28"/>
          <w:szCs w:val="28"/>
        </w:rPr>
        <w:t>Уставом Самойловского муниципального района Саратовской области</w:t>
      </w:r>
    </w:p>
    <w:p w14:paraId="7068B7CF" w14:textId="77777777" w:rsidR="00915ADB" w:rsidRPr="009D359B" w:rsidRDefault="00915ADB" w:rsidP="00915ADB">
      <w:pPr>
        <w:pStyle w:val="ConsPlusNormal"/>
        <w:ind w:firstLine="709"/>
        <w:jc w:val="both"/>
        <w:rPr>
          <w:rFonts w:ascii="Times New Roman" w:hAnsi="Times New Roman" w:cs="Times New Roman"/>
          <w:sz w:val="16"/>
          <w:szCs w:val="16"/>
        </w:rPr>
      </w:pPr>
    </w:p>
    <w:p w14:paraId="7C607635" w14:textId="7F03E3CB" w:rsidR="00915ADB" w:rsidRPr="00915ADB" w:rsidRDefault="00915ADB" w:rsidP="00915ADB">
      <w:pPr>
        <w:pStyle w:val="ConsPlusNormal"/>
        <w:ind w:firstLine="709"/>
        <w:jc w:val="both"/>
        <w:rPr>
          <w:rFonts w:ascii="Times New Roman" w:hAnsi="Times New Roman" w:cs="Times New Roman"/>
          <w:b/>
          <w:bCs/>
          <w:sz w:val="28"/>
          <w:szCs w:val="28"/>
        </w:rPr>
      </w:pPr>
      <w:r w:rsidRPr="00915ADB">
        <w:rPr>
          <w:rFonts w:ascii="Times New Roman" w:hAnsi="Times New Roman" w:cs="Times New Roman"/>
          <w:b/>
          <w:bCs/>
          <w:sz w:val="28"/>
          <w:szCs w:val="28"/>
        </w:rPr>
        <w:t>ПОСТАНОВЛЯЮ:</w:t>
      </w:r>
    </w:p>
    <w:p w14:paraId="5346E3D9" w14:textId="77777777" w:rsidR="00915ADB" w:rsidRPr="009D359B" w:rsidRDefault="00915ADB" w:rsidP="00915ADB">
      <w:pPr>
        <w:pStyle w:val="ConsPlusNormal"/>
        <w:ind w:firstLine="709"/>
        <w:jc w:val="both"/>
        <w:rPr>
          <w:rFonts w:ascii="Times New Roman" w:hAnsi="Times New Roman" w:cs="Times New Roman"/>
          <w:sz w:val="16"/>
          <w:szCs w:val="16"/>
        </w:rPr>
      </w:pPr>
    </w:p>
    <w:p w14:paraId="508A966C" w14:textId="384298B3" w:rsidR="00B35FF2" w:rsidRDefault="00787168" w:rsidP="00B35FF2">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5742B9" w:rsidRPr="005742B9">
        <w:rPr>
          <w:rFonts w:ascii="Times New Roman" w:hAnsi="Times New Roman" w:cs="Times New Roman"/>
          <w:sz w:val="26"/>
          <w:szCs w:val="26"/>
        </w:rPr>
        <w:t>Принять решение о выявлении правообладателя жилого дома общей</w:t>
      </w:r>
      <w:r w:rsidR="00824C0B" w:rsidRPr="006707A8">
        <w:rPr>
          <w:rFonts w:ascii="Times New Roman" w:hAnsi="Times New Roman" w:cs="Times New Roman"/>
          <w:spacing w:val="64"/>
          <w:sz w:val="26"/>
          <w:szCs w:val="26"/>
        </w:rPr>
        <w:t xml:space="preserve"> </w:t>
      </w:r>
      <w:r w:rsidR="00C96180">
        <w:rPr>
          <w:rFonts w:ascii="Times New Roman" w:hAnsi="Times New Roman" w:cs="Times New Roman"/>
          <w:sz w:val="26"/>
          <w:szCs w:val="26"/>
        </w:rPr>
        <w:t xml:space="preserve">площадью </w:t>
      </w:r>
      <w:r w:rsidR="00B35FF2">
        <w:rPr>
          <w:rFonts w:ascii="Times New Roman" w:hAnsi="Times New Roman" w:cs="Times New Roman"/>
          <w:sz w:val="26"/>
          <w:szCs w:val="26"/>
        </w:rPr>
        <w:t>39,5</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4C185D">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bookmarkStart w:id="0" w:name="_Hlk100047432"/>
      <w:r w:rsidR="00B35FF2" w:rsidRPr="00B35FF2">
        <w:rPr>
          <w:rFonts w:ascii="Times New Roman" w:hAnsi="Times New Roman" w:cs="Times New Roman"/>
          <w:sz w:val="26"/>
          <w:szCs w:val="26"/>
        </w:rPr>
        <w:t>64:31:610322:129</w:t>
      </w:r>
      <w:bookmarkEnd w:id="0"/>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bookmarkStart w:id="1" w:name="_Hlk88645330"/>
      <w:bookmarkStart w:id="2" w:name="_Hlk100047451"/>
      <w:r w:rsidR="00247664" w:rsidRPr="00247664">
        <w:rPr>
          <w:rFonts w:ascii="Times New Roman" w:hAnsi="Times New Roman" w:cs="Times New Roman"/>
          <w:sz w:val="26"/>
          <w:szCs w:val="26"/>
        </w:rPr>
        <w:t xml:space="preserve">Саратовская область, р-н Самойловский, с </w:t>
      </w:r>
      <w:r w:rsidR="00D57E09">
        <w:rPr>
          <w:rFonts w:ascii="Times New Roman" w:hAnsi="Times New Roman" w:cs="Times New Roman"/>
          <w:sz w:val="26"/>
          <w:szCs w:val="26"/>
        </w:rPr>
        <w:t>Ольшанка</w:t>
      </w:r>
      <w:r w:rsidR="00247664" w:rsidRPr="00247664">
        <w:rPr>
          <w:rFonts w:ascii="Times New Roman" w:hAnsi="Times New Roman" w:cs="Times New Roman"/>
          <w:sz w:val="26"/>
          <w:szCs w:val="26"/>
        </w:rPr>
        <w:t xml:space="preserve">, ул </w:t>
      </w:r>
      <w:r w:rsidR="00D57E09">
        <w:rPr>
          <w:rFonts w:ascii="Times New Roman" w:hAnsi="Times New Roman" w:cs="Times New Roman"/>
          <w:sz w:val="26"/>
          <w:szCs w:val="26"/>
        </w:rPr>
        <w:t>Ленина</w:t>
      </w:r>
      <w:r w:rsidR="00247664" w:rsidRPr="00247664">
        <w:rPr>
          <w:rFonts w:ascii="Times New Roman" w:hAnsi="Times New Roman" w:cs="Times New Roman"/>
          <w:sz w:val="26"/>
          <w:szCs w:val="26"/>
        </w:rPr>
        <w:t xml:space="preserve">, д </w:t>
      </w:r>
      <w:bookmarkEnd w:id="1"/>
      <w:r w:rsidR="005E0F28">
        <w:rPr>
          <w:rFonts w:ascii="Times New Roman" w:hAnsi="Times New Roman" w:cs="Times New Roman"/>
          <w:sz w:val="26"/>
          <w:szCs w:val="26"/>
        </w:rPr>
        <w:t>30</w:t>
      </w:r>
      <w:bookmarkEnd w:id="2"/>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5742B9">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bookmarkStart w:id="3" w:name="_Hlk95382869"/>
      <w:r w:rsidR="005E0F28">
        <w:rPr>
          <w:rFonts w:ascii="Times New Roman" w:hAnsi="Times New Roman" w:cs="Times New Roman"/>
          <w:sz w:val="26"/>
          <w:szCs w:val="26"/>
        </w:rPr>
        <w:t>Голодова Ольга Александровна</w:t>
      </w:r>
      <w:bookmarkEnd w:id="3"/>
      <w:r w:rsidR="005E0F28">
        <w:rPr>
          <w:rFonts w:ascii="Times New Roman" w:hAnsi="Times New Roman" w:cs="Times New Roman"/>
          <w:sz w:val="26"/>
          <w:szCs w:val="26"/>
        </w:rPr>
        <w:t xml:space="preserve"> Дата рождения 01.08.1967 г.р.</w:t>
      </w:r>
      <w:r w:rsidR="00C96180">
        <w:rPr>
          <w:rFonts w:ascii="Times New Roman" w:hAnsi="Times New Roman" w:cs="Times New Roman"/>
          <w:sz w:val="26"/>
          <w:szCs w:val="26"/>
        </w:rPr>
        <w:t>,</w:t>
      </w:r>
      <w:r w:rsidR="00C96180" w:rsidRPr="00C96180">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5E0F28">
        <w:rPr>
          <w:rFonts w:ascii="Times New Roman" w:hAnsi="Times New Roman" w:cs="Times New Roman"/>
          <w:sz w:val="26"/>
          <w:szCs w:val="26"/>
        </w:rPr>
        <w:t>с.Еловатка</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247664">
        <w:rPr>
          <w:rFonts w:ascii="Times New Roman" w:hAnsi="Times New Roman" w:cs="Times New Roman"/>
          <w:sz w:val="26"/>
          <w:szCs w:val="26"/>
        </w:rPr>
        <w:t>63</w:t>
      </w:r>
      <w:r w:rsidR="005E0F28">
        <w:rPr>
          <w:rFonts w:ascii="Times New Roman" w:hAnsi="Times New Roman" w:cs="Times New Roman"/>
          <w:sz w:val="26"/>
          <w:szCs w:val="26"/>
        </w:rPr>
        <w:t>11</w:t>
      </w:r>
      <w:r w:rsidR="00247664">
        <w:rPr>
          <w:rFonts w:ascii="Times New Roman" w:hAnsi="Times New Roman" w:cs="Times New Roman"/>
          <w:sz w:val="26"/>
          <w:szCs w:val="26"/>
        </w:rPr>
        <w:t xml:space="preserve"> </w:t>
      </w:r>
      <w:r w:rsidR="005E0F28">
        <w:rPr>
          <w:rFonts w:ascii="Times New Roman" w:hAnsi="Times New Roman" w:cs="Times New Roman"/>
          <w:sz w:val="26"/>
          <w:szCs w:val="26"/>
        </w:rPr>
        <w:t>779575</w:t>
      </w:r>
      <w:r w:rsidR="00247664">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D57E09">
        <w:rPr>
          <w:rFonts w:ascii="Times New Roman" w:hAnsi="Times New Roman" w:cs="Times New Roman"/>
          <w:sz w:val="26"/>
          <w:szCs w:val="26"/>
        </w:rPr>
        <w:t>ТП УФМС России</w:t>
      </w:r>
      <w:r w:rsidR="00100E3A">
        <w:rPr>
          <w:rFonts w:ascii="Times New Roman" w:hAnsi="Times New Roman" w:cs="Times New Roman"/>
          <w:sz w:val="26"/>
          <w:szCs w:val="26"/>
        </w:rPr>
        <w:t xml:space="preserve"> в Самойловском районе</w:t>
      </w:r>
      <w:r w:rsidR="00247664">
        <w:rPr>
          <w:rFonts w:ascii="Times New Roman" w:hAnsi="Times New Roman" w:cs="Times New Roman"/>
          <w:sz w:val="26"/>
          <w:szCs w:val="26"/>
        </w:rPr>
        <w:t xml:space="preserve">, </w:t>
      </w:r>
      <w:r w:rsidR="00A60209">
        <w:rPr>
          <w:rFonts w:ascii="Times New Roman" w:hAnsi="Times New Roman" w:cs="Times New Roman"/>
          <w:sz w:val="26"/>
          <w:szCs w:val="26"/>
        </w:rPr>
        <w:t>20</w:t>
      </w:r>
      <w:r w:rsidR="00247664">
        <w:rPr>
          <w:rFonts w:ascii="Times New Roman" w:hAnsi="Times New Roman" w:cs="Times New Roman"/>
          <w:sz w:val="26"/>
          <w:szCs w:val="26"/>
        </w:rPr>
        <w:t>.0</w:t>
      </w:r>
      <w:r w:rsidR="005E0F28">
        <w:rPr>
          <w:rFonts w:ascii="Times New Roman" w:hAnsi="Times New Roman" w:cs="Times New Roman"/>
          <w:sz w:val="26"/>
          <w:szCs w:val="26"/>
        </w:rPr>
        <w:t>8</w:t>
      </w:r>
      <w:r w:rsidR="00247664">
        <w:rPr>
          <w:rFonts w:ascii="Times New Roman" w:hAnsi="Times New Roman" w:cs="Times New Roman"/>
          <w:sz w:val="26"/>
          <w:szCs w:val="26"/>
        </w:rPr>
        <w:t>.20</w:t>
      </w:r>
      <w:r w:rsidR="005E0F28">
        <w:rPr>
          <w:rFonts w:ascii="Times New Roman" w:hAnsi="Times New Roman" w:cs="Times New Roman"/>
          <w:sz w:val="26"/>
          <w:szCs w:val="26"/>
        </w:rPr>
        <w:t>12</w:t>
      </w:r>
      <w:r w:rsidR="00247664">
        <w:rPr>
          <w:rFonts w:ascii="Times New Roman" w:hAnsi="Times New Roman" w:cs="Times New Roman"/>
          <w:sz w:val="26"/>
          <w:szCs w:val="26"/>
        </w:rPr>
        <w:t>г.,</w:t>
      </w:r>
      <w:r w:rsidR="00FE5DFB" w:rsidRPr="006707A8">
        <w:rPr>
          <w:rFonts w:ascii="Times New Roman" w:hAnsi="Times New Roman" w:cs="Times New Roman"/>
          <w:sz w:val="26"/>
          <w:szCs w:val="26"/>
        </w:rPr>
        <w:t xml:space="preserve"> СНИЛС </w:t>
      </w:r>
      <w:r w:rsidR="00B35FF2">
        <w:rPr>
          <w:rFonts w:ascii="Times New Roman" w:hAnsi="Times New Roman" w:cs="Times New Roman"/>
          <w:sz w:val="26"/>
          <w:szCs w:val="26"/>
        </w:rPr>
        <w:t>05537456070</w:t>
      </w:r>
      <w:r w:rsidR="005742B9" w:rsidRPr="005742B9">
        <w:t xml:space="preserve"> </w:t>
      </w:r>
      <w:r w:rsidR="005742B9" w:rsidRPr="005742B9">
        <w:rPr>
          <w:rFonts w:ascii="Times New Roman" w:hAnsi="Times New Roman" w:cs="Times New Roman"/>
          <w:sz w:val="26"/>
          <w:szCs w:val="26"/>
        </w:rPr>
        <w:t>проживающ</w:t>
      </w:r>
      <w:r w:rsidR="005742B9">
        <w:rPr>
          <w:rFonts w:ascii="Times New Roman" w:hAnsi="Times New Roman" w:cs="Times New Roman"/>
          <w:sz w:val="26"/>
          <w:szCs w:val="26"/>
        </w:rPr>
        <w:t>ая</w:t>
      </w:r>
      <w:r w:rsidR="005742B9" w:rsidRPr="005742B9">
        <w:rPr>
          <w:rFonts w:ascii="Times New Roman" w:hAnsi="Times New Roman" w:cs="Times New Roman"/>
          <w:sz w:val="26"/>
          <w:szCs w:val="26"/>
        </w:rPr>
        <w:t xml:space="preserve"> по адресу Саратовская область, р-н Самойловский, с Ольшанка, ул Ленина, д 30.</w:t>
      </w:r>
    </w:p>
    <w:p w14:paraId="1B41E315" w14:textId="77777777" w:rsidR="005742B9" w:rsidRDefault="004C185D" w:rsidP="00B35FF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5E0F28">
        <w:rPr>
          <w:rFonts w:ascii="Times New Roman" w:hAnsi="Times New Roman" w:cs="Times New Roman"/>
          <w:sz w:val="26"/>
          <w:szCs w:val="26"/>
        </w:rPr>
        <w:t xml:space="preserve">Голодовой Ольги Александровны </w:t>
      </w:r>
      <w:r>
        <w:rPr>
          <w:rFonts w:ascii="Times New Roman" w:hAnsi="Times New Roman" w:cs="Times New Roman"/>
          <w:sz w:val="26"/>
          <w:szCs w:val="26"/>
        </w:rPr>
        <w:t>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sidR="0083718D">
        <w:rPr>
          <w:rFonts w:ascii="Times New Roman" w:hAnsi="Times New Roman" w:cs="Times New Roman"/>
          <w:sz w:val="26"/>
          <w:szCs w:val="26"/>
        </w:rPr>
        <w:t xml:space="preserve"> «</w:t>
      </w:r>
      <w:r w:rsidR="005E0F28">
        <w:rPr>
          <w:rFonts w:ascii="Times New Roman" w:hAnsi="Times New Roman" w:cs="Times New Roman"/>
          <w:sz w:val="26"/>
          <w:szCs w:val="26"/>
        </w:rPr>
        <w:t xml:space="preserve">Договором купли-продажи дома </w:t>
      </w:r>
      <w:r w:rsidR="0083718D" w:rsidRPr="0083718D">
        <w:rPr>
          <w:rFonts w:ascii="Times New Roman" w:hAnsi="Times New Roman" w:cs="Times New Roman"/>
          <w:sz w:val="26"/>
          <w:szCs w:val="26"/>
        </w:rPr>
        <w:t xml:space="preserve">от </w:t>
      </w:r>
      <w:r w:rsidR="005E0F28">
        <w:rPr>
          <w:rFonts w:ascii="Times New Roman" w:hAnsi="Times New Roman" w:cs="Times New Roman"/>
          <w:sz w:val="26"/>
          <w:szCs w:val="26"/>
        </w:rPr>
        <w:t>18</w:t>
      </w:r>
      <w:r w:rsidR="0083718D" w:rsidRPr="0083718D">
        <w:rPr>
          <w:rFonts w:ascii="Times New Roman" w:hAnsi="Times New Roman" w:cs="Times New Roman"/>
          <w:sz w:val="26"/>
          <w:szCs w:val="26"/>
        </w:rPr>
        <w:t>.</w:t>
      </w:r>
      <w:r w:rsidR="005E0F28">
        <w:rPr>
          <w:rFonts w:ascii="Times New Roman" w:hAnsi="Times New Roman" w:cs="Times New Roman"/>
          <w:sz w:val="26"/>
          <w:szCs w:val="26"/>
        </w:rPr>
        <w:t>10</w:t>
      </w:r>
      <w:r w:rsidR="0083718D" w:rsidRPr="0083718D">
        <w:rPr>
          <w:rFonts w:ascii="Times New Roman" w:hAnsi="Times New Roman" w:cs="Times New Roman"/>
          <w:sz w:val="26"/>
          <w:szCs w:val="26"/>
        </w:rPr>
        <w:t>.</w:t>
      </w:r>
      <w:r w:rsidR="00100E3A">
        <w:rPr>
          <w:rFonts w:ascii="Times New Roman" w:hAnsi="Times New Roman" w:cs="Times New Roman"/>
          <w:sz w:val="26"/>
          <w:szCs w:val="26"/>
        </w:rPr>
        <w:t>9</w:t>
      </w:r>
      <w:r w:rsidR="005E0F28">
        <w:rPr>
          <w:rFonts w:ascii="Times New Roman" w:hAnsi="Times New Roman" w:cs="Times New Roman"/>
          <w:sz w:val="26"/>
          <w:szCs w:val="26"/>
        </w:rPr>
        <w:t>6</w:t>
      </w:r>
      <w:r w:rsidR="0083718D" w:rsidRPr="0083718D">
        <w:rPr>
          <w:rFonts w:ascii="Times New Roman" w:hAnsi="Times New Roman" w:cs="Times New Roman"/>
          <w:sz w:val="26"/>
          <w:szCs w:val="26"/>
        </w:rPr>
        <w:t xml:space="preserve"> № </w:t>
      </w:r>
      <w:r w:rsidR="005E0F28">
        <w:rPr>
          <w:rFonts w:ascii="Times New Roman" w:hAnsi="Times New Roman" w:cs="Times New Roman"/>
          <w:sz w:val="26"/>
          <w:szCs w:val="26"/>
        </w:rPr>
        <w:t>2000</w:t>
      </w:r>
      <w:r w:rsidR="0083718D">
        <w:rPr>
          <w:rFonts w:ascii="Times New Roman" w:hAnsi="Times New Roman" w:cs="Times New Roman"/>
          <w:sz w:val="26"/>
          <w:szCs w:val="26"/>
        </w:rPr>
        <w:t>».</w:t>
      </w:r>
      <w:r>
        <w:rPr>
          <w:rFonts w:ascii="Times New Roman" w:hAnsi="Times New Roman" w:cs="Times New Roman"/>
          <w:sz w:val="26"/>
          <w:szCs w:val="26"/>
        </w:rPr>
        <w:t xml:space="preserve"> </w:t>
      </w:r>
    </w:p>
    <w:p w14:paraId="17E7668C" w14:textId="14D2A2A9" w:rsidR="004C185D" w:rsidRPr="00DD442F" w:rsidRDefault="005742B9" w:rsidP="00B35FF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C185D">
        <w:rPr>
          <w:rFonts w:ascii="Times New Roman" w:hAnsi="Times New Roman" w:cs="Times New Roman"/>
          <w:sz w:val="26"/>
          <w:szCs w:val="26"/>
        </w:rPr>
        <w:t>Указанный в пункте 1 настоящего постановления объект недвижимости не пре</w:t>
      </w:r>
      <w:r w:rsidR="00F866BE">
        <w:rPr>
          <w:rFonts w:ascii="Times New Roman" w:hAnsi="Times New Roman" w:cs="Times New Roman"/>
          <w:sz w:val="26"/>
          <w:szCs w:val="26"/>
        </w:rPr>
        <w:t>к</w:t>
      </w:r>
      <w:r w:rsidR="004C185D">
        <w:rPr>
          <w:rFonts w:ascii="Times New Roman" w:hAnsi="Times New Roman" w:cs="Times New Roman"/>
          <w:sz w:val="26"/>
          <w:szCs w:val="26"/>
        </w:rPr>
        <w:t xml:space="preserve">ратил существование, что подтверждается прилагаемым актом осмотра </w:t>
      </w:r>
      <w:r>
        <w:rPr>
          <w:rFonts w:ascii="Times New Roman" w:hAnsi="Times New Roman" w:cs="Times New Roman"/>
          <w:sz w:val="26"/>
          <w:szCs w:val="26"/>
        </w:rPr>
        <w:t xml:space="preserve">от 17.05.2022г. </w:t>
      </w:r>
      <w:r w:rsidR="0083718D">
        <w:rPr>
          <w:rFonts w:ascii="Times New Roman" w:hAnsi="Times New Roman" w:cs="Times New Roman"/>
          <w:sz w:val="26"/>
          <w:szCs w:val="26"/>
        </w:rPr>
        <w:t xml:space="preserve">№ </w:t>
      </w:r>
      <w:r>
        <w:rPr>
          <w:rFonts w:ascii="Times New Roman" w:hAnsi="Times New Roman" w:cs="Times New Roman"/>
          <w:sz w:val="26"/>
          <w:szCs w:val="26"/>
        </w:rPr>
        <w:t>1</w:t>
      </w:r>
      <w:r w:rsidR="004C185D">
        <w:rPr>
          <w:rFonts w:ascii="Times New Roman" w:hAnsi="Times New Roman" w:cs="Times New Roman"/>
          <w:sz w:val="26"/>
          <w:szCs w:val="26"/>
        </w:rPr>
        <w:t>.</w:t>
      </w:r>
    </w:p>
    <w:p w14:paraId="10BF02FA" w14:textId="77777777" w:rsidR="004122B4" w:rsidRPr="004122B4" w:rsidRDefault="004122B4" w:rsidP="004122B4">
      <w:pPr>
        <w:pStyle w:val="a5"/>
        <w:ind w:firstLine="709"/>
        <w:rPr>
          <w:sz w:val="26"/>
          <w:szCs w:val="26"/>
        </w:rPr>
      </w:pPr>
      <w:r w:rsidRPr="004122B4">
        <w:rPr>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3D88C3FB" w14:textId="28100229" w:rsidR="004C185D" w:rsidRDefault="004122B4" w:rsidP="004122B4">
      <w:pPr>
        <w:pStyle w:val="a5"/>
        <w:ind w:left="0" w:right="0" w:firstLine="709"/>
        <w:rPr>
          <w:sz w:val="26"/>
          <w:szCs w:val="26"/>
        </w:rPr>
      </w:pPr>
      <w:r w:rsidRPr="004122B4">
        <w:rPr>
          <w:sz w:val="26"/>
          <w:szCs w:val="26"/>
        </w:rPr>
        <w:t>5. Контроль за исполнением настоящего постановления возложить на начальника отдела по земельным и имущественным отношениям.</w:t>
      </w:r>
    </w:p>
    <w:p w14:paraId="092FA136" w14:textId="03483E95" w:rsidR="00CE0B50" w:rsidRDefault="00CE0B50" w:rsidP="004122B4">
      <w:pPr>
        <w:pStyle w:val="a5"/>
        <w:ind w:left="0" w:right="0" w:firstLine="709"/>
        <w:rPr>
          <w:sz w:val="26"/>
          <w:szCs w:val="26"/>
        </w:rPr>
      </w:pPr>
    </w:p>
    <w:p w14:paraId="059582D2" w14:textId="53C8579B" w:rsidR="00CE0B50" w:rsidRDefault="00CE0B50" w:rsidP="004122B4">
      <w:pPr>
        <w:pStyle w:val="a5"/>
        <w:ind w:left="0" w:right="0" w:firstLine="709"/>
        <w:rPr>
          <w:sz w:val="26"/>
          <w:szCs w:val="26"/>
        </w:rPr>
      </w:pPr>
    </w:p>
    <w:p w14:paraId="47D5B150" w14:textId="6C0016B6" w:rsidR="00CE0B50" w:rsidRDefault="00CE0B50" w:rsidP="004122B4">
      <w:pPr>
        <w:pStyle w:val="a5"/>
        <w:ind w:left="0" w:right="0" w:firstLine="709"/>
        <w:rPr>
          <w:sz w:val="26"/>
          <w:szCs w:val="26"/>
        </w:rPr>
      </w:pPr>
    </w:p>
    <w:p w14:paraId="5A743D5A" w14:textId="77777777" w:rsidR="00CE0B50" w:rsidRPr="004C185D" w:rsidRDefault="00CE0B50" w:rsidP="004122B4">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lastRenderedPageBreak/>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352E032B" w14:textId="77777777" w:rsidR="00CE0B50" w:rsidRDefault="00CE0B50" w:rsidP="009D359B">
      <w:pPr>
        <w:spacing w:after="0"/>
        <w:ind w:left="5103" w:right="-1"/>
        <w:jc w:val="both"/>
        <w:rPr>
          <w:rFonts w:ascii="Times New Roman" w:hAnsi="Times New Roman"/>
          <w:sz w:val="26"/>
          <w:szCs w:val="26"/>
        </w:rPr>
      </w:pPr>
    </w:p>
    <w:p w14:paraId="422776BB" w14:textId="77777777" w:rsidR="00CE0B50" w:rsidRDefault="00CE0B50" w:rsidP="009D359B">
      <w:pPr>
        <w:spacing w:after="0"/>
        <w:ind w:left="5103" w:right="-1"/>
        <w:jc w:val="both"/>
        <w:rPr>
          <w:rFonts w:ascii="Times New Roman" w:hAnsi="Times New Roman"/>
          <w:sz w:val="26"/>
          <w:szCs w:val="26"/>
        </w:rPr>
      </w:pPr>
    </w:p>
    <w:p w14:paraId="298D0BB4" w14:textId="77777777" w:rsidR="00CE0B50" w:rsidRDefault="00CE0B50" w:rsidP="009D359B">
      <w:pPr>
        <w:spacing w:after="0"/>
        <w:ind w:left="5103" w:right="-1"/>
        <w:jc w:val="both"/>
        <w:rPr>
          <w:rFonts w:ascii="Times New Roman" w:hAnsi="Times New Roman"/>
          <w:sz w:val="26"/>
          <w:szCs w:val="26"/>
        </w:rPr>
      </w:pPr>
    </w:p>
    <w:p w14:paraId="55B68A62" w14:textId="77777777" w:rsidR="00CE0B50" w:rsidRDefault="00CE0B50" w:rsidP="009D359B">
      <w:pPr>
        <w:spacing w:after="0"/>
        <w:ind w:left="5103" w:right="-1"/>
        <w:jc w:val="both"/>
        <w:rPr>
          <w:rFonts w:ascii="Times New Roman" w:hAnsi="Times New Roman"/>
          <w:sz w:val="26"/>
          <w:szCs w:val="26"/>
        </w:rPr>
      </w:pPr>
    </w:p>
    <w:p w14:paraId="12860A42" w14:textId="77777777" w:rsidR="00CE0B50" w:rsidRDefault="00CE0B50" w:rsidP="009D359B">
      <w:pPr>
        <w:spacing w:after="0"/>
        <w:ind w:left="5103" w:right="-1"/>
        <w:jc w:val="both"/>
        <w:rPr>
          <w:rFonts w:ascii="Times New Roman" w:hAnsi="Times New Roman"/>
          <w:sz w:val="26"/>
          <w:szCs w:val="26"/>
        </w:rPr>
      </w:pPr>
    </w:p>
    <w:p w14:paraId="4442DE77" w14:textId="77777777" w:rsidR="00CE0B50" w:rsidRDefault="00CE0B50" w:rsidP="009D359B">
      <w:pPr>
        <w:spacing w:after="0"/>
        <w:ind w:left="5103" w:right="-1"/>
        <w:jc w:val="both"/>
        <w:rPr>
          <w:rFonts w:ascii="Times New Roman" w:hAnsi="Times New Roman"/>
          <w:sz w:val="26"/>
          <w:szCs w:val="26"/>
        </w:rPr>
      </w:pPr>
    </w:p>
    <w:p w14:paraId="1DDA0B17" w14:textId="77777777" w:rsidR="00CE0B50" w:rsidRDefault="00CE0B50" w:rsidP="009D359B">
      <w:pPr>
        <w:spacing w:after="0"/>
        <w:ind w:left="5103" w:right="-1"/>
        <w:jc w:val="both"/>
        <w:rPr>
          <w:rFonts w:ascii="Times New Roman" w:hAnsi="Times New Roman"/>
          <w:sz w:val="26"/>
          <w:szCs w:val="26"/>
        </w:rPr>
      </w:pPr>
    </w:p>
    <w:p w14:paraId="76833DE8" w14:textId="77777777" w:rsidR="00CE0B50" w:rsidRDefault="00CE0B50" w:rsidP="009D359B">
      <w:pPr>
        <w:spacing w:after="0"/>
        <w:ind w:left="5103" w:right="-1"/>
        <w:jc w:val="both"/>
        <w:rPr>
          <w:rFonts w:ascii="Times New Roman" w:hAnsi="Times New Roman"/>
          <w:sz w:val="26"/>
          <w:szCs w:val="26"/>
        </w:rPr>
      </w:pPr>
    </w:p>
    <w:p w14:paraId="0729B9D9" w14:textId="77777777" w:rsidR="00CE0B50" w:rsidRDefault="00CE0B50" w:rsidP="009D359B">
      <w:pPr>
        <w:spacing w:after="0"/>
        <w:ind w:left="5103" w:right="-1"/>
        <w:jc w:val="both"/>
        <w:rPr>
          <w:rFonts w:ascii="Times New Roman" w:hAnsi="Times New Roman"/>
          <w:sz w:val="26"/>
          <w:szCs w:val="26"/>
        </w:rPr>
      </w:pPr>
    </w:p>
    <w:p w14:paraId="267D923E" w14:textId="77777777" w:rsidR="00CE0B50" w:rsidRDefault="00CE0B50" w:rsidP="009D359B">
      <w:pPr>
        <w:spacing w:after="0"/>
        <w:ind w:left="5103" w:right="-1"/>
        <w:jc w:val="both"/>
        <w:rPr>
          <w:rFonts w:ascii="Times New Roman" w:hAnsi="Times New Roman"/>
          <w:sz w:val="26"/>
          <w:szCs w:val="26"/>
        </w:rPr>
      </w:pPr>
    </w:p>
    <w:p w14:paraId="1389BDDF" w14:textId="77777777" w:rsidR="00CE0B50" w:rsidRDefault="00CE0B50" w:rsidP="009D359B">
      <w:pPr>
        <w:spacing w:after="0"/>
        <w:ind w:left="5103" w:right="-1"/>
        <w:jc w:val="both"/>
        <w:rPr>
          <w:rFonts w:ascii="Times New Roman" w:hAnsi="Times New Roman"/>
          <w:sz w:val="26"/>
          <w:szCs w:val="26"/>
        </w:rPr>
      </w:pPr>
    </w:p>
    <w:p w14:paraId="5D64BF32" w14:textId="77777777" w:rsidR="00CE0B50" w:rsidRDefault="00CE0B50" w:rsidP="009D359B">
      <w:pPr>
        <w:spacing w:after="0"/>
        <w:ind w:left="5103" w:right="-1"/>
        <w:jc w:val="both"/>
        <w:rPr>
          <w:rFonts w:ascii="Times New Roman" w:hAnsi="Times New Roman"/>
          <w:sz w:val="26"/>
          <w:szCs w:val="26"/>
        </w:rPr>
      </w:pPr>
    </w:p>
    <w:p w14:paraId="2C058DE4" w14:textId="77777777" w:rsidR="00CE0B50" w:rsidRDefault="00CE0B50" w:rsidP="009D359B">
      <w:pPr>
        <w:spacing w:after="0"/>
        <w:ind w:left="5103" w:right="-1"/>
        <w:jc w:val="both"/>
        <w:rPr>
          <w:rFonts w:ascii="Times New Roman" w:hAnsi="Times New Roman"/>
          <w:sz w:val="26"/>
          <w:szCs w:val="26"/>
        </w:rPr>
      </w:pPr>
    </w:p>
    <w:p w14:paraId="5075EFBE" w14:textId="77777777" w:rsidR="00CE0B50" w:rsidRDefault="00CE0B50" w:rsidP="009D359B">
      <w:pPr>
        <w:spacing w:after="0"/>
        <w:ind w:left="5103" w:right="-1"/>
        <w:jc w:val="both"/>
        <w:rPr>
          <w:rFonts w:ascii="Times New Roman" w:hAnsi="Times New Roman"/>
          <w:sz w:val="26"/>
          <w:szCs w:val="26"/>
        </w:rPr>
      </w:pPr>
    </w:p>
    <w:p w14:paraId="2CA74718" w14:textId="77777777" w:rsidR="00CE0B50" w:rsidRDefault="00CE0B50" w:rsidP="009D359B">
      <w:pPr>
        <w:spacing w:after="0"/>
        <w:ind w:left="5103" w:right="-1"/>
        <w:jc w:val="both"/>
        <w:rPr>
          <w:rFonts w:ascii="Times New Roman" w:hAnsi="Times New Roman"/>
          <w:sz w:val="26"/>
          <w:szCs w:val="26"/>
        </w:rPr>
      </w:pPr>
    </w:p>
    <w:p w14:paraId="65EF4978" w14:textId="77777777" w:rsidR="00CE0B50" w:rsidRDefault="00CE0B50" w:rsidP="009D359B">
      <w:pPr>
        <w:spacing w:after="0"/>
        <w:ind w:left="5103" w:right="-1"/>
        <w:jc w:val="both"/>
        <w:rPr>
          <w:rFonts w:ascii="Times New Roman" w:hAnsi="Times New Roman"/>
          <w:sz w:val="26"/>
          <w:szCs w:val="26"/>
        </w:rPr>
      </w:pPr>
    </w:p>
    <w:p w14:paraId="334693E4" w14:textId="77777777" w:rsidR="00CE0B50" w:rsidRDefault="00CE0B50" w:rsidP="009D359B">
      <w:pPr>
        <w:spacing w:after="0"/>
        <w:ind w:left="5103" w:right="-1"/>
        <w:jc w:val="both"/>
        <w:rPr>
          <w:rFonts w:ascii="Times New Roman" w:hAnsi="Times New Roman"/>
          <w:sz w:val="26"/>
          <w:szCs w:val="26"/>
        </w:rPr>
      </w:pPr>
    </w:p>
    <w:p w14:paraId="7F789427" w14:textId="77777777" w:rsidR="00CE0B50" w:rsidRDefault="00CE0B50" w:rsidP="009D359B">
      <w:pPr>
        <w:spacing w:after="0"/>
        <w:ind w:left="5103" w:right="-1"/>
        <w:jc w:val="both"/>
        <w:rPr>
          <w:rFonts w:ascii="Times New Roman" w:hAnsi="Times New Roman"/>
          <w:sz w:val="26"/>
          <w:szCs w:val="26"/>
        </w:rPr>
      </w:pPr>
    </w:p>
    <w:p w14:paraId="42B1C8BE" w14:textId="77777777" w:rsidR="00CE0B50" w:rsidRDefault="00CE0B50" w:rsidP="009D359B">
      <w:pPr>
        <w:spacing w:after="0"/>
        <w:ind w:left="5103" w:right="-1"/>
        <w:jc w:val="both"/>
        <w:rPr>
          <w:rFonts w:ascii="Times New Roman" w:hAnsi="Times New Roman"/>
          <w:sz w:val="26"/>
          <w:szCs w:val="26"/>
        </w:rPr>
      </w:pPr>
    </w:p>
    <w:p w14:paraId="72C2D4A2" w14:textId="77777777" w:rsidR="00CE0B50" w:rsidRDefault="00CE0B50" w:rsidP="009D359B">
      <w:pPr>
        <w:spacing w:after="0"/>
        <w:ind w:left="5103" w:right="-1"/>
        <w:jc w:val="both"/>
        <w:rPr>
          <w:rFonts w:ascii="Times New Roman" w:hAnsi="Times New Roman"/>
          <w:sz w:val="26"/>
          <w:szCs w:val="26"/>
        </w:rPr>
      </w:pPr>
    </w:p>
    <w:p w14:paraId="1D300ECE" w14:textId="77777777" w:rsidR="00CE0B50" w:rsidRDefault="00CE0B50" w:rsidP="009D359B">
      <w:pPr>
        <w:spacing w:after="0"/>
        <w:ind w:left="5103" w:right="-1"/>
        <w:jc w:val="both"/>
        <w:rPr>
          <w:rFonts w:ascii="Times New Roman" w:hAnsi="Times New Roman"/>
          <w:sz w:val="26"/>
          <w:szCs w:val="26"/>
        </w:rPr>
      </w:pPr>
    </w:p>
    <w:p w14:paraId="49AF6AF7" w14:textId="77777777" w:rsidR="00CE0B50" w:rsidRDefault="00CE0B50" w:rsidP="009D359B">
      <w:pPr>
        <w:spacing w:after="0"/>
        <w:ind w:left="5103" w:right="-1"/>
        <w:jc w:val="both"/>
        <w:rPr>
          <w:rFonts w:ascii="Times New Roman" w:hAnsi="Times New Roman"/>
          <w:sz w:val="26"/>
          <w:szCs w:val="26"/>
        </w:rPr>
      </w:pPr>
    </w:p>
    <w:p w14:paraId="5643879D" w14:textId="77777777" w:rsidR="00CE0B50" w:rsidRDefault="00CE0B50" w:rsidP="009D359B">
      <w:pPr>
        <w:spacing w:after="0"/>
        <w:ind w:left="5103" w:right="-1"/>
        <w:jc w:val="both"/>
        <w:rPr>
          <w:rFonts w:ascii="Times New Roman" w:hAnsi="Times New Roman"/>
          <w:sz w:val="26"/>
          <w:szCs w:val="26"/>
        </w:rPr>
      </w:pPr>
    </w:p>
    <w:p w14:paraId="2DF04F8E" w14:textId="77777777" w:rsidR="00CE0B50" w:rsidRDefault="00CE0B50" w:rsidP="009D359B">
      <w:pPr>
        <w:spacing w:after="0"/>
        <w:ind w:left="5103" w:right="-1"/>
        <w:jc w:val="both"/>
        <w:rPr>
          <w:rFonts w:ascii="Times New Roman" w:hAnsi="Times New Roman"/>
          <w:sz w:val="26"/>
          <w:szCs w:val="26"/>
        </w:rPr>
      </w:pPr>
    </w:p>
    <w:p w14:paraId="724803D7" w14:textId="77777777" w:rsidR="00CE0B50" w:rsidRDefault="00CE0B50" w:rsidP="009D359B">
      <w:pPr>
        <w:spacing w:after="0"/>
        <w:ind w:left="5103" w:right="-1"/>
        <w:jc w:val="both"/>
        <w:rPr>
          <w:rFonts w:ascii="Times New Roman" w:hAnsi="Times New Roman"/>
          <w:sz w:val="26"/>
          <w:szCs w:val="26"/>
        </w:rPr>
      </w:pPr>
    </w:p>
    <w:p w14:paraId="4F220347" w14:textId="77777777" w:rsidR="00CE0B50" w:rsidRDefault="00CE0B50" w:rsidP="009D359B">
      <w:pPr>
        <w:spacing w:after="0"/>
        <w:ind w:left="5103" w:right="-1"/>
        <w:jc w:val="both"/>
        <w:rPr>
          <w:rFonts w:ascii="Times New Roman" w:hAnsi="Times New Roman"/>
          <w:sz w:val="26"/>
          <w:szCs w:val="26"/>
        </w:rPr>
      </w:pPr>
    </w:p>
    <w:p w14:paraId="6B9F6B94" w14:textId="77777777" w:rsidR="00CE0B50" w:rsidRDefault="00CE0B50" w:rsidP="009D359B">
      <w:pPr>
        <w:spacing w:after="0"/>
        <w:ind w:left="5103" w:right="-1"/>
        <w:jc w:val="both"/>
        <w:rPr>
          <w:rFonts w:ascii="Times New Roman" w:hAnsi="Times New Roman"/>
          <w:sz w:val="26"/>
          <w:szCs w:val="26"/>
        </w:rPr>
      </w:pPr>
    </w:p>
    <w:p w14:paraId="3655BD54" w14:textId="77777777" w:rsidR="00CE0B50" w:rsidRDefault="00CE0B50" w:rsidP="009D359B">
      <w:pPr>
        <w:spacing w:after="0"/>
        <w:ind w:left="5103" w:right="-1"/>
        <w:jc w:val="both"/>
        <w:rPr>
          <w:rFonts w:ascii="Times New Roman" w:hAnsi="Times New Roman"/>
          <w:sz w:val="26"/>
          <w:szCs w:val="26"/>
        </w:rPr>
      </w:pPr>
    </w:p>
    <w:p w14:paraId="3090C3BA" w14:textId="77777777" w:rsidR="00CE0B50" w:rsidRDefault="00CE0B50" w:rsidP="009D359B">
      <w:pPr>
        <w:spacing w:after="0"/>
        <w:ind w:left="5103" w:right="-1"/>
        <w:jc w:val="both"/>
        <w:rPr>
          <w:rFonts w:ascii="Times New Roman" w:hAnsi="Times New Roman"/>
          <w:sz w:val="26"/>
          <w:szCs w:val="26"/>
        </w:rPr>
      </w:pPr>
    </w:p>
    <w:p w14:paraId="0093D9A0" w14:textId="77777777" w:rsidR="00CE0B50" w:rsidRDefault="00CE0B50" w:rsidP="009D359B">
      <w:pPr>
        <w:spacing w:after="0"/>
        <w:ind w:left="5103" w:right="-1"/>
        <w:jc w:val="both"/>
        <w:rPr>
          <w:rFonts w:ascii="Times New Roman" w:hAnsi="Times New Roman"/>
          <w:sz w:val="26"/>
          <w:szCs w:val="26"/>
        </w:rPr>
      </w:pPr>
    </w:p>
    <w:p w14:paraId="6BEABA0E" w14:textId="77777777" w:rsidR="00CE0B50" w:rsidRDefault="00CE0B50" w:rsidP="009D359B">
      <w:pPr>
        <w:spacing w:after="0"/>
        <w:ind w:left="5103" w:right="-1"/>
        <w:jc w:val="both"/>
        <w:rPr>
          <w:rFonts w:ascii="Times New Roman" w:hAnsi="Times New Roman"/>
          <w:sz w:val="26"/>
          <w:szCs w:val="26"/>
        </w:rPr>
      </w:pPr>
    </w:p>
    <w:p w14:paraId="77FF5D9D" w14:textId="77777777" w:rsidR="00CE0B50" w:rsidRDefault="00CE0B50" w:rsidP="009D359B">
      <w:pPr>
        <w:spacing w:after="0"/>
        <w:ind w:left="5103" w:right="-1"/>
        <w:jc w:val="both"/>
        <w:rPr>
          <w:rFonts w:ascii="Times New Roman" w:hAnsi="Times New Roman"/>
          <w:sz w:val="26"/>
          <w:szCs w:val="26"/>
        </w:rPr>
      </w:pPr>
    </w:p>
    <w:p w14:paraId="02498B78" w14:textId="77777777" w:rsidR="00CE0B50" w:rsidRDefault="00CE0B50" w:rsidP="009D359B">
      <w:pPr>
        <w:spacing w:after="0"/>
        <w:ind w:left="5103" w:right="-1"/>
        <w:jc w:val="both"/>
        <w:rPr>
          <w:rFonts w:ascii="Times New Roman" w:hAnsi="Times New Roman"/>
          <w:sz w:val="26"/>
          <w:szCs w:val="26"/>
        </w:rPr>
      </w:pPr>
    </w:p>
    <w:p w14:paraId="50F949CA" w14:textId="77777777" w:rsidR="00CE0B50" w:rsidRDefault="00CE0B50" w:rsidP="009D359B">
      <w:pPr>
        <w:spacing w:after="0"/>
        <w:ind w:left="5103" w:right="-1"/>
        <w:jc w:val="both"/>
        <w:rPr>
          <w:rFonts w:ascii="Times New Roman" w:hAnsi="Times New Roman"/>
          <w:sz w:val="26"/>
          <w:szCs w:val="26"/>
        </w:rPr>
      </w:pPr>
    </w:p>
    <w:p w14:paraId="1F7116CD" w14:textId="5A783796"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173DD4CC"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Pr>
          <w:rFonts w:ascii="Times New Roman" w:hAnsi="Times New Roman"/>
          <w:sz w:val="26"/>
          <w:szCs w:val="26"/>
        </w:rPr>
        <w:t>1</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4CDCB758" w:rsidR="0082476D" w:rsidRDefault="005742B9"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17</w:t>
      </w:r>
      <w:r w:rsidR="0082476D">
        <w:rPr>
          <w:rFonts w:ascii="Times New Roman" w:eastAsia="Times New Roman" w:hAnsi="Times New Roman"/>
          <w:sz w:val="24"/>
          <w:szCs w:val="24"/>
        </w:rPr>
        <w:t xml:space="preserve"> </w:t>
      </w:r>
      <w:r>
        <w:rPr>
          <w:rFonts w:ascii="Times New Roman" w:eastAsia="Times New Roman" w:hAnsi="Times New Roman"/>
          <w:sz w:val="24"/>
          <w:szCs w:val="24"/>
        </w:rPr>
        <w:t>ма</w:t>
      </w:r>
      <w:r w:rsidR="0082476D">
        <w:rPr>
          <w:rFonts w:ascii="Times New Roman" w:eastAsia="Times New Roman" w:hAnsi="Times New Roman"/>
          <w:sz w:val="24"/>
          <w:szCs w:val="24"/>
        </w:rPr>
        <w:t xml:space="preserve">я 2021 г.                               </w:t>
      </w:r>
      <w:r>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Pr>
          <w:rFonts w:ascii="Times New Roman" w:eastAsia="Times New Roman" w:hAnsi="Times New Roman"/>
          <w:sz w:val="24"/>
          <w:szCs w:val="24"/>
        </w:rPr>
        <w:t>01</w:t>
      </w:r>
    </w:p>
    <w:p w14:paraId="66D3A341" w14:textId="2670BAF1"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5742B9">
        <w:rPr>
          <w:rFonts w:ascii="Times New Roman" w:eastAsia="Times New Roman" w:hAnsi="Times New Roman"/>
          <w:b/>
          <w:sz w:val="24"/>
          <w:szCs w:val="24"/>
          <w:u w:val="single"/>
        </w:rPr>
        <w:t>1</w:t>
      </w:r>
      <w:r>
        <w:rPr>
          <w:rFonts w:ascii="Times New Roman" w:eastAsia="Times New Roman" w:hAnsi="Times New Roman"/>
          <w:b/>
          <w:sz w:val="24"/>
          <w:szCs w:val="24"/>
          <w:u w:val="single"/>
        </w:rPr>
        <w:t xml:space="preserve">7 </w:t>
      </w:r>
      <w:r w:rsidR="005742B9">
        <w:rPr>
          <w:rFonts w:ascii="Times New Roman" w:eastAsia="Times New Roman" w:hAnsi="Times New Roman"/>
          <w:b/>
          <w:sz w:val="24"/>
          <w:szCs w:val="24"/>
          <w:u w:val="single"/>
        </w:rPr>
        <w:t>ма</w:t>
      </w:r>
      <w:r>
        <w:rPr>
          <w:rFonts w:ascii="Times New Roman" w:eastAsia="Times New Roman" w:hAnsi="Times New Roman"/>
          <w:b/>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19901139"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620ED3" w:rsidRPr="00620ED3">
        <w:rPr>
          <w:rFonts w:ascii="Times New Roman" w:hAnsi="Times New Roman" w:cs="Times New Roman"/>
          <w:b/>
          <w:sz w:val="24"/>
          <w:szCs w:val="24"/>
          <w:u w:val="single"/>
        </w:rPr>
        <w:t>64:31:610322:129</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F4E0ACA" w14:textId="11508751" w:rsidR="009D359B" w:rsidRDefault="0082476D" w:rsidP="009D359B">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620ED3" w:rsidRPr="00620ED3">
        <w:rPr>
          <w:rFonts w:ascii="Times New Roman" w:eastAsia="Times New Roman" w:hAnsi="Times New Roman"/>
          <w:b/>
          <w:sz w:val="24"/>
          <w:szCs w:val="24"/>
          <w:u w:val="single"/>
        </w:rPr>
        <w:t>Саратовская область, р-н Самойловский, с Ольшанка, ул Ленина, д 30</w:t>
      </w:r>
    </w:p>
    <w:p w14:paraId="187F3071" w14:textId="77777777" w:rsid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4B97E0ED" w14:textId="77777777" w:rsidR="00B35FF2" w:rsidRDefault="00B35FF2" w:rsidP="00B35FF2">
      <w:pPr>
        <w:shd w:val="clear" w:color="auto" w:fill="FFFFFF"/>
        <w:spacing w:after="0" w:line="240" w:lineRule="auto"/>
        <w:jc w:val="both"/>
        <w:rPr>
          <w:rFonts w:ascii="Times New Roman" w:eastAsia="Times New Roman" w:hAnsi="Times New Roman"/>
          <w:b/>
          <w:sz w:val="24"/>
          <w:szCs w:val="24"/>
          <w:u w:val="single"/>
        </w:rPr>
      </w:pPr>
      <w:bookmarkStart w:id="4" w:name="_Hlk100047559"/>
      <w:r>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C9CCF53" w14:textId="77777777" w:rsidR="00B35FF2" w:rsidRDefault="00B35FF2" w:rsidP="00B35FF2">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46CA53DB" w14:textId="77777777" w:rsidR="00B35FF2" w:rsidRDefault="00B35FF2" w:rsidP="00B35FF2">
      <w:pPr>
        <w:shd w:val="clear" w:color="auto" w:fill="FFFFFF"/>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приводится состав комиссии (фамилия, имя, отчество, должность каждого члена комиссии (при наличии)</w:t>
      </w:r>
    </w:p>
    <w:p w14:paraId="5AFFD4F2" w14:textId="77777777" w:rsidR="00B35FF2" w:rsidRDefault="00B35FF2" w:rsidP="00B35F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лица, выявленного в качестве правообладателя указанного ранее учтенного объекта недвижимости.</w:t>
      </w:r>
    </w:p>
    <w:p w14:paraId="23992055" w14:textId="77777777" w:rsidR="00B35FF2" w:rsidRDefault="00B35FF2" w:rsidP="00B35FF2">
      <w:pPr>
        <w:shd w:val="clear" w:color="auto" w:fill="FFFFFF"/>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указать нужное: "в присутствии" или "в отсутствие"</w:t>
      </w:r>
    </w:p>
    <w:p w14:paraId="447A1D3E" w14:textId="77777777" w:rsidR="00B35FF2" w:rsidRDefault="00B35FF2" w:rsidP="00B35F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осмотре </w:t>
      </w:r>
      <w:r>
        <w:rPr>
          <w:rFonts w:ascii="Times New Roman" w:eastAsia="Times New Roman" w:hAnsi="Times New Roman"/>
          <w:b/>
          <w:sz w:val="24"/>
          <w:szCs w:val="24"/>
          <w:u w:val="single"/>
        </w:rPr>
        <w:t>осуществлена фотофиксация объекта недвижимости</w:t>
      </w:r>
      <w:r>
        <w:rPr>
          <w:rFonts w:ascii="Times New Roman" w:eastAsia="Times New Roman" w:hAnsi="Times New Roman"/>
          <w:sz w:val="24"/>
          <w:szCs w:val="24"/>
        </w:rPr>
        <w:t>.</w:t>
      </w:r>
    </w:p>
    <w:p w14:paraId="1BC0AE7D" w14:textId="77777777" w:rsidR="00B35FF2" w:rsidRDefault="00B35FF2" w:rsidP="00B35F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Материалы фотофиксации </w:t>
      </w:r>
      <w:r>
        <w:rPr>
          <w:rFonts w:ascii="Times New Roman" w:eastAsia="Times New Roman" w:hAnsi="Times New Roman"/>
          <w:b/>
          <w:sz w:val="24"/>
          <w:szCs w:val="24"/>
          <w:u w:val="single"/>
        </w:rPr>
        <w:t>прилагаются</w:t>
      </w:r>
      <w:r>
        <w:rPr>
          <w:rFonts w:ascii="Times New Roman" w:eastAsia="Times New Roman" w:hAnsi="Times New Roman"/>
          <w:sz w:val="24"/>
          <w:szCs w:val="24"/>
        </w:rPr>
        <w:t>.</w:t>
      </w:r>
    </w:p>
    <w:p w14:paraId="49F2B884" w14:textId="77777777" w:rsidR="00B35FF2" w:rsidRDefault="00B35FF2" w:rsidP="00B35F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Осмотр проведен </w:t>
      </w:r>
      <w:r>
        <w:rPr>
          <w:rFonts w:ascii="Times New Roman" w:eastAsia="Times New Roman" w:hAnsi="Times New Roman"/>
          <w:b/>
          <w:sz w:val="24"/>
          <w:szCs w:val="24"/>
          <w:u w:val="single"/>
        </w:rPr>
        <w:t>в форме визуального осмотра</w:t>
      </w:r>
      <w:r>
        <w:rPr>
          <w:rFonts w:ascii="Times New Roman" w:eastAsia="Times New Roman" w:hAnsi="Times New Roman"/>
          <w:sz w:val="24"/>
          <w:szCs w:val="24"/>
        </w:rPr>
        <w:t>.</w:t>
      </w:r>
    </w:p>
    <w:p w14:paraId="7F9D8840" w14:textId="77777777" w:rsidR="00B35FF2" w:rsidRDefault="00B35FF2" w:rsidP="00B35FF2">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В результате проведенного осмотра установлено, что ранее учтенный объект недвижимости</w:t>
      </w:r>
      <w:r>
        <w:rPr>
          <w:rFonts w:ascii="Times New Roman" w:eastAsia="Times New Roman" w:hAnsi="Times New Roman"/>
          <w:b/>
          <w:sz w:val="24"/>
          <w:szCs w:val="24"/>
          <w:u w:val="single"/>
        </w:rPr>
        <w:t xml:space="preserve"> не прекратил существование.</w:t>
      </w:r>
    </w:p>
    <w:p w14:paraId="5980F975" w14:textId="77777777" w:rsidR="00B35FF2" w:rsidRDefault="00B35FF2" w:rsidP="00B35FF2">
      <w:pPr>
        <w:shd w:val="clear" w:color="auto" w:fill="FFFFFF"/>
        <w:spacing w:after="0" w:line="240" w:lineRule="auto"/>
        <w:jc w:val="both"/>
        <w:rPr>
          <w:rFonts w:ascii="Times New Roman" w:eastAsia="Times New Roman" w:hAnsi="Times New Roman"/>
          <w:b/>
          <w:sz w:val="24"/>
          <w:szCs w:val="24"/>
          <w:u w:val="single"/>
        </w:rPr>
      </w:pPr>
    </w:p>
    <w:p w14:paraId="43EEE13C" w14:textId="77777777" w:rsidR="00B35FF2" w:rsidRDefault="00B35FF2" w:rsidP="00B35FF2">
      <w:pPr>
        <w:shd w:val="clear" w:color="auto" w:fill="FFFFFF"/>
        <w:spacing w:after="183" w:line="193" w:lineRule="atLeast"/>
        <w:jc w:val="both"/>
        <w:rPr>
          <w:rFonts w:ascii="Times New Roman" w:eastAsia="Times New Roman" w:hAnsi="Times New Roman"/>
          <w:sz w:val="24"/>
          <w:szCs w:val="24"/>
        </w:rPr>
      </w:pPr>
      <w:r>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B35FF2" w14:paraId="70E5923F" w14:textId="77777777" w:rsidTr="00B35FF2">
        <w:tc>
          <w:tcPr>
            <w:tcW w:w="2977" w:type="dxa"/>
            <w:hideMark/>
          </w:tcPr>
          <w:p w14:paraId="3E438B92" w14:textId="77777777" w:rsidR="00B35FF2" w:rsidRDefault="00B35FF2">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Члены комиссии:</w:t>
            </w:r>
          </w:p>
        </w:tc>
        <w:tc>
          <w:tcPr>
            <w:tcW w:w="2126" w:type="dxa"/>
            <w:tcBorders>
              <w:top w:val="nil"/>
              <w:left w:val="nil"/>
              <w:bottom w:val="single" w:sz="4" w:space="0" w:color="auto"/>
              <w:right w:val="nil"/>
            </w:tcBorders>
            <w:vAlign w:val="bottom"/>
          </w:tcPr>
          <w:p w14:paraId="404E3289" w14:textId="77777777" w:rsidR="00B35FF2" w:rsidRDefault="00B35FF2">
            <w:pPr>
              <w:spacing w:after="0" w:line="193" w:lineRule="atLeast"/>
              <w:jc w:val="both"/>
              <w:rPr>
                <w:rFonts w:ascii="Times New Roman" w:eastAsia="Times New Roman" w:hAnsi="Times New Roman"/>
                <w:sz w:val="24"/>
                <w:szCs w:val="24"/>
              </w:rPr>
            </w:pPr>
          </w:p>
        </w:tc>
        <w:tc>
          <w:tcPr>
            <w:tcW w:w="2659" w:type="dxa"/>
            <w:vAlign w:val="bottom"/>
            <w:hideMark/>
          </w:tcPr>
          <w:p w14:paraId="12F58B16" w14:textId="77777777" w:rsidR="00B35FF2" w:rsidRDefault="00B35FF2">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B35FF2" w14:paraId="1EFDC3DD" w14:textId="77777777" w:rsidTr="00B35FF2">
        <w:tc>
          <w:tcPr>
            <w:tcW w:w="2977" w:type="dxa"/>
          </w:tcPr>
          <w:p w14:paraId="32287120" w14:textId="77777777" w:rsidR="00B35FF2" w:rsidRDefault="00B35FF2">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5488A460" w14:textId="77777777" w:rsidR="00B35FF2" w:rsidRDefault="00B35FF2">
            <w:pPr>
              <w:spacing w:after="0" w:line="193" w:lineRule="atLeast"/>
              <w:jc w:val="both"/>
              <w:rPr>
                <w:rFonts w:ascii="Times New Roman" w:eastAsia="Times New Roman" w:hAnsi="Times New Roman"/>
                <w:sz w:val="24"/>
                <w:szCs w:val="24"/>
              </w:rPr>
            </w:pPr>
          </w:p>
        </w:tc>
        <w:tc>
          <w:tcPr>
            <w:tcW w:w="2659" w:type="dxa"/>
            <w:vAlign w:val="bottom"/>
            <w:hideMark/>
          </w:tcPr>
          <w:p w14:paraId="1916E938" w14:textId="77777777" w:rsidR="00B35FF2" w:rsidRDefault="00B35FF2">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B35FF2" w14:paraId="26C308FB" w14:textId="77777777" w:rsidTr="00B35FF2">
        <w:tc>
          <w:tcPr>
            <w:tcW w:w="2977" w:type="dxa"/>
          </w:tcPr>
          <w:p w14:paraId="084FC9CF" w14:textId="77777777" w:rsidR="00B35FF2" w:rsidRDefault="00B35FF2">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77FDB97A" w14:textId="77777777" w:rsidR="00B35FF2" w:rsidRDefault="00B35FF2">
            <w:pPr>
              <w:spacing w:after="0" w:line="193" w:lineRule="atLeast"/>
              <w:jc w:val="both"/>
              <w:rPr>
                <w:rFonts w:ascii="Times New Roman" w:eastAsia="Times New Roman" w:hAnsi="Times New Roman"/>
                <w:sz w:val="24"/>
                <w:szCs w:val="24"/>
              </w:rPr>
            </w:pPr>
          </w:p>
        </w:tc>
        <w:tc>
          <w:tcPr>
            <w:tcW w:w="2659" w:type="dxa"/>
            <w:vAlign w:val="bottom"/>
            <w:hideMark/>
          </w:tcPr>
          <w:p w14:paraId="5BC16EC3" w14:textId="77777777" w:rsidR="00B35FF2" w:rsidRDefault="00B35FF2">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2A0F0E50" w14:textId="233C4C5E" w:rsidR="0082476D" w:rsidRDefault="0082476D" w:rsidP="0082476D">
      <w:pPr>
        <w:shd w:val="clear" w:color="auto" w:fill="FFFFFF"/>
        <w:spacing w:after="0" w:line="193" w:lineRule="atLeast"/>
        <w:jc w:val="both"/>
        <w:rPr>
          <w:rFonts w:ascii="Times New Roman" w:eastAsia="Times New Roman" w:hAnsi="Times New Roman"/>
          <w:sz w:val="24"/>
          <w:szCs w:val="24"/>
        </w:rPr>
      </w:pPr>
    </w:p>
    <w:bookmarkEnd w:id="4"/>
    <w:p w14:paraId="5B4A7B0D" w14:textId="77777777" w:rsidR="00B35FF2" w:rsidRPr="00A10AB9" w:rsidRDefault="00B35FF2"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14E80A7A"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CE0B50">
        <w:rPr>
          <w:rFonts w:ascii="Times New Roman" w:hAnsi="Times New Roman"/>
          <w:sz w:val="26"/>
          <w:szCs w:val="26"/>
        </w:rPr>
        <w:t>17</w:t>
      </w:r>
      <w:r>
        <w:rPr>
          <w:rFonts w:ascii="Times New Roman" w:hAnsi="Times New Roman"/>
          <w:sz w:val="26"/>
          <w:szCs w:val="26"/>
        </w:rPr>
        <w:t>.0</w:t>
      </w:r>
      <w:r w:rsidR="00CE0B50">
        <w:rPr>
          <w:rFonts w:ascii="Times New Roman" w:hAnsi="Times New Roman"/>
          <w:sz w:val="26"/>
          <w:szCs w:val="26"/>
        </w:rPr>
        <w:t>5</w:t>
      </w:r>
      <w:r>
        <w:rPr>
          <w:rFonts w:ascii="Times New Roman" w:hAnsi="Times New Roman"/>
          <w:sz w:val="26"/>
          <w:szCs w:val="26"/>
        </w:rPr>
        <w:t>.202</w:t>
      </w:r>
      <w:r w:rsidR="00CE0B50">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553904BA"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CE0B50" w:rsidRPr="00CE0B50">
        <w:rPr>
          <w:rFonts w:ascii="Times New Roman" w:eastAsia="Times New Roman" w:hAnsi="Times New Roman"/>
          <w:sz w:val="24"/>
          <w:szCs w:val="24"/>
        </w:rPr>
        <w:t>Саратовская область, р-н Самойловский, с Ольшанка, ул Ленина, д 30</w:t>
      </w:r>
      <w:r>
        <w:rPr>
          <w:rFonts w:ascii="Times New Roman" w:hAnsi="Times New Roman"/>
          <w:sz w:val="24"/>
        </w:rPr>
        <w:t>)</w:t>
      </w:r>
    </w:p>
    <w:p w14:paraId="74C5D572" w14:textId="07773AE6"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4774469B" w:rsidR="0082476D" w:rsidRPr="006707A8" w:rsidRDefault="00CE0B50"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88B0DF2" wp14:editId="37906127">
            <wp:extent cx="5573864" cy="4180398"/>
            <wp:effectExtent l="0" t="825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579940" cy="4184955"/>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805271408">
    <w:abstractNumId w:val="2"/>
  </w:num>
  <w:num w:numId="2" w16cid:durableId="135999594">
    <w:abstractNumId w:val="1"/>
  </w:num>
  <w:num w:numId="3" w16cid:durableId="47206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3358D"/>
    <w:rsid w:val="00084B31"/>
    <w:rsid w:val="00086D0F"/>
    <w:rsid w:val="000916EA"/>
    <w:rsid w:val="000D1EB6"/>
    <w:rsid w:val="00100E3A"/>
    <w:rsid w:val="0012218F"/>
    <w:rsid w:val="00167977"/>
    <w:rsid w:val="001A4B52"/>
    <w:rsid w:val="001B3F22"/>
    <w:rsid w:val="001E0AD6"/>
    <w:rsid w:val="001E5106"/>
    <w:rsid w:val="001F7116"/>
    <w:rsid w:val="0021271E"/>
    <w:rsid w:val="00217252"/>
    <w:rsid w:val="00247664"/>
    <w:rsid w:val="002536D0"/>
    <w:rsid w:val="002812DE"/>
    <w:rsid w:val="00285D6F"/>
    <w:rsid w:val="002C6757"/>
    <w:rsid w:val="002E307A"/>
    <w:rsid w:val="002F3A12"/>
    <w:rsid w:val="003410BC"/>
    <w:rsid w:val="00373921"/>
    <w:rsid w:val="00393E16"/>
    <w:rsid w:val="003A56FD"/>
    <w:rsid w:val="003B61D1"/>
    <w:rsid w:val="003C3BA4"/>
    <w:rsid w:val="003D3A9F"/>
    <w:rsid w:val="003D6375"/>
    <w:rsid w:val="004122B4"/>
    <w:rsid w:val="004466D4"/>
    <w:rsid w:val="00460EDB"/>
    <w:rsid w:val="004664A0"/>
    <w:rsid w:val="00484AF2"/>
    <w:rsid w:val="004C185D"/>
    <w:rsid w:val="004D4D81"/>
    <w:rsid w:val="004F2A4F"/>
    <w:rsid w:val="0051768A"/>
    <w:rsid w:val="005742B9"/>
    <w:rsid w:val="00580293"/>
    <w:rsid w:val="00590F72"/>
    <w:rsid w:val="005E0C67"/>
    <w:rsid w:val="005E0F28"/>
    <w:rsid w:val="005F28D7"/>
    <w:rsid w:val="00620ED3"/>
    <w:rsid w:val="006304B0"/>
    <w:rsid w:val="00661E36"/>
    <w:rsid w:val="006707A8"/>
    <w:rsid w:val="006C7AE2"/>
    <w:rsid w:val="00702287"/>
    <w:rsid w:val="00716DE3"/>
    <w:rsid w:val="007757FF"/>
    <w:rsid w:val="00787148"/>
    <w:rsid w:val="00787168"/>
    <w:rsid w:val="007E45A2"/>
    <w:rsid w:val="0082476D"/>
    <w:rsid w:val="00824C0B"/>
    <w:rsid w:val="0083718D"/>
    <w:rsid w:val="00915ADB"/>
    <w:rsid w:val="0091783B"/>
    <w:rsid w:val="009204CB"/>
    <w:rsid w:val="009428A0"/>
    <w:rsid w:val="00943C43"/>
    <w:rsid w:val="00980D5B"/>
    <w:rsid w:val="009C573C"/>
    <w:rsid w:val="009D359B"/>
    <w:rsid w:val="00A21382"/>
    <w:rsid w:val="00A421EA"/>
    <w:rsid w:val="00A52AA4"/>
    <w:rsid w:val="00A60209"/>
    <w:rsid w:val="00AC6C10"/>
    <w:rsid w:val="00AD3896"/>
    <w:rsid w:val="00AF7249"/>
    <w:rsid w:val="00B06395"/>
    <w:rsid w:val="00B31FCC"/>
    <w:rsid w:val="00B34F98"/>
    <w:rsid w:val="00B35FF2"/>
    <w:rsid w:val="00B5091F"/>
    <w:rsid w:val="00B602C5"/>
    <w:rsid w:val="00B843C4"/>
    <w:rsid w:val="00B86938"/>
    <w:rsid w:val="00C227CF"/>
    <w:rsid w:val="00C361C2"/>
    <w:rsid w:val="00C56D78"/>
    <w:rsid w:val="00C96180"/>
    <w:rsid w:val="00CE0B50"/>
    <w:rsid w:val="00CE6F9D"/>
    <w:rsid w:val="00D0139E"/>
    <w:rsid w:val="00D44CC2"/>
    <w:rsid w:val="00D55194"/>
    <w:rsid w:val="00D57E09"/>
    <w:rsid w:val="00D775F5"/>
    <w:rsid w:val="00DD6471"/>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3697">
      <w:bodyDiv w:val="1"/>
      <w:marLeft w:val="0"/>
      <w:marRight w:val="0"/>
      <w:marTop w:val="0"/>
      <w:marBottom w:val="0"/>
      <w:divBdr>
        <w:top w:val="none" w:sz="0" w:space="0" w:color="auto"/>
        <w:left w:val="none" w:sz="0" w:space="0" w:color="auto"/>
        <w:bottom w:val="none" w:sz="0" w:space="0" w:color="auto"/>
        <w:right w:val="none" w:sz="0" w:space="0" w:color="auto"/>
      </w:divBdr>
    </w:div>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14</cp:revision>
  <cp:lastPrinted>2021-09-21T13:53:00Z</cp:lastPrinted>
  <dcterms:created xsi:type="dcterms:W3CDTF">2021-11-11T06:00:00Z</dcterms:created>
  <dcterms:modified xsi:type="dcterms:W3CDTF">2022-05-18T06:20:00Z</dcterms:modified>
</cp:coreProperties>
</file>